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FF" w:rsidRDefault="000E70FF" w:rsidP="000E7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bookmarkStart w:id="0" w:name="_GoBack"/>
      <w:bookmarkEnd w:id="0"/>
      <w:r>
        <w:t>2021/BZP 00247732/01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„Dostawa sprzętu komputerowego i oprogramowania dla Urzędu Miasta Tarnobrzega”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o zamówieniu z dnia 27.10.2021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0E70F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Dostawy</w:t>
      </w:r>
      <w:r w:rsidRPr="000E70F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„Dostawa sprzętu komputerowego i oprogramowania dla Urzędu Miasta Tarnobrzega”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158231304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http://www.tarnobrzeg.eobip.pl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„Dostawa sprzętu komputerowego i oprogramowania dla Urzędu Miasta Tarnobrzega”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ocds-148610-c8a340a3-370c-11ec-a3fb-0a24f8cd532c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2.5.) Numer ogłoszenia: 2021/BZP 00247732/01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2021-10-27 12:22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00006679/17/P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1.2.1 „Dostawa sprzętu komputerowego i oprogramowania oraz sprzętu multimedialnego dla Urzędu Miasta Tarnobrzega”- składającym się z dwóch zadań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0E70FF" w:rsidRPr="000E70FF" w:rsidRDefault="000E70FF" w:rsidP="000E70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http://www.tarnobrzeg.eobip.pl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http://www.tarnobrzeg.eobip.pl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 przez Wykonawcę za pośrednictwem Formularza do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sprawie sposobu sporządzania i przekazywania informacji oraz wymagań technicznych dla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http://www.tarnobrzeg.eobip.pl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BZP-I.271.28.2021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Dostawy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Dostawa obejmuje: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7 laptopów wraz z systemem operacyjnym,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47 komputerów stacjonarnych wraz systemem operacyjnym,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48 monitorów,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15 drukarek laserowych,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10 dysków SSD,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switche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40 myszek komputerowych,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60 listew zasilających,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 dysku zewnętrznego,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8 przewodów SFF+,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10 modułów SFP+,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10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patchkordów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światłowodowych,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54 licencji oprogramowania biurowego,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 licencji serwerowych systemów operacyjnych oraz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 licencji programu graficznego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Szczegółowy opis przedmiotu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znajduje się w załączniku nr 6 do SWZ.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30213300-8 - Komputer biurkowy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30213100-6 - Komputery przenośne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30232110-8 - Drukarki laserowe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48000000-8 - Pakiety oprogramowania i systemy informatyczne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21 dni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0E70FF" w:rsidRPr="000E70FF" w:rsidRDefault="000E70FF" w:rsidP="000E70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na komputery stacjonarne + monitor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0E70FF" w:rsidRPr="000E70FF" w:rsidRDefault="000E70FF" w:rsidP="000E70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5.6.) Wykaz podmiotowych środków dowodowych na potwierdzenie niepodlegania wykluczeniu: oświadczenie Wykonawcy o aktualności informacji zawartych w oświadczeniu, o którym mowa w art. 125 ust. 1 ustawy, w zakresie podstaw wykluczenia z postępowania wskazanych przez Zamawiającego - według wzoru stanowiącego załącznik nr 5 do SWZ;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5.7.) Wykaz podmiotowych środków dowodowych na potwierdzenie spełniania warunków udziału w postępowaniu: Nie dotyczy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5.8.) Wykaz przedmiotowych środków dowodowych: </w:t>
      </w:r>
    </w:p>
    <w:p w:rsidR="000E70FF" w:rsidRPr="000E70FF" w:rsidRDefault="000E70FF" w:rsidP="000E70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Zamawiający żąda złożenia następujących przedmiotowych środków dowodowych: 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Pozycja 1 w załączniku nr 6 do SWZ– Komputer stacjonarny- certyfikaty :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Certyfikat ISO9001 dla producenta sprzętu lub równoważny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Deklaracja zgodności CE lub równoważny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Pozycja 6 w załączniku nr 6 do SWZ –Notebook- certyfikaty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Dla producenta sprzętu certyfikat: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ISO 9001 lub równoważny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Deklaracja zgodności CE lub równoważny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5.9.) Zamawiający przewiduje uzupełnienie przedmiotowych środków dowodowych: Tak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5.10.) Przedmiotowe środki dowodowe podlegające uzupełnieniu po złożeniu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0E70FF" w:rsidRPr="000E70FF" w:rsidRDefault="000E70FF" w:rsidP="000E70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Jeżeli wykonawca nie złoży przedmiotowych środków dowodowych lub złożone przedmiotowe środki dowodowe będą niekompletne Zamawiający przewiduje wezwanie wykonawcy do ich złożenia lub uzupełnienia na podstawie art. 107 ust. 2 ustawy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Pozycja 1 w załączniku nr 6 do SWZ– Komputer stacjonarny- certyfikaty :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Certyfikat ISO9001 dla producenta sprzętu lub równoważny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Deklaracja zgodności CE lub równoważny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Pozycja 6 w załączniku nr 6 do SWZ –Notebook- certyfikaty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Dla producenta sprzętu certyfikat: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ISO 9001 lub równoważny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Deklaracja zgodności CE lub równoważny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0E70FF" w:rsidRPr="000E70FF" w:rsidRDefault="000E70FF" w:rsidP="000E70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solidarną odpowiedzialność za niewykonanie lub nienależyte wykonanie </w:t>
      </w:r>
      <w:proofErr w:type="spellStart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0E70FF" w:rsidRPr="000E70FF" w:rsidRDefault="000E70FF" w:rsidP="000E70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2021-11-05 10:00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2021-11-05 11:00</w:t>
      </w:r>
    </w:p>
    <w:p w:rsidR="000E70FF" w:rsidRPr="000E70FF" w:rsidRDefault="000E70FF" w:rsidP="000E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70F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2021-12-04</w:t>
      </w:r>
    </w:p>
    <w:p w:rsidR="0032700C" w:rsidRPr="000E70FF" w:rsidRDefault="0032700C" w:rsidP="000E70FF">
      <w:pPr>
        <w:rPr>
          <w:rFonts w:ascii="Times New Roman" w:hAnsi="Times New Roman" w:cs="Times New Roman"/>
          <w:sz w:val="16"/>
          <w:szCs w:val="16"/>
        </w:rPr>
      </w:pPr>
    </w:p>
    <w:sectPr w:rsidR="0032700C" w:rsidRPr="000E70FF" w:rsidSect="00E9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361A3"/>
    <w:rsid w:val="000E70FF"/>
    <w:rsid w:val="0032700C"/>
    <w:rsid w:val="009361A3"/>
    <w:rsid w:val="00D37367"/>
    <w:rsid w:val="00E9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5A"/>
  </w:style>
  <w:style w:type="paragraph" w:styleId="Nagwek1">
    <w:name w:val="heading 1"/>
    <w:basedOn w:val="Normalny"/>
    <w:link w:val="Nagwek1Znak"/>
    <w:uiPriority w:val="9"/>
    <w:qFormat/>
    <w:rsid w:val="000E7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7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7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0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70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7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0E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0E7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2228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cp:lastPrinted>2021-10-27T10:24:00Z</cp:lastPrinted>
  <dcterms:created xsi:type="dcterms:W3CDTF">2021-08-18T13:01:00Z</dcterms:created>
  <dcterms:modified xsi:type="dcterms:W3CDTF">2021-10-27T10:25:00Z</dcterms:modified>
</cp:coreProperties>
</file>