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C3" w:rsidRPr="001E1DC3" w:rsidRDefault="001E1DC3" w:rsidP="001E1D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1E1DC3">
        <w:rPr>
          <w:rFonts w:ascii="Times New Roman" w:hAnsi="Times New Roman" w:cs="Times New Roman"/>
          <w:sz w:val="20"/>
          <w:szCs w:val="20"/>
        </w:rPr>
        <w:t>2021/BZP 00234797/01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1E1DC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Roboty budowlane</w:t>
      </w:r>
      <w:r w:rsidRPr="001E1DC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Przebudowa dróg powiatowych: ul. Kwiatkowskiego, ul. Kazimierza Wielkiego, ul. Zwierzynieckiej, ul. Moniuszki w Tarnobrzegu.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:rsidR="001E1DC3" w:rsidRPr="001E1DC3" w:rsidRDefault="001E1DC3" w:rsidP="001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158181568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158221304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http://www.tarnobrzeg.eobip.pl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publiczne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zamówienia albo umowy ramowej: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Przebudowa dróg powiatowych: ul. Kwiatkowskiego, ul. Kazimierza Wielkiego, ul. Zwierzynieckiej, ul. Moniuszki w Tarnobrzegu.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ocds-148610-b42a98bc-2ffb-11ec-a3fb-0a24f8cd532c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2021/BZP 00234797/01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2.7.) Data ogłoszenia: 2021-10-18 12:39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2021/BZP 00006679/16/P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>1.1.16 Przebudowa dróg powiatowych: ul. Kwiatkowskiego, ul. Kazimierza Wielkiego, ul. Zwierzynieckiej, ul. Moniuszki w Tarnobrzegu.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2.11.) O udzielenie zamówienia mogą ubiegać się wyłącznie wykonawcy, o których mowa w art. 94 ustawy: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2.16.) Tryb udzielenia zamówienia wraz z podstawą prawną</w:t>
      </w:r>
    </w:p>
    <w:p w:rsidR="001E1DC3" w:rsidRPr="001E1DC3" w:rsidRDefault="001E1DC3" w:rsidP="001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pkt 1 ustawy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:rsidR="001E1DC3" w:rsidRPr="001E1DC3" w:rsidRDefault="001E1DC3" w:rsidP="001E1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http://www.tarnobrzeg.eobip.pl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3.2.) Zamawiający zastrzega dostęp do dokumentów zamówienia: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http://www.tarnobrzeg.eobip.pl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postępowaniu o udzielenie zamówienia komunikacja między Zamawiającym, a Wykonawcami odbywa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się przy użyciu miniPortalu https://miniportal.uzp.gov.pl, ePUAPu https://epuap.gov.pl/wps/portal oraz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zampub@um.tarnobrzeg.pl2. Wykonawca zamierzający wziąć udział w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postępowaniu o udzielenie zamówienia publicznego, musi posiadać konto na ePUAP. Wykonawca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posiadający konto na ePUAP ma dostęp do formularzy: „Formularz do złożenia, zmiany, wycofania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oferty lub wniosku” oraz do „Formularza do komunikacji”.3. Wymagania techniczne i organizacyjne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wysyłania i odbierania dokumentów elektronicznych, elektronicznych kopii dokumentów i oświadczeń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informacji przekazywanych przy ich użyciu opisane zostały w Regulaminie korzystania z systemu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miniPortal oraz Warunkach korzystania z elektronicznej platformy usług administracji publicznej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(ePUAP).4. Maksymalny rozmiar plików przesyłanych za pośrednictwem dedykowanych formularzy: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„Formularz złożenia, zmiany, wycofania oferty lub wniosku” i „Formularza do komunikacji” wynosi 150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MB (dotyczy MiniPortalu oraz ePUAP). 5. Za datę przekazania oferty, wniosków, zawiadomień,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oświadczeń lub elektronicznych kopii dokumentów lub oświadczeń oraz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innych informacji przekazywanych w postępowaniu, przyjmuje się datę ich przekazania na ePUAP lub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e-mail (nie dotyczy składania ofert).6. Dane postępowanie można wyszukać na liście wszystkich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postępowań w miniPortalu klikając wcześniej opcję „Dla Wykonawców” lub ze strony głównej z zakładki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Postępowania.7. W postępowaniu o udzielenie zamówienia komunikacja pomiędzy Zamawiającym a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Wykonawcami w szczególności składanie oświadczeń, wniosków (inna niż oferta Wykonawcy i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załączniki do oferty), zawiadomień oraz przekazywanie informacji odbywa się:• 7.1. za pośrednictwem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dedykowanego formularza dostępnego na ePUAP oraz udostępnionego przez miniPortal (Formularz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komunikacji),• 7.2.drogą elektroniczną na adres: zampub@um.tarnobrzeg.pl, przy czym sposób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wskazany w pkt 7.2 SWZ nie jest właściwy dla oferty oraz dokumentów składanych wraz z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ofertą (wymagających szyfrowania), które należy składać wyłącznie w sposób wskazany w pkt 7.1 SWZ. 8. Dokumenty elektroniczne składane są przez Wykonawcę za pośrednictwem Formularza do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jako załączniki. Zamawiający dopuszcza również możliwość składania dokumentów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elektronicznych za pomocą poczty elektronicznej, na wskazany w pkt 7.2 SWZ adres email (za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wyjątkiem oferty i dokumentów składanych wraz z ofertą, które powinny być złożone w sposób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określony w pkt 7.1 SWZ). Sposób sporządzenia dokumentów elektronicznych, musi być zgody z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wymaganiami określonymi w Rozporządzeniu Prezesa Rady Ministrów z dnia 30 grudnia 2020r. w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sprawie sposobu sporządzania i przekazywania informacji oraz wymagań technicznych dla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oraz środków komunikacji elektronicznej w postępowaniu o udzielenie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zamówienia publicznego lub konkursie. (Dz. U. z 2020 poz. 2452) oraz rozporządzeniu Ministra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Rozwoju, Pracy i Technologii z dnia 23 grudnia 2020 r. w sprawie podmiotowych środków dowodowych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innych dokumentów lub oświadczeń, jakich może żądać zamawiający od wykonawcy (Dz. U. z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2020 poz. 2415).9. Zamawiający nie przewiduje sposobu komunikowania się z Wykonawcami w inny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sposób niż przy użyciu środków komunikacji elektronicznej, wskazanych w SWZ.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http://www.tarnobrzeg.eobip.pl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BZP-I.271.25.2021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4.1.3.) Rodzaj zamówienia: Roboty budowlane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4.1.4.) Zamawiający udziela zamówienia w częściach, z których każda stanowi przedmiot odrębnego postępowania: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4.1.13.) Zamawiający uwzględnia aspekty społeczne, środowiskowe lub etykiety w opisie przedmiotu zamówienia: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 Informacje szczegółowe odnoszące się do przedmiotu zamówienia: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4.2.2.) Krótki opis przedmiotu zamówienia</w:t>
      </w:r>
    </w:p>
    <w:p w:rsidR="001E1DC3" w:rsidRPr="001E1DC3" w:rsidRDefault="001E1DC3" w:rsidP="001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>Przebudowa dróg powiatowych w Tarnobrzegu: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ul. Kwiatkowskiego na odcinku od ronda na skrzyżowaniu ulic: Sienkiewicza – 11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Listopada do ronda na skrzyżowaniu ulic: Zwierzyniecka – Kazimierza Wielkiego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(od km 0+082 do km 0+744):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przebudowa nawierzchni jezdni z betonu asfaltowego, budowa pasa zjazdowego z betonowej kostki brukowej grub. 8 cm, budowa przejścia dla pieszych z betonowej kostki brukowej grub. 8 cm, przełożenie i budowa nawierzchni zjazdów i chodnika z betonowej kostki brukowej grub. 8 cm, budowa miejsc postojowych i zatoki autobusowej o nawierzchni z betonowej kostki brukowej grub. 8 cm, przebudowa zatok autobusowych o nawierzchni z kostki betonowej brukowej grub. 8 cm, budowa wysp dzielących z kostki brukowej; wykonanie oznakowania pionowego i poziomego, roboty wykończeniowe,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b) przebudowa oświetlenia ulicznego poprzez przestawienie i wymianę słupów wraz z oprawą i okablowaniem, likwidacja i zabezpieczenie kolizji,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budowa sygnalizacji świetlnej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d) odwodnienie, regulacja studni i wpustów,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ul. Kazimierza Wielkiego na odcinku od ronda ulic: Zwierzyniecka –Kwiatkowskiego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Kazimierza Wielkiego do skrzyżowania ulic: Sikorskiego - Kazimierza Wielkiego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(od km 0+024 do km 0+530):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przebudowa nawierzchni jezdni z betonu asfaltowego, przebudowa i budowa nawierzchni chodnika z kostki brukowej grub. 8 cm, budowa ścieżki pieszo-rowerowej z betonowej kostki brukowej bezfazowej grub. 8 cm, przebudowa zatoki autobusowej, przebudowa nawierzchni wysp dzielących z betonowej kostki brukowej o grub. 8 cm.; wykonanie oznakowania pionowego i poziomego, roboty wykończeniowe,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b) wymiana wpustów deszczowych,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c) przebudowa oświetlenia ulicznego poprzez wymianę słupów wraz z oprawą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okablowaniem; likwidacja i zabezpieczenie kolizji;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d) wycinka kolidujących drzew,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br/>
        <w:t>ul. Zwierzynieckiej: rozpoczęcie 97 m przed skrzyżowaniem z ulicą Sikorskiego do ronda ulic: Zwierzyniecka – Kwiatkowskiego – Kazimierza Wielkiego (od km 0+097 do km 0+584):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przebudowa nawierzchni jezdni z betonu asfaltowego; przebudowa chodnika z kostki brukowej grub. 8 cm, budowa ścieżki pieszo-rowerowej z betonowej kostki brukowej bezfazowej grub. 8 cm, przebudowa zatok autobusowych, przebudowa nawierzchni wysp dzielących z betonowej kostki brukowej o grub. 8 cm; wykonanie oznakowania pionowego i poziomego, roboty wykończeniowe,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b) odwodnienie, wymiana wpustów deszczowych,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c) przebudowa oświetlenia ulicznego poprzez wymianę słupów wraz z oprawą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okablowaniem, likwidacja i zabezpieczenie kolizji,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d) budowa kanału technologicznego,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ul. Moniuszki na odcinku od skrzyżowania ulic: 1-go Maja – Stanisława Moniuszki do skrzyżowania ulic: Mickiewicza – Stanisława Moniuszki (od km 0+006 do km 0+360):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przebudowa nawierzchni jezdni z betonu asfaltowego, przebudowa nawierzchni chodnika z kostki brukowej grub. 8 cm, przebudowa zjazdów, miejsc parkingowych w pasie drogowym, zatoki autobusowej o nawierzchni z kostki brukowej grub. 8 cm; wykonanie oznakowania pionowego i poziomego, roboty wykończeniowe,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przebudowa oświetlenia ulicznego poprzez przestawienie i wymianę słupów wraz z oprawą i okablowaniem; likwidacja i zabezpieczenie kolizji,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odwodnienie, przebudowa wpustów i przykanalików,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d) wycinka kolidujących drzew,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45100000-8 - Przygotowanie terenu pod budowę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>45111291-4 - Roboty w zakresie zagospodarowania terenu</w:t>
      </w:r>
    </w:p>
    <w:p w:rsidR="001E1DC3" w:rsidRPr="001E1DC3" w:rsidRDefault="001E1DC3" w:rsidP="001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>45223300-9 - Roboty budowlane w zakresie parkingów</w:t>
      </w:r>
    </w:p>
    <w:p w:rsidR="001E1DC3" w:rsidRPr="001E1DC3" w:rsidRDefault="001E1DC3" w:rsidP="001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>45231400-9 - Roboty budowlane w zakresie budowy linii energetycznych</w:t>
      </w:r>
    </w:p>
    <w:p w:rsidR="001E1DC3" w:rsidRPr="001E1DC3" w:rsidRDefault="001E1DC3" w:rsidP="001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>45232410-9 - Roboty w zakresie kanalizacji ściekowej</w:t>
      </w:r>
    </w:p>
    <w:p w:rsidR="001E1DC3" w:rsidRPr="001E1DC3" w:rsidRDefault="001E1DC3" w:rsidP="001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>45232451-8 - Roboty odwadniające i nawierzchniowe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>45233222-1 - Roboty budowlane w zakresie układania chodników i asfaltowania</w:t>
      </w:r>
    </w:p>
    <w:p w:rsidR="001E1DC3" w:rsidRPr="001E1DC3" w:rsidRDefault="001E1DC3" w:rsidP="001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>45233226-9 - Roboty budowlane w zakresie dróg dojazdowych</w:t>
      </w:r>
    </w:p>
    <w:p w:rsidR="001E1DC3" w:rsidRPr="001E1DC3" w:rsidRDefault="001E1DC3" w:rsidP="001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>45233294-6 - Instalowanie sygnalizacji drogowej</w:t>
      </w:r>
    </w:p>
    <w:p w:rsidR="001E1DC3" w:rsidRPr="001E1DC3" w:rsidRDefault="001E1DC3" w:rsidP="001E1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>45316110-9 - Instalowanie urządzeń oświetlenia drogowego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4.2.10.) Okres realizacji zamówienia albo umowy ramowej: 304 dni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ustalonych w SWZ.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Kryterium 1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1E1DC3" w:rsidRPr="001E1DC3" w:rsidRDefault="001E1DC3" w:rsidP="001E1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długość okresu gwarancji i rękojmi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1E1DC3" w:rsidRPr="001E1DC3" w:rsidRDefault="001E1DC3" w:rsidP="001E1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termin realizacji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:rsidR="001E1DC3" w:rsidRPr="001E1DC3" w:rsidRDefault="001E1DC3" w:rsidP="001E1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>1. O udzielenie zamówienia mogą ubiegać się wykonawcy, którzy nie podlegają wykluczeniu oraz spełniają określone przez zamawiającego warunki udziału w postępowaniu.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zamówienia mogą ubiegać się Wykonawcy, którzy spełniają warunki dotyczące: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1/ Zamawiający uzna warunek za spełniony, jeżeli wykonawca wykaże osoby skierowane przez Wykonawcę do realizacji zamówienia publicznego, w szczególności odpowiedzialne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Wykonawca przedstawi wraz z ofertą osobę, na funkcję wymienioną poniżej która spełnia następujące wymagania: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Osoba proponowana do pełnienia funkcji: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a) osoba proponowana do pełnienia funkcji Kierownika Budowy: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Kwalifikacje: Wykonawca przedstawi osobę, która posiadać będzie uprawnienia budowlane do kierowania robotami w specjalności inżynieryjnej drogowej, w rozumieniu przepisów Rozporządzenia Ministra Inwestycji i Rozwoju z dnia 29 kwietnia 2019 r. w sprawie przygotowania zawodowego do wykonywania samodzielnych funkcji technicznych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budownictwie (Dz. U. poz. 831).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osoba proponowana do pełnienia funkcji kierownika robót instalacyjnych: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Kwalifikacje: Wykonawca przedstawi osobę, która posiadać będzie uprawnienia budowlane bez ograniczeń do kierowania robotami w specjalności sieci, instalacji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i urządzeń cieplnych, wodociągowych i kanalizacyjnych w rozumieniu przepisów Rozporządzenia Ministra Inwestycji i Rozwoju z dnia 29 kwietnia 2019 r. w sprawie przygotowania zawodowego do wykonywania samodzielnych funkcji technicznych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budownictwie (Dz. U. poz. 831).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osoba proponowana do pełnienia funkcji kierownika robót elektrycznych: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minimalne doświadczenie i kwalifikacje :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Kwalifikacje: Wykonawca przedstawi osobę, która posiadać będzie uprawnienia budowlane bez ograniczeń do kierowania robotami w specjalności sieci, instalacji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 urządzeń elektrycznych i elektroenergetycznych w rozumieniu przepisów Rozporządzenia Ministra Inwestycji i Rozwoju z dnia 29 kwietnia 2019 r. w sprawie przygotowania zawodowego do wykonywania samodzielnych funkcji technicznych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budownictwie (Dz. U. poz. 831).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Uwaga: Zamawiający uzna uprawnienia równoważne do powyższych wydane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 podstawie wcześniej obowiązujących przepisów prawa.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2/ Zamawiający uzna warunek za spełniony, jeżeli wykonawca wykaże, że: wykonał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okresie ostatnich pięciu lat przed upływem terminu składania ofert albo wniosków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dopuszczenie do udziału w postępowaniu, a jeżeli okres prowadzenia działalności jest krótszy - w tym okresie, wraz z podaniem ich rodzaju, wartości, daty, miejsca wykonania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 podmiotów na rzecz których roboty te zostały wykonane z załączeniem dowodów określających, czy te roboty budowlane zostały wykonane należycie, w szczególności informacji o tym czy roboty zostały wykonane zgodnie z przepisami prawa budowlanego prawidłowo ukończone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- co najmniej 2 roboty budowlane polegające na remoncie, przebudowie, rozbudowie lub budowie dróg publicznych o konstrukcji nawierzchni asfaltowej o wartości nie mniejszej niż 4 000 000,00 zł. brutto każda.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5.6.) Wykaz podmiotowych środków dowodowych na potwierdzenie niepodlegania wykluczeniu: W celu potwierdzenia braku podstaw do wykluczenia Wykonawcy z udziału w postępowaniu: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oświadczenia Wykonawcy o aktualności informacji zawartych w oświadczeniu, o którym mowa w art. 125 ust. 1 ustawy, w zakresie podstaw wykluczenia z postępowania wskazanych przez Zamawiającego - według wzoru stanowiącego załącznik nr 8 do SWZ;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a) wykazu robót budowlanych wykonanych nie wcześniej niż w okresie ostatnich pięciu lat, a jeżeli okres prowadzenia działalności jest krótszy - w tym okresie, wraz z podaniem ich rodzaju, wartości, daty, miejsca wykonania oraz podmiotów, na rzecz których roboty te zostały wykonane oraz załączeniem dowodów określających, czy te roboty budowlane zostały wykonane należycie, przy czym dowodami , o których mowa są referencje bądź inne dokumenty sporządzone przez podmiot na rzecz którego roboty budowlane zostały wykonane, a jeżeli wykonawca z przyczyn niezależnych od niego nie jest w stanie uzyskać tych dokumentów- inne odpowiednie dokumenty (załącznik nr 7 do SWZ)</w:t>
      </w: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b)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(załącznik nr 6 do SWZ).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6.1.) Zamawiający wymaga albo dopuszcza oferty wariantowe: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Tak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6.4.1) Informacje dotyczące wadium: </w:t>
      </w:r>
    </w:p>
    <w:p w:rsidR="001E1DC3" w:rsidRPr="001E1DC3" w:rsidRDefault="001E1DC3" w:rsidP="001E1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>1. Wykonawca zobowiązany jest do wniesienia wadium w wysokości: 90 000,00 (słownie: dziewięćdziesiąt tysięcy i 00/100 złotych)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Wadium może być wniesione w jednej lub kilku następujących formach: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pieniądzu;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gwarancjach bankowych;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gwarancjach ubezpieczeniowych;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d) poręczeniach udzielanych przez podmioty, o których mowa wart.6b ust. 5 pkt 2 ustawy z dnia 9 listopada 2000r. o utworzeniu Polskiej Agencji Rozwoju Przedsiębiorczości (Dz.U. z 2019r. poz.310, 836 i1572).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Wadium wnoszone w pieniądzu należy wpłacić przelewem na następujący rachunek bankowy Zamawiającego: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PKO S.A. I Oddział Tarnobrzeg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nr rachunku:71 1240 2744 1111 0000 3990 9563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adnotacją „Wadium – Znak sprawy: BZP-I.271.25.2021”. Za skuteczne wniesienie wadium w pieniądzu, Zamawiający uzna wadium, które znajdzie się na rachunku bankowym Zamawiającego przed upływem terminu składania ofert. Ze względu na ryzyko związane z czasem trwania okresu rozliczeń międzybankowych Zamawiający zaleca dokonanie przelewu ze stosownym wyprzedzeniem.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4. W przypadku wnoszenia wadium w formie gwarancji lub poręczenia, gwarancja lub poręczenie musi być nieodwołalne, bezwarunkowe i 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płatne na pierwsze pisemne żądanie Zamawiającego, sporządzoną zgodnie z obowiązującymi przepisami i powinna zawierać następujące elementy: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nazwę dającego zlecenie (wykonawcy), beneficjenta gwarancji (zamawiającego), gwaranta/poręczyciela (banku lub instytucji ubezpieczeniowej udzielających gwarancji) oraz wskazanie ich siedzib,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b) określenie wierzytelności, która ma być zabezpieczona gwarancją/poręczeniem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kwotę gwarancji/poręczenia,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d) termin ważności gwarancji/poręczenia w formule: „od dnia …….– do dnia ………”,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e) zobowiązanie gwaranta do zapłacenia kwoty gwarancji/poręczenia na pierwsze pisemne żądanie Zamawiającego w sytuacjach określonych w art. 98 ust. 6 ustawy Pzp.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5. Wadium wnosi się przed upływem terminu składania ofert i utrzymuje nieprzerwanie do dnia upływu terminu związania ofertą, z wyjątkiem przypadków, o których mowa w art. 98 ust.1 pkt 2 i 3 oraz ust.2.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Tak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oferty przez wykonawców wspólnie ubiegających się o udzielenie zamówienia: </w:t>
      </w:r>
    </w:p>
    <w:p w:rsidR="001E1DC3" w:rsidRPr="001E1DC3" w:rsidRDefault="001E1DC3" w:rsidP="001E1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>1. Wykonawcy mogą wspólnie ubiegać się o udzielenie zamówienia. Zamawiający nie określa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szczególnego sposobu spełniania przez wykonawców wspólnie ubiegających się o udzielenie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zamówienia warunków udziału w postępowaniu.2. Warunek dotyczący uprawnień do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prowadzenia określonej działalności gospodarczej lub zawodowej, o którym mowa w art.112 ust.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 pkt 2, jest spełniony, jeżeli co najmniej jeden z wykonawców wspólnie ubiegających się o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udzielenie zamówienia posiada uprawnienia do prowadzenia określonej działalności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gospodarczej lub zawodowej i zrealizuje roboty budowlane, dostawy lub usługi, do których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realizacji te uprawnienia są wymagane.3. W odniesieniu do warunków dotyczących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wykształcenia, kwalifikacji zawodowych lub doświadczenia wykonawcy wspólnie ubiegający się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udzielenie zamówienia mogą polegać na zdolnościach tych z wykonawców, którzy wykonają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 lub usługi, do realizacji których te zdolności są wymagane.4. W przypadku, o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którym mowa w ust. 2 i 3, wykonawcy wspólnie ubiegający się o udzielenie za-mówienia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dołączają odpowiednio do wniosku o dopuszczenie do udziału w postępowaniu albo do oferty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oświadczenie, z którego wynika, które roboty budowlane, dostawy lub usługi wykonają poszczególni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wykonawcy.5. W przypadku, o którym mowa w ust.1, wykonawcy ustanawiają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pełnomocnika do reprezentowania ich w postępowaniu o udzielenie zamówienia albo do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reprezentowania w postępowaniu i zawarcia umowy w sprawie zamówienia publicznego.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Pełnomocnictwo winno być załączone do oferty. Wszelka korespondencja prowadzona będzie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wyłącznie z pełnomocnikiem. 6. W przypadku Wykonawców wspólnie ubiegających się o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udzielenie zamówienia, oświadczenie o niepodleganiu wykluczeniu i spełnianiu warunków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udziału w postępowaniu składa każdy z Wykonawców. Oświadczenie to ma potwierdzać brak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podstaw wykluczenia oraz spełniania warunków udziału w zakresie, w jakim każdy z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wykazuje spełnianie warunków udziału w postępowaniu.7. Jeżeli została wybrana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oferta wykonawców wspólnie ubiegających się o udzielenie zamówienia, zamawiający może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żądać przed zawarciem umowy w sprawie zamówienia publicznego kopii umowy regulującej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współpracę tych wykonawców.8. Wykonawcy wspólnie ubiegający się o zamówienie ponoszą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solidarną odpowiedzialność za niewykonanie lub nienależyte wykonanie zamówienia, określoną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art. 366 Kodeksu cywilnego. 9. Oferta wspólna, składana przez dwóch lub więcej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Wykonawców, powinna spełniać następujące wymagania:• Oferta wspólna powinna być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sporządzona zgodnie z SWZ,• Sposób składania dokumentów w ofercie wspólnej:- dokumenty,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dotyczące własnej firmy, takie jak np. oświadczenie o braku podstaw do wykluczenia składa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każdy z Wykonawców składających ofertę wspólną we własnym imieniu;- dokumenty wspólne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takie jak np. formularz ofertowy, formularz cenowy, dokumenty podmiotowe i przedmiotowe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składa pełnomocnik Wykonawców w imieniu wszystkich Wykonawców składających ofertę</w:t>
      </w: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wspólną.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6.7.) Zamawiający przewiduje unieważnienie postępowania, jeśli środki publiczne, które zamierzał przeznaczyć na sfinansowanie całości lub części zamówienia nie zostały przyznane: Tak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:rsidR="001E1DC3" w:rsidRPr="001E1DC3" w:rsidRDefault="001E1DC3" w:rsidP="001E1D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7.5.) Zamawiający uwzględnił aspekty społeczne, środowiskowe, innowacyjne lub etykiety związane z realizacją zamówienia: Nie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8.1.) Termin składania ofert: 2021-11-03 10:00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8.2.) Miejsce składania ofert: Wykonawca składa ofertę za pośrednictwem Formularza do złożenia lub wycofania oferty dostępnego na ePUAP i udostępnionego również na miniPortalu. Sposób złożeniaoferty opisany został w Instrukcji użytkownika dostępnej na miniPortalu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2021-11-03 11:00</w:t>
      </w:r>
    </w:p>
    <w:p w:rsidR="001E1DC3" w:rsidRPr="001E1DC3" w:rsidRDefault="001E1DC3" w:rsidP="001E1D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E1DC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2021-12-02</w:t>
      </w:r>
    </w:p>
    <w:p w:rsidR="0032700C" w:rsidRPr="001E1DC3" w:rsidRDefault="0032700C" w:rsidP="001E1DC3">
      <w:pPr>
        <w:rPr>
          <w:sz w:val="16"/>
          <w:szCs w:val="16"/>
        </w:rPr>
      </w:pPr>
    </w:p>
    <w:sectPr w:rsidR="0032700C" w:rsidRPr="001E1DC3" w:rsidSect="001E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90E" w:rsidRDefault="00DE090E" w:rsidP="008D307E">
      <w:pPr>
        <w:spacing w:after="0" w:line="240" w:lineRule="auto"/>
      </w:pPr>
      <w:r>
        <w:separator/>
      </w:r>
    </w:p>
  </w:endnote>
  <w:endnote w:type="continuationSeparator" w:id="1">
    <w:p w:rsidR="00DE090E" w:rsidRDefault="00DE090E" w:rsidP="008D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90E" w:rsidRDefault="00DE090E" w:rsidP="008D307E">
      <w:pPr>
        <w:spacing w:after="0" w:line="240" w:lineRule="auto"/>
      </w:pPr>
      <w:r>
        <w:separator/>
      </w:r>
    </w:p>
  </w:footnote>
  <w:footnote w:type="continuationSeparator" w:id="1">
    <w:p w:rsidR="00DE090E" w:rsidRDefault="00DE090E" w:rsidP="008D3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91E"/>
    <w:rsid w:val="00001356"/>
    <w:rsid w:val="00126EAC"/>
    <w:rsid w:val="001E1DC3"/>
    <w:rsid w:val="001E3706"/>
    <w:rsid w:val="0024140A"/>
    <w:rsid w:val="0032700C"/>
    <w:rsid w:val="00351DB5"/>
    <w:rsid w:val="00382ECB"/>
    <w:rsid w:val="00483623"/>
    <w:rsid w:val="00605C38"/>
    <w:rsid w:val="0070364A"/>
    <w:rsid w:val="008D307E"/>
    <w:rsid w:val="009F7897"/>
    <w:rsid w:val="00BD591E"/>
    <w:rsid w:val="00C31261"/>
    <w:rsid w:val="00C570A5"/>
    <w:rsid w:val="00DE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706"/>
  </w:style>
  <w:style w:type="paragraph" w:styleId="Nagwek1">
    <w:name w:val="heading 1"/>
    <w:basedOn w:val="Normalny"/>
    <w:link w:val="Nagwek1Znak"/>
    <w:uiPriority w:val="9"/>
    <w:qFormat/>
    <w:rsid w:val="009F7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F7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7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78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78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78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9F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9F7897"/>
  </w:style>
  <w:style w:type="paragraph" w:styleId="Nagwek">
    <w:name w:val="header"/>
    <w:basedOn w:val="Normalny"/>
    <w:link w:val="NagwekZnak"/>
    <w:uiPriority w:val="99"/>
    <w:semiHidden/>
    <w:unhideWhenUsed/>
    <w:rsid w:val="008D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07E"/>
  </w:style>
  <w:style w:type="paragraph" w:styleId="Stopka">
    <w:name w:val="footer"/>
    <w:basedOn w:val="Normalny"/>
    <w:link w:val="StopkaZnak"/>
    <w:uiPriority w:val="99"/>
    <w:semiHidden/>
    <w:unhideWhenUsed/>
    <w:rsid w:val="008D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3586</Words>
  <Characters>21520</Characters>
  <Application>Microsoft Office Word</Application>
  <DocSecurity>0</DocSecurity>
  <Lines>179</Lines>
  <Paragraphs>50</Paragraphs>
  <ScaleCrop>false</ScaleCrop>
  <Company/>
  <LinksUpToDate>false</LinksUpToDate>
  <CharactersWithSpaces>25056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11</cp:revision>
  <cp:lastPrinted>2021-08-27T06:29:00Z</cp:lastPrinted>
  <dcterms:created xsi:type="dcterms:W3CDTF">2021-06-23T09:37:00Z</dcterms:created>
  <dcterms:modified xsi:type="dcterms:W3CDTF">2021-10-18T10:41:00Z</dcterms:modified>
</cp:coreProperties>
</file>