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C7A1" w14:textId="77777777" w:rsidR="00E51FD2" w:rsidRPr="00E35127" w:rsidRDefault="00E51FD2" w:rsidP="00E51FD2">
      <w:pPr>
        <w:ind w:left="708"/>
        <w:rPr>
          <w:rFonts w:ascii="Arial" w:hAnsi="Arial" w:cs="Arial"/>
          <w:sz w:val="20"/>
          <w:szCs w:val="20"/>
        </w:rPr>
      </w:pPr>
    </w:p>
    <w:p w14:paraId="47D03119" w14:textId="77777777" w:rsidR="00E51FD2" w:rsidRPr="00E35127" w:rsidRDefault="00E51FD2" w:rsidP="00E51FD2">
      <w:pPr>
        <w:ind w:left="708" w:hanging="708"/>
        <w:rPr>
          <w:rFonts w:ascii="Arial" w:hAnsi="Arial" w:cs="Arial"/>
          <w:sz w:val="20"/>
          <w:szCs w:val="20"/>
        </w:rPr>
      </w:pPr>
    </w:p>
    <w:p w14:paraId="18F85C1C" w14:textId="77777777" w:rsidR="00E51FD2" w:rsidRPr="00E35127" w:rsidRDefault="00E51FD2" w:rsidP="00E51FD2">
      <w:pPr>
        <w:ind w:left="708"/>
        <w:rPr>
          <w:rFonts w:ascii="Arial" w:hAnsi="Arial" w:cs="Arial"/>
          <w:sz w:val="20"/>
          <w:szCs w:val="20"/>
        </w:rPr>
      </w:pPr>
    </w:p>
    <w:p w14:paraId="0AF2515A" w14:textId="77777777" w:rsidR="00E51FD2" w:rsidRPr="00E35127" w:rsidRDefault="00E51FD2" w:rsidP="00E51FD2">
      <w:pPr>
        <w:ind w:left="708"/>
        <w:rPr>
          <w:rFonts w:ascii="Arial" w:hAnsi="Arial" w:cs="Arial"/>
          <w:sz w:val="20"/>
          <w:szCs w:val="20"/>
        </w:rPr>
      </w:pPr>
    </w:p>
    <w:p w14:paraId="0D279F7F" w14:textId="77777777" w:rsidR="00E51FD2" w:rsidRPr="00E35127" w:rsidRDefault="00E51FD2" w:rsidP="00E51FD2">
      <w:pPr>
        <w:ind w:left="708"/>
        <w:rPr>
          <w:rFonts w:ascii="Arial" w:hAnsi="Arial" w:cs="Arial"/>
          <w:sz w:val="20"/>
          <w:szCs w:val="20"/>
        </w:rPr>
      </w:pPr>
    </w:p>
    <w:p w14:paraId="441E8EA6" w14:textId="77777777" w:rsidR="00E51FD2" w:rsidRPr="00E35127" w:rsidRDefault="00E51FD2" w:rsidP="00E51FD2">
      <w:pPr>
        <w:ind w:left="708"/>
        <w:rPr>
          <w:rFonts w:ascii="Arial" w:hAnsi="Arial" w:cs="Arial"/>
          <w:sz w:val="20"/>
          <w:szCs w:val="20"/>
        </w:rPr>
      </w:pPr>
    </w:p>
    <w:p w14:paraId="63534308" w14:textId="77777777" w:rsidR="00E51FD2" w:rsidRPr="00E35127" w:rsidRDefault="00E51FD2" w:rsidP="00E51FD2">
      <w:pPr>
        <w:rPr>
          <w:rFonts w:ascii="Arial" w:hAnsi="Arial" w:cs="Arial"/>
          <w:sz w:val="20"/>
          <w:szCs w:val="20"/>
        </w:rPr>
      </w:pPr>
    </w:p>
    <w:p w14:paraId="0C3F63C0" w14:textId="77777777" w:rsidR="00E51FD2" w:rsidRPr="00E35127" w:rsidRDefault="00E51FD2" w:rsidP="00E51FD2">
      <w:pPr>
        <w:rPr>
          <w:rFonts w:ascii="Arial" w:hAnsi="Arial" w:cs="Arial"/>
          <w:sz w:val="20"/>
          <w:szCs w:val="20"/>
        </w:rPr>
      </w:pPr>
    </w:p>
    <w:p w14:paraId="76E2680E" w14:textId="77777777" w:rsidR="00E51FD2" w:rsidRPr="00E35127" w:rsidRDefault="00E51FD2" w:rsidP="00E51FD2">
      <w:pPr>
        <w:rPr>
          <w:rFonts w:ascii="Arial" w:hAnsi="Arial" w:cs="Arial"/>
          <w:sz w:val="20"/>
          <w:szCs w:val="20"/>
        </w:rPr>
      </w:pPr>
    </w:p>
    <w:p w14:paraId="66BEE0D6" w14:textId="77777777" w:rsidR="00E51FD2" w:rsidRPr="00E35127" w:rsidRDefault="00E51FD2" w:rsidP="00E51FD2">
      <w:pPr>
        <w:rPr>
          <w:rFonts w:ascii="Arial" w:hAnsi="Arial" w:cs="Arial"/>
          <w:sz w:val="20"/>
          <w:szCs w:val="20"/>
        </w:rPr>
      </w:pPr>
      <w:r w:rsidRPr="00E35127">
        <w:rPr>
          <w:rFonts w:ascii="Arial" w:hAnsi="Arial" w:cs="Arial"/>
          <w:sz w:val="20"/>
          <w:szCs w:val="20"/>
        </w:rPr>
        <w:t>Znak sprawy    RDM/</w:t>
      </w:r>
      <w:r w:rsidR="00303928">
        <w:rPr>
          <w:rFonts w:ascii="Arial" w:hAnsi="Arial" w:cs="Arial"/>
          <w:sz w:val="20"/>
          <w:szCs w:val="20"/>
        </w:rPr>
        <w:t>7</w:t>
      </w:r>
      <w:r w:rsidRPr="00E35127">
        <w:rPr>
          <w:rFonts w:ascii="Arial" w:hAnsi="Arial" w:cs="Arial"/>
          <w:sz w:val="20"/>
          <w:szCs w:val="20"/>
        </w:rPr>
        <w:t xml:space="preserve">/2020                   </w:t>
      </w:r>
      <w:r w:rsidRPr="00E35127">
        <w:rPr>
          <w:rFonts w:ascii="Arial" w:hAnsi="Arial" w:cs="Arial"/>
          <w:sz w:val="20"/>
          <w:szCs w:val="20"/>
        </w:rPr>
        <w:tab/>
      </w:r>
      <w:r w:rsidR="004827F4">
        <w:rPr>
          <w:rFonts w:ascii="Arial" w:hAnsi="Arial" w:cs="Arial"/>
          <w:sz w:val="20"/>
          <w:szCs w:val="20"/>
        </w:rPr>
        <w:tab/>
      </w:r>
      <w:r w:rsidR="00303928">
        <w:rPr>
          <w:rFonts w:ascii="Arial" w:hAnsi="Arial" w:cs="Arial"/>
          <w:sz w:val="20"/>
          <w:szCs w:val="20"/>
        </w:rPr>
        <w:t xml:space="preserve">                 </w:t>
      </w:r>
      <w:r w:rsidRPr="00E35127">
        <w:rPr>
          <w:rFonts w:ascii="Arial" w:hAnsi="Arial" w:cs="Arial"/>
          <w:sz w:val="20"/>
          <w:szCs w:val="20"/>
        </w:rPr>
        <w:t xml:space="preserve">  Tarnobrzeg, dnia </w:t>
      </w:r>
      <w:r w:rsidR="00303928">
        <w:rPr>
          <w:rFonts w:ascii="Arial" w:hAnsi="Arial" w:cs="Arial"/>
          <w:sz w:val="20"/>
          <w:szCs w:val="20"/>
        </w:rPr>
        <w:t>18</w:t>
      </w:r>
      <w:r w:rsidR="00723D32">
        <w:rPr>
          <w:rFonts w:ascii="Arial" w:hAnsi="Arial" w:cs="Arial"/>
          <w:sz w:val="20"/>
          <w:szCs w:val="20"/>
        </w:rPr>
        <w:t xml:space="preserve"> li</w:t>
      </w:r>
      <w:r w:rsidR="0096785E">
        <w:rPr>
          <w:rFonts w:ascii="Arial" w:hAnsi="Arial" w:cs="Arial"/>
          <w:sz w:val="20"/>
          <w:szCs w:val="20"/>
        </w:rPr>
        <w:t>stopad</w:t>
      </w:r>
      <w:r w:rsidRPr="00E35127">
        <w:rPr>
          <w:rFonts w:ascii="Arial" w:hAnsi="Arial" w:cs="Arial"/>
          <w:sz w:val="20"/>
          <w:szCs w:val="20"/>
        </w:rPr>
        <w:t>2020r.</w:t>
      </w:r>
    </w:p>
    <w:p w14:paraId="43C46668" w14:textId="77777777" w:rsidR="00E51FD2" w:rsidRPr="00E35127" w:rsidRDefault="00E51FD2" w:rsidP="00E51FD2">
      <w:pPr>
        <w:rPr>
          <w:rFonts w:ascii="Arial" w:hAnsi="Arial" w:cs="Arial"/>
          <w:sz w:val="20"/>
          <w:szCs w:val="20"/>
        </w:rPr>
      </w:pPr>
    </w:p>
    <w:p w14:paraId="60997680" w14:textId="77777777" w:rsidR="00E51FD2" w:rsidRPr="00E35127" w:rsidRDefault="00E51FD2" w:rsidP="00E51FD2">
      <w:pPr>
        <w:rPr>
          <w:rFonts w:ascii="Arial" w:hAnsi="Arial" w:cs="Arial"/>
          <w:sz w:val="20"/>
          <w:szCs w:val="20"/>
        </w:rPr>
      </w:pPr>
    </w:p>
    <w:p w14:paraId="7A63FAB7" w14:textId="77777777" w:rsidR="00E51FD2" w:rsidRPr="00E35127" w:rsidRDefault="00E51FD2" w:rsidP="00E51FD2">
      <w:pPr>
        <w:rPr>
          <w:rFonts w:ascii="Arial" w:hAnsi="Arial" w:cs="Arial"/>
          <w:sz w:val="20"/>
          <w:szCs w:val="20"/>
        </w:rPr>
      </w:pPr>
    </w:p>
    <w:p w14:paraId="68964619" w14:textId="77777777" w:rsidR="00E51FD2" w:rsidRPr="00E35127" w:rsidRDefault="00E51FD2" w:rsidP="00E51FD2">
      <w:pPr>
        <w:rPr>
          <w:rFonts w:ascii="Arial" w:hAnsi="Arial" w:cs="Arial"/>
          <w:b/>
          <w:sz w:val="20"/>
          <w:szCs w:val="20"/>
        </w:rPr>
      </w:pPr>
    </w:p>
    <w:p w14:paraId="680C2497" w14:textId="77777777" w:rsidR="00E51FD2" w:rsidRPr="00E35127" w:rsidRDefault="00E51FD2" w:rsidP="00E51FD2">
      <w:pPr>
        <w:jc w:val="center"/>
        <w:rPr>
          <w:rFonts w:ascii="Arial" w:hAnsi="Arial" w:cs="Arial"/>
          <w:sz w:val="20"/>
          <w:szCs w:val="20"/>
        </w:rPr>
      </w:pPr>
    </w:p>
    <w:p w14:paraId="34E4AA32" w14:textId="77777777" w:rsidR="00E51FD2" w:rsidRPr="00E35127" w:rsidRDefault="00E51FD2" w:rsidP="00E51FD2">
      <w:pPr>
        <w:jc w:val="center"/>
        <w:rPr>
          <w:rFonts w:ascii="Arial" w:hAnsi="Arial" w:cs="Arial"/>
          <w:sz w:val="20"/>
          <w:szCs w:val="20"/>
        </w:rPr>
      </w:pPr>
    </w:p>
    <w:p w14:paraId="436204E0" w14:textId="77777777" w:rsidR="00E51FD2" w:rsidRPr="00E35127" w:rsidRDefault="00E51FD2" w:rsidP="00E51FD2">
      <w:pPr>
        <w:jc w:val="center"/>
        <w:rPr>
          <w:rFonts w:ascii="Arial" w:hAnsi="Arial" w:cs="Arial"/>
          <w:b/>
          <w:sz w:val="20"/>
          <w:szCs w:val="20"/>
        </w:rPr>
      </w:pPr>
      <w:r w:rsidRPr="00E35127">
        <w:rPr>
          <w:rFonts w:ascii="Arial" w:hAnsi="Arial" w:cs="Arial"/>
          <w:b/>
          <w:sz w:val="20"/>
          <w:szCs w:val="20"/>
        </w:rPr>
        <w:t>SPECYFIKACJA ISTOTNYCH WARUNKÓW ZAMÓWIENIA</w:t>
      </w:r>
    </w:p>
    <w:p w14:paraId="2261CE82" w14:textId="77777777" w:rsidR="00E51FD2" w:rsidRPr="00E35127" w:rsidRDefault="00E51FD2" w:rsidP="00E51FD2">
      <w:pPr>
        <w:jc w:val="center"/>
        <w:rPr>
          <w:rFonts w:ascii="Arial" w:hAnsi="Arial" w:cs="Arial"/>
          <w:sz w:val="20"/>
          <w:szCs w:val="20"/>
          <w:u w:val="single"/>
        </w:rPr>
      </w:pPr>
    </w:p>
    <w:p w14:paraId="1D3C0F7F" w14:textId="77777777" w:rsidR="00E51FD2" w:rsidRPr="00E35127" w:rsidRDefault="00E51FD2" w:rsidP="00E51FD2">
      <w:pPr>
        <w:jc w:val="center"/>
        <w:rPr>
          <w:rFonts w:ascii="Arial" w:hAnsi="Arial" w:cs="Arial"/>
          <w:sz w:val="20"/>
          <w:szCs w:val="20"/>
          <w:u w:val="single"/>
        </w:rPr>
      </w:pPr>
    </w:p>
    <w:p w14:paraId="242B2C71" w14:textId="77777777" w:rsidR="00E51FD2" w:rsidRPr="00E35127" w:rsidRDefault="00E51FD2" w:rsidP="00E51FD2">
      <w:pPr>
        <w:jc w:val="center"/>
        <w:rPr>
          <w:rFonts w:ascii="Arial" w:hAnsi="Arial" w:cs="Arial"/>
          <w:sz w:val="20"/>
          <w:szCs w:val="20"/>
          <w:u w:val="single"/>
        </w:rPr>
      </w:pPr>
    </w:p>
    <w:p w14:paraId="2754B276" w14:textId="77777777" w:rsidR="00E51FD2" w:rsidRPr="00E35127" w:rsidRDefault="00E51FD2" w:rsidP="00E51FD2">
      <w:pPr>
        <w:jc w:val="center"/>
        <w:rPr>
          <w:rFonts w:ascii="Arial" w:hAnsi="Arial" w:cs="Arial"/>
          <w:b/>
          <w:sz w:val="20"/>
          <w:szCs w:val="20"/>
        </w:rPr>
      </w:pPr>
      <w:r w:rsidRPr="00E35127">
        <w:rPr>
          <w:rFonts w:ascii="Arial" w:hAnsi="Arial" w:cs="Arial"/>
          <w:b/>
          <w:sz w:val="20"/>
          <w:szCs w:val="20"/>
        </w:rPr>
        <w:t xml:space="preserve">w postępowaniu o udzielenie zamówienia publicznego prowadzonym </w:t>
      </w:r>
    </w:p>
    <w:p w14:paraId="774F1050" w14:textId="77777777" w:rsidR="00E51FD2" w:rsidRPr="00E35127" w:rsidRDefault="00E51FD2" w:rsidP="00E51FD2">
      <w:pPr>
        <w:jc w:val="center"/>
        <w:rPr>
          <w:rFonts w:ascii="Arial" w:hAnsi="Arial" w:cs="Arial"/>
          <w:b/>
          <w:sz w:val="20"/>
          <w:szCs w:val="20"/>
        </w:rPr>
      </w:pPr>
      <w:r w:rsidRPr="00E35127">
        <w:rPr>
          <w:rFonts w:ascii="Arial" w:hAnsi="Arial" w:cs="Arial"/>
          <w:b/>
          <w:sz w:val="20"/>
          <w:szCs w:val="20"/>
        </w:rPr>
        <w:t>w trybie przetargu nieograniczonego na wykonanie zadania pn.:</w:t>
      </w:r>
    </w:p>
    <w:p w14:paraId="2F31B6CA" w14:textId="77777777" w:rsidR="00E51FD2" w:rsidRPr="00E35127" w:rsidRDefault="00E51FD2" w:rsidP="00E51FD2">
      <w:pPr>
        <w:jc w:val="center"/>
        <w:rPr>
          <w:rFonts w:ascii="Arial" w:hAnsi="Arial" w:cs="Arial"/>
          <w:sz w:val="20"/>
          <w:szCs w:val="20"/>
        </w:rPr>
      </w:pPr>
    </w:p>
    <w:p w14:paraId="213E2240" w14:textId="77777777" w:rsidR="00E51FD2" w:rsidRPr="00E35127" w:rsidRDefault="00E51FD2" w:rsidP="00E51FD2">
      <w:pPr>
        <w:pStyle w:val="Tekstpodstawowy21"/>
        <w:rPr>
          <w:rFonts w:ascii="Arial" w:hAnsi="Arial" w:cs="Arial"/>
          <w:b/>
          <w:sz w:val="20"/>
          <w:szCs w:val="20"/>
        </w:rPr>
      </w:pPr>
    </w:p>
    <w:p w14:paraId="67B4B3EF" w14:textId="77777777" w:rsidR="00E51FD2" w:rsidRPr="00E35127" w:rsidRDefault="00E51FD2" w:rsidP="00E51FD2">
      <w:pPr>
        <w:pStyle w:val="Tekstpodstawowy21"/>
        <w:rPr>
          <w:rFonts w:ascii="Arial" w:hAnsi="Arial" w:cs="Arial"/>
          <w:b/>
          <w:sz w:val="20"/>
          <w:szCs w:val="20"/>
        </w:rPr>
      </w:pPr>
    </w:p>
    <w:p w14:paraId="1A67CAFE" w14:textId="77777777" w:rsidR="00E51FD2" w:rsidRPr="00E35127" w:rsidRDefault="00E51FD2" w:rsidP="00E51FD2">
      <w:pPr>
        <w:pStyle w:val="Tekstpodstawowy21"/>
        <w:rPr>
          <w:rFonts w:ascii="Arial" w:hAnsi="Arial" w:cs="Arial"/>
          <w:b/>
          <w:sz w:val="20"/>
          <w:szCs w:val="20"/>
        </w:rPr>
      </w:pPr>
    </w:p>
    <w:p w14:paraId="1AE32CB8" w14:textId="77777777" w:rsidR="00E51FD2" w:rsidRPr="00E35127" w:rsidRDefault="00E51FD2" w:rsidP="00E51FD2">
      <w:pPr>
        <w:jc w:val="center"/>
        <w:rPr>
          <w:rFonts w:ascii="Arial" w:hAnsi="Arial" w:cs="Arial"/>
          <w:sz w:val="20"/>
          <w:szCs w:val="20"/>
        </w:rPr>
      </w:pPr>
      <w:r w:rsidRPr="00E35127">
        <w:rPr>
          <w:rFonts w:ascii="Arial" w:hAnsi="Arial" w:cs="Arial"/>
          <w:b/>
          <w:sz w:val="20"/>
          <w:szCs w:val="20"/>
        </w:rPr>
        <w:t xml:space="preserve">Dostawa </w:t>
      </w:r>
      <w:r w:rsidR="00962547" w:rsidRPr="00E35127">
        <w:rPr>
          <w:rFonts w:ascii="Arial" w:hAnsi="Arial" w:cs="Arial"/>
          <w:b/>
          <w:sz w:val="20"/>
          <w:szCs w:val="20"/>
        </w:rPr>
        <w:t>koparko-ładowarki</w:t>
      </w:r>
      <w:r w:rsidRPr="00E35127">
        <w:rPr>
          <w:rFonts w:ascii="Arial" w:hAnsi="Arial" w:cs="Arial"/>
          <w:b/>
          <w:sz w:val="20"/>
          <w:szCs w:val="20"/>
        </w:rPr>
        <w:t xml:space="preserve"> dla Rejonu Dróg Miejskich w Tarnobrzegu</w:t>
      </w:r>
    </w:p>
    <w:p w14:paraId="18375C66" w14:textId="77777777" w:rsidR="00E51FD2" w:rsidRPr="00E35127" w:rsidRDefault="00E51FD2" w:rsidP="00E51FD2">
      <w:pPr>
        <w:jc w:val="center"/>
        <w:rPr>
          <w:rFonts w:ascii="Arial" w:hAnsi="Arial" w:cs="Arial"/>
          <w:sz w:val="20"/>
          <w:szCs w:val="20"/>
        </w:rPr>
      </w:pPr>
    </w:p>
    <w:p w14:paraId="1EE06875" w14:textId="77777777" w:rsidR="00E51FD2" w:rsidRPr="00E35127" w:rsidRDefault="00E51FD2" w:rsidP="00E51FD2">
      <w:pPr>
        <w:rPr>
          <w:rFonts w:ascii="Arial" w:hAnsi="Arial" w:cs="Arial"/>
          <w:sz w:val="20"/>
          <w:szCs w:val="20"/>
        </w:rPr>
      </w:pPr>
    </w:p>
    <w:p w14:paraId="22141B36" w14:textId="77777777" w:rsidR="00E51FD2" w:rsidRPr="00E35127" w:rsidRDefault="00E51FD2" w:rsidP="00E51FD2">
      <w:pPr>
        <w:rPr>
          <w:rFonts w:ascii="Arial" w:hAnsi="Arial" w:cs="Arial"/>
          <w:sz w:val="20"/>
          <w:szCs w:val="20"/>
        </w:rPr>
      </w:pPr>
    </w:p>
    <w:p w14:paraId="78649DC3" w14:textId="77777777" w:rsidR="00E51FD2" w:rsidRPr="00E35127" w:rsidRDefault="00E51FD2" w:rsidP="00E51FD2">
      <w:pPr>
        <w:rPr>
          <w:rFonts w:ascii="Arial" w:hAnsi="Arial" w:cs="Arial"/>
          <w:sz w:val="20"/>
          <w:szCs w:val="20"/>
        </w:rPr>
      </w:pPr>
    </w:p>
    <w:p w14:paraId="4705360E" w14:textId="77777777" w:rsidR="00E51FD2" w:rsidRPr="00E35127" w:rsidRDefault="00E51FD2" w:rsidP="00E51FD2">
      <w:pPr>
        <w:rPr>
          <w:rFonts w:ascii="Arial" w:hAnsi="Arial" w:cs="Arial"/>
          <w:sz w:val="20"/>
          <w:szCs w:val="20"/>
        </w:rPr>
      </w:pPr>
    </w:p>
    <w:p w14:paraId="2DF78670" w14:textId="77777777" w:rsidR="00E51FD2" w:rsidRPr="00E35127" w:rsidRDefault="00E51FD2" w:rsidP="00E51FD2">
      <w:pPr>
        <w:rPr>
          <w:rFonts w:ascii="Arial" w:hAnsi="Arial" w:cs="Arial"/>
          <w:sz w:val="20"/>
          <w:szCs w:val="20"/>
        </w:rPr>
      </w:pPr>
    </w:p>
    <w:p w14:paraId="0BED37E1" w14:textId="77777777" w:rsidR="00E51FD2" w:rsidRPr="00E35127" w:rsidRDefault="00E51FD2" w:rsidP="00E51FD2">
      <w:pPr>
        <w:rPr>
          <w:rFonts w:ascii="Arial" w:hAnsi="Arial" w:cs="Arial"/>
          <w:sz w:val="20"/>
          <w:szCs w:val="20"/>
        </w:rPr>
      </w:pPr>
    </w:p>
    <w:p w14:paraId="26856744" w14:textId="77777777" w:rsidR="00E51FD2" w:rsidRPr="00E35127" w:rsidRDefault="00E51FD2" w:rsidP="00E51FD2">
      <w:pPr>
        <w:rPr>
          <w:rFonts w:ascii="Arial" w:hAnsi="Arial" w:cs="Arial"/>
          <w:sz w:val="20"/>
          <w:szCs w:val="20"/>
        </w:rPr>
      </w:pPr>
    </w:p>
    <w:p w14:paraId="66D75BD7" w14:textId="77777777" w:rsidR="00E51FD2" w:rsidRPr="00E35127" w:rsidRDefault="00E51FD2" w:rsidP="00E51FD2">
      <w:pPr>
        <w:rPr>
          <w:rFonts w:ascii="Arial" w:hAnsi="Arial" w:cs="Arial"/>
          <w:sz w:val="20"/>
          <w:szCs w:val="20"/>
        </w:rPr>
      </w:pPr>
    </w:p>
    <w:p w14:paraId="6EEB3386" w14:textId="77777777" w:rsidR="00E51FD2" w:rsidRPr="00E35127" w:rsidRDefault="00E51FD2" w:rsidP="00E51FD2">
      <w:pPr>
        <w:rPr>
          <w:rFonts w:ascii="Arial" w:hAnsi="Arial" w:cs="Arial"/>
          <w:sz w:val="20"/>
          <w:szCs w:val="20"/>
        </w:rPr>
      </w:pPr>
    </w:p>
    <w:p w14:paraId="50249583" w14:textId="77777777" w:rsidR="00E51FD2" w:rsidRPr="00E35127" w:rsidRDefault="00E51FD2" w:rsidP="00E51FD2">
      <w:pPr>
        <w:rPr>
          <w:rFonts w:ascii="Arial" w:hAnsi="Arial" w:cs="Arial"/>
          <w:sz w:val="20"/>
          <w:szCs w:val="20"/>
        </w:rPr>
      </w:pPr>
    </w:p>
    <w:p w14:paraId="2688A9EB" w14:textId="77777777" w:rsidR="00E51FD2" w:rsidRPr="00E35127" w:rsidRDefault="00E51FD2" w:rsidP="00E51FD2">
      <w:pPr>
        <w:rPr>
          <w:rFonts w:ascii="Arial" w:hAnsi="Arial" w:cs="Arial"/>
          <w:sz w:val="20"/>
          <w:szCs w:val="20"/>
        </w:rPr>
      </w:pPr>
    </w:p>
    <w:p w14:paraId="63EB625A" w14:textId="77777777" w:rsidR="00E51FD2" w:rsidRPr="00E35127" w:rsidRDefault="00E51FD2" w:rsidP="00E51FD2">
      <w:pPr>
        <w:rPr>
          <w:rFonts w:ascii="Arial" w:hAnsi="Arial" w:cs="Arial"/>
          <w:sz w:val="20"/>
          <w:szCs w:val="20"/>
        </w:rPr>
      </w:pPr>
    </w:p>
    <w:p w14:paraId="5829098F" w14:textId="77777777" w:rsidR="00E51FD2" w:rsidRPr="00E35127" w:rsidRDefault="00E51FD2" w:rsidP="00E51FD2">
      <w:pPr>
        <w:rPr>
          <w:rFonts w:ascii="Arial" w:hAnsi="Arial" w:cs="Arial"/>
          <w:sz w:val="20"/>
          <w:szCs w:val="20"/>
        </w:rPr>
      </w:pPr>
    </w:p>
    <w:p w14:paraId="39609E3F" w14:textId="77777777" w:rsidR="00E51FD2" w:rsidRPr="00E35127" w:rsidRDefault="00E51FD2" w:rsidP="00E51FD2">
      <w:pPr>
        <w:rPr>
          <w:rFonts w:ascii="Arial" w:hAnsi="Arial" w:cs="Arial"/>
          <w:sz w:val="20"/>
          <w:szCs w:val="20"/>
        </w:rPr>
      </w:pPr>
    </w:p>
    <w:p w14:paraId="4AA3B4EC" w14:textId="77777777" w:rsidR="00E51FD2" w:rsidRPr="00E35127" w:rsidRDefault="00E51FD2" w:rsidP="00E51FD2">
      <w:pPr>
        <w:rPr>
          <w:rFonts w:ascii="Arial" w:hAnsi="Arial" w:cs="Arial"/>
          <w:sz w:val="20"/>
          <w:szCs w:val="20"/>
        </w:rPr>
      </w:pPr>
    </w:p>
    <w:p w14:paraId="05609A01" w14:textId="77777777" w:rsidR="00E51FD2" w:rsidRPr="00E35127" w:rsidRDefault="00E51FD2" w:rsidP="00E51FD2">
      <w:pPr>
        <w:rPr>
          <w:rFonts w:ascii="Arial" w:hAnsi="Arial" w:cs="Arial"/>
          <w:sz w:val="20"/>
          <w:szCs w:val="20"/>
        </w:rPr>
      </w:pPr>
    </w:p>
    <w:p w14:paraId="6600CACA" w14:textId="77777777" w:rsidR="00E51FD2" w:rsidRPr="00E35127" w:rsidRDefault="00E51FD2" w:rsidP="00E51FD2">
      <w:pPr>
        <w:jc w:val="both"/>
        <w:rPr>
          <w:rFonts w:ascii="Arial" w:hAnsi="Arial" w:cs="Arial"/>
          <w:b/>
          <w:i/>
          <w:sz w:val="20"/>
          <w:szCs w:val="20"/>
        </w:rPr>
      </w:pPr>
      <w:r w:rsidRPr="00E35127">
        <w:rPr>
          <w:rFonts w:ascii="Arial" w:hAnsi="Arial" w:cs="Arial"/>
          <w:b/>
          <w:i/>
          <w:sz w:val="20"/>
          <w:szCs w:val="20"/>
        </w:rPr>
        <w:t>Zamówienie o wartości mniejszej niż kwoty określone w przepisach wydanych na podstawie art. 11 ust. 8 ustawy z dnia 29 stycznia 2004 r. – Prawo zamówień publicznych</w:t>
      </w:r>
    </w:p>
    <w:p w14:paraId="47708A96" w14:textId="77777777" w:rsidR="00E51FD2" w:rsidRPr="00E35127" w:rsidRDefault="00E51FD2" w:rsidP="00E51FD2">
      <w:pPr>
        <w:rPr>
          <w:rFonts w:ascii="Arial" w:hAnsi="Arial" w:cs="Arial"/>
          <w:b/>
          <w:sz w:val="20"/>
          <w:szCs w:val="20"/>
        </w:rPr>
      </w:pPr>
    </w:p>
    <w:p w14:paraId="43818937" w14:textId="77777777" w:rsidR="00E51FD2" w:rsidRPr="00E35127" w:rsidRDefault="00E51FD2" w:rsidP="00E51FD2">
      <w:pPr>
        <w:jc w:val="center"/>
        <w:rPr>
          <w:rFonts w:ascii="Arial" w:hAnsi="Arial" w:cs="Arial"/>
          <w:b/>
          <w:sz w:val="20"/>
          <w:szCs w:val="20"/>
        </w:rPr>
      </w:pPr>
    </w:p>
    <w:p w14:paraId="5B79CBF6" w14:textId="77777777" w:rsidR="00E51FD2" w:rsidRPr="00E35127" w:rsidRDefault="00E51FD2" w:rsidP="00E51FD2">
      <w:pPr>
        <w:jc w:val="center"/>
        <w:rPr>
          <w:rFonts w:ascii="Arial" w:hAnsi="Arial" w:cs="Arial"/>
          <w:b/>
          <w:sz w:val="20"/>
          <w:szCs w:val="20"/>
        </w:rPr>
      </w:pPr>
    </w:p>
    <w:p w14:paraId="6A92730F" w14:textId="77777777" w:rsidR="00E51FD2" w:rsidRPr="00E35127" w:rsidRDefault="00E51FD2" w:rsidP="00E51FD2">
      <w:pPr>
        <w:jc w:val="center"/>
        <w:rPr>
          <w:rFonts w:ascii="Arial" w:hAnsi="Arial" w:cs="Arial"/>
          <w:b/>
          <w:sz w:val="20"/>
          <w:szCs w:val="20"/>
        </w:rPr>
      </w:pPr>
    </w:p>
    <w:p w14:paraId="0F54E65C" w14:textId="77777777" w:rsidR="00E51FD2" w:rsidRPr="00E35127" w:rsidRDefault="00E51FD2" w:rsidP="00E51FD2">
      <w:pPr>
        <w:jc w:val="center"/>
        <w:rPr>
          <w:rFonts w:ascii="Arial" w:hAnsi="Arial" w:cs="Arial"/>
          <w:b/>
          <w:sz w:val="20"/>
          <w:szCs w:val="20"/>
        </w:rPr>
      </w:pPr>
    </w:p>
    <w:p w14:paraId="47161E14" w14:textId="77777777" w:rsidR="00E51FD2" w:rsidRPr="00E35127" w:rsidRDefault="00E51FD2" w:rsidP="00E51FD2">
      <w:pPr>
        <w:jc w:val="center"/>
        <w:rPr>
          <w:rFonts w:ascii="Arial" w:hAnsi="Arial" w:cs="Arial"/>
          <w:b/>
          <w:sz w:val="20"/>
          <w:szCs w:val="20"/>
        </w:rPr>
      </w:pPr>
    </w:p>
    <w:p w14:paraId="368CCA1F" w14:textId="77777777" w:rsidR="00E51FD2" w:rsidRPr="00E35127" w:rsidRDefault="00E51FD2" w:rsidP="00E51FD2">
      <w:pPr>
        <w:jc w:val="center"/>
        <w:rPr>
          <w:rFonts w:ascii="Arial" w:hAnsi="Arial" w:cs="Arial"/>
          <w:b/>
          <w:sz w:val="20"/>
          <w:szCs w:val="20"/>
        </w:rPr>
      </w:pPr>
    </w:p>
    <w:p w14:paraId="5232CD78" w14:textId="77777777" w:rsidR="00E51FD2" w:rsidRPr="00E35127" w:rsidRDefault="00E51FD2" w:rsidP="00E51FD2">
      <w:pPr>
        <w:jc w:val="center"/>
        <w:rPr>
          <w:rFonts w:ascii="Arial" w:hAnsi="Arial" w:cs="Arial"/>
          <w:b/>
          <w:sz w:val="20"/>
          <w:szCs w:val="20"/>
        </w:rPr>
      </w:pPr>
    </w:p>
    <w:p w14:paraId="02015601" w14:textId="77777777" w:rsidR="00E51FD2" w:rsidRPr="00E35127" w:rsidRDefault="00E51FD2" w:rsidP="00E51FD2">
      <w:pPr>
        <w:jc w:val="center"/>
        <w:rPr>
          <w:rFonts w:ascii="Arial" w:hAnsi="Arial" w:cs="Arial"/>
          <w:b/>
          <w:sz w:val="20"/>
          <w:szCs w:val="20"/>
        </w:rPr>
      </w:pPr>
    </w:p>
    <w:p w14:paraId="084D1CF0" w14:textId="77777777" w:rsidR="00E51FD2" w:rsidRPr="00E35127" w:rsidRDefault="00E51FD2" w:rsidP="00E51FD2">
      <w:pPr>
        <w:jc w:val="center"/>
        <w:rPr>
          <w:rFonts w:ascii="Arial" w:hAnsi="Arial" w:cs="Arial"/>
          <w:b/>
          <w:sz w:val="20"/>
          <w:szCs w:val="20"/>
        </w:rPr>
      </w:pPr>
    </w:p>
    <w:p w14:paraId="115BDBFD" w14:textId="77777777" w:rsidR="00E51FD2" w:rsidRPr="00E35127" w:rsidRDefault="00E51FD2" w:rsidP="00E51FD2">
      <w:pPr>
        <w:jc w:val="center"/>
        <w:rPr>
          <w:rFonts w:ascii="Arial" w:hAnsi="Arial" w:cs="Arial"/>
          <w:b/>
          <w:sz w:val="20"/>
          <w:szCs w:val="20"/>
        </w:rPr>
      </w:pPr>
    </w:p>
    <w:p w14:paraId="0C13373F" w14:textId="77777777" w:rsidR="00E51FD2" w:rsidRPr="00E35127" w:rsidRDefault="00E51FD2" w:rsidP="00E51FD2">
      <w:pPr>
        <w:jc w:val="center"/>
        <w:rPr>
          <w:rFonts w:ascii="Arial" w:hAnsi="Arial" w:cs="Arial"/>
          <w:b/>
          <w:sz w:val="20"/>
          <w:szCs w:val="20"/>
        </w:rPr>
      </w:pPr>
    </w:p>
    <w:p w14:paraId="583B14E9" w14:textId="77777777" w:rsidR="00E51FD2" w:rsidRPr="00E35127" w:rsidRDefault="00E51FD2" w:rsidP="00E51FD2">
      <w:pPr>
        <w:jc w:val="center"/>
        <w:rPr>
          <w:rFonts w:ascii="Arial" w:hAnsi="Arial" w:cs="Arial"/>
          <w:b/>
          <w:sz w:val="20"/>
          <w:szCs w:val="20"/>
        </w:rPr>
      </w:pPr>
    </w:p>
    <w:p w14:paraId="6D9E067F" w14:textId="77777777" w:rsidR="00E51FD2" w:rsidRPr="00E35127" w:rsidRDefault="00E51FD2" w:rsidP="00E51FD2">
      <w:pPr>
        <w:jc w:val="center"/>
        <w:rPr>
          <w:rFonts w:ascii="Arial" w:hAnsi="Arial" w:cs="Arial"/>
          <w:b/>
          <w:sz w:val="20"/>
          <w:szCs w:val="20"/>
        </w:rPr>
      </w:pPr>
    </w:p>
    <w:p w14:paraId="626C222E" w14:textId="77777777" w:rsidR="00E51FD2" w:rsidRPr="00E35127" w:rsidRDefault="00E51FD2" w:rsidP="00E51FD2">
      <w:pPr>
        <w:jc w:val="center"/>
        <w:rPr>
          <w:rFonts w:ascii="Arial" w:hAnsi="Arial" w:cs="Arial"/>
          <w:b/>
          <w:sz w:val="20"/>
          <w:szCs w:val="20"/>
        </w:rPr>
      </w:pPr>
    </w:p>
    <w:p w14:paraId="69683C37" w14:textId="77777777" w:rsidR="00E51FD2" w:rsidRPr="00E35127" w:rsidRDefault="00E51FD2" w:rsidP="00E51FD2">
      <w:pPr>
        <w:rPr>
          <w:rFonts w:ascii="Arial" w:hAnsi="Arial" w:cs="Arial"/>
          <w:b/>
          <w:sz w:val="20"/>
          <w:szCs w:val="20"/>
        </w:rPr>
      </w:pPr>
    </w:p>
    <w:p w14:paraId="5EDAED55" w14:textId="77777777" w:rsidR="00E51FD2" w:rsidRPr="00E35127" w:rsidRDefault="00E51FD2" w:rsidP="00E51FD2">
      <w:pPr>
        <w:jc w:val="center"/>
        <w:rPr>
          <w:rFonts w:ascii="Arial" w:hAnsi="Arial" w:cs="Arial"/>
          <w:b/>
          <w:sz w:val="20"/>
          <w:szCs w:val="20"/>
        </w:rPr>
      </w:pPr>
      <w:r w:rsidRPr="00E35127">
        <w:rPr>
          <w:rFonts w:ascii="Arial" w:hAnsi="Arial" w:cs="Arial"/>
          <w:b/>
          <w:sz w:val="20"/>
          <w:szCs w:val="20"/>
        </w:rPr>
        <w:t>SPIS TREŚCI</w:t>
      </w:r>
    </w:p>
    <w:p w14:paraId="0FCFD08A" w14:textId="77777777" w:rsidR="00E51FD2" w:rsidRPr="00E35127" w:rsidRDefault="00E51FD2" w:rsidP="00E51FD2">
      <w:pPr>
        <w:jc w:val="center"/>
        <w:rPr>
          <w:rFonts w:ascii="Arial" w:hAnsi="Arial" w:cs="Arial"/>
          <w:b/>
          <w:sz w:val="20"/>
          <w:szCs w:val="20"/>
        </w:rPr>
      </w:pPr>
    </w:p>
    <w:p w14:paraId="327FFEDF" w14:textId="77777777" w:rsidR="00E51FD2" w:rsidRPr="00E35127" w:rsidRDefault="00E51FD2" w:rsidP="00E51FD2">
      <w:pPr>
        <w:jc w:val="center"/>
        <w:rPr>
          <w:rFonts w:ascii="Arial" w:hAnsi="Arial" w:cs="Arial"/>
          <w:b/>
          <w:sz w:val="20"/>
          <w:szCs w:val="20"/>
        </w:rPr>
      </w:pPr>
    </w:p>
    <w:p w14:paraId="73618873" w14:textId="77777777" w:rsidR="00E51FD2" w:rsidRPr="00E35127" w:rsidRDefault="00E51FD2" w:rsidP="00E51FD2">
      <w:pPr>
        <w:jc w:val="center"/>
        <w:rPr>
          <w:rFonts w:ascii="Arial" w:hAnsi="Arial" w:cs="Arial"/>
          <w:b/>
          <w:sz w:val="20"/>
          <w:szCs w:val="20"/>
        </w:rPr>
      </w:pPr>
    </w:p>
    <w:p w14:paraId="7FBCA301" w14:textId="77777777" w:rsidR="00E51FD2" w:rsidRPr="00E35127" w:rsidRDefault="00E51FD2" w:rsidP="00E51FD2">
      <w:pPr>
        <w:numPr>
          <w:ilvl w:val="0"/>
          <w:numId w:val="1"/>
        </w:numPr>
        <w:suppressAutoHyphens/>
        <w:ind w:hanging="720"/>
        <w:jc w:val="both"/>
        <w:rPr>
          <w:rFonts w:ascii="Arial" w:hAnsi="Arial" w:cs="Arial"/>
          <w:sz w:val="20"/>
          <w:szCs w:val="20"/>
        </w:rPr>
      </w:pPr>
      <w:r w:rsidRPr="00E35127">
        <w:rPr>
          <w:rFonts w:ascii="Arial" w:hAnsi="Arial" w:cs="Arial"/>
          <w:sz w:val="20"/>
          <w:szCs w:val="20"/>
        </w:rPr>
        <w:t xml:space="preserve">Nazwa i adres Zamawiającego </w:t>
      </w:r>
    </w:p>
    <w:p w14:paraId="02C647B1" w14:textId="77777777" w:rsidR="00E51FD2" w:rsidRPr="00E35127" w:rsidRDefault="00E51FD2" w:rsidP="00E51FD2">
      <w:pPr>
        <w:numPr>
          <w:ilvl w:val="0"/>
          <w:numId w:val="1"/>
        </w:numPr>
        <w:suppressAutoHyphens/>
        <w:ind w:hanging="720"/>
        <w:jc w:val="both"/>
        <w:rPr>
          <w:rFonts w:ascii="Arial" w:hAnsi="Arial" w:cs="Arial"/>
          <w:sz w:val="20"/>
          <w:szCs w:val="20"/>
        </w:rPr>
      </w:pPr>
      <w:r w:rsidRPr="00E35127">
        <w:rPr>
          <w:rFonts w:ascii="Arial" w:hAnsi="Arial" w:cs="Arial"/>
          <w:sz w:val="20"/>
          <w:szCs w:val="20"/>
        </w:rPr>
        <w:t xml:space="preserve">Tryb udzielenia zamówienia </w:t>
      </w:r>
    </w:p>
    <w:p w14:paraId="0BB8FB30" w14:textId="77777777" w:rsidR="00E51FD2" w:rsidRPr="00E35127" w:rsidRDefault="00E51FD2" w:rsidP="00E51FD2">
      <w:pPr>
        <w:numPr>
          <w:ilvl w:val="0"/>
          <w:numId w:val="1"/>
        </w:numPr>
        <w:suppressAutoHyphens/>
        <w:ind w:hanging="720"/>
        <w:jc w:val="both"/>
        <w:rPr>
          <w:rFonts w:ascii="Arial" w:hAnsi="Arial" w:cs="Arial"/>
          <w:sz w:val="20"/>
          <w:szCs w:val="20"/>
        </w:rPr>
      </w:pPr>
      <w:r w:rsidRPr="00E35127">
        <w:rPr>
          <w:rFonts w:ascii="Arial" w:hAnsi="Arial" w:cs="Arial"/>
          <w:sz w:val="20"/>
          <w:szCs w:val="20"/>
        </w:rPr>
        <w:t xml:space="preserve">Opis przedmiotu zamówienia </w:t>
      </w:r>
    </w:p>
    <w:p w14:paraId="52892885" w14:textId="77777777" w:rsidR="00E51FD2" w:rsidRPr="00E35127" w:rsidRDefault="00E51FD2" w:rsidP="00E51FD2">
      <w:pPr>
        <w:numPr>
          <w:ilvl w:val="0"/>
          <w:numId w:val="1"/>
        </w:numPr>
        <w:suppressAutoHyphens/>
        <w:ind w:hanging="720"/>
        <w:jc w:val="both"/>
        <w:rPr>
          <w:rFonts w:ascii="Arial" w:hAnsi="Arial" w:cs="Arial"/>
          <w:color w:val="000000"/>
          <w:sz w:val="20"/>
          <w:szCs w:val="20"/>
        </w:rPr>
      </w:pPr>
      <w:r w:rsidRPr="00E35127">
        <w:rPr>
          <w:rFonts w:ascii="Arial" w:hAnsi="Arial" w:cs="Arial"/>
          <w:color w:val="000000"/>
          <w:sz w:val="20"/>
          <w:szCs w:val="20"/>
        </w:rPr>
        <w:t xml:space="preserve">Termin wykonania zamówienia </w:t>
      </w:r>
    </w:p>
    <w:p w14:paraId="72E45D1B" w14:textId="77777777" w:rsidR="00E51FD2" w:rsidRPr="00E35127" w:rsidRDefault="00E51FD2" w:rsidP="00E51FD2">
      <w:pPr>
        <w:numPr>
          <w:ilvl w:val="0"/>
          <w:numId w:val="1"/>
        </w:numPr>
        <w:suppressAutoHyphens/>
        <w:ind w:hanging="720"/>
        <w:jc w:val="both"/>
        <w:rPr>
          <w:rFonts w:ascii="Arial" w:hAnsi="Arial" w:cs="Arial"/>
          <w:color w:val="000000"/>
          <w:sz w:val="20"/>
          <w:szCs w:val="20"/>
        </w:rPr>
      </w:pPr>
      <w:r w:rsidRPr="00E35127">
        <w:rPr>
          <w:rFonts w:ascii="Arial" w:hAnsi="Arial" w:cs="Arial"/>
          <w:color w:val="000000"/>
          <w:sz w:val="20"/>
          <w:szCs w:val="20"/>
        </w:rPr>
        <w:t xml:space="preserve">Warunki udziału w postępowaniu </w:t>
      </w:r>
    </w:p>
    <w:p w14:paraId="3DD4CDD1" w14:textId="77777777" w:rsidR="00E51FD2" w:rsidRPr="00E35127" w:rsidRDefault="00E51FD2" w:rsidP="00E51FD2">
      <w:pPr>
        <w:suppressAutoHyphens/>
        <w:ind w:left="79" w:hanging="79"/>
        <w:jc w:val="both"/>
        <w:rPr>
          <w:rFonts w:ascii="Arial" w:hAnsi="Arial" w:cs="Arial"/>
          <w:color w:val="000000"/>
          <w:sz w:val="20"/>
          <w:szCs w:val="20"/>
        </w:rPr>
      </w:pPr>
      <w:r w:rsidRPr="00E35127">
        <w:rPr>
          <w:rFonts w:ascii="Arial" w:hAnsi="Arial" w:cs="Arial"/>
          <w:color w:val="000000"/>
          <w:sz w:val="20"/>
          <w:szCs w:val="20"/>
        </w:rPr>
        <w:t>V a.</w:t>
      </w:r>
      <w:r w:rsidRPr="00E35127">
        <w:rPr>
          <w:rFonts w:ascii="Arial" w:hAnsi="Arial" w:cs="Arial"/>
          <w:color w:val="FF0000"/>
          <w:sz w:val="20"/>
          <w:szCs w:val="20"/>
        </w:rPr>
        <w:tab/>
      </w:r>
      <w:r w:rsidRPr="00E35127">
        <w:rPr>
          <w:rFonts w:ascii="Arial" w:hAnsi="Arial" w:cs="Arial"/>
          <w:color w:val="000000"/>
          <w:sz w:val="20"/>
          <w:szCs w:val="20"/>
        </w:rPr>
        <w:t>Podstawy wykluczenia</w:t>
      </w:r>
    </w:p>
    <w:p w14:paraId="27E8B241" w14:textId="77777777" w:rsidR="00E51FD2" w:rsidRPr="00E35127" w:rsidRDefault="00E51FD2" w:rsidP="00E51FD2">
      <w:pPr>
        <w:suppressAutoHyphens/>
        <w:ind w:left="709" w:hanging="709"/>
        <w:jc w:val="both"/>
        <w:rPr>
          <w:rFonts w:ascii="Arial" w:hAnsi="Arial" w:cs="Arial"/>
          <w:color w:val="000000"/>
          <w:sz w:val="20"/>
          <w:szCs w:val="20"/>
        </w:rPr>
      </w:pPr>
      <w:r w:rsidRPr="00E35127">
        <w:rPr>
          <w:rFonts w:ascii="Arial" w:hAnsi="Arial" w:cs="Arial"/>
          <w:color w:val="000000"/>
          <w:sz w:val="20"/>
          <w:szCs w:val="20"/>
        </w:rPr>
        <w:t>VI.</w:t>
      </w:r>
      <w:r w:rsidRPr="00E35127">
        <w:rPr>
          <w:rFonts w:ascii="Arial" w:hAnsi="Arial" w:cs="Arial"/>
          <w:color w:val="000000"/>
          <w:sz w:val="20"/>
          <w:szCs w:val="20"/>
        </w:rPr>
        <w:tab/>
        <w:t xml:space="preserve">Wykaz oświadczeń lub dokumentów, potwierdzających spełnianie warunków udziału </w:t>
      </w:r>
      <w:r w:rsidRPr="00E35127">
        <w:rPr>
          <w:rFonts w:ascii="Arial" w:hAnsi="Arial" w:cs="Arial"/>
          <w:color w:val="000000"/>
          <w:sz w:val="20"/>
          <w:szCs w:val="20"/>
        </w:rPr>
        <w:br/>
        <w:t>w postępowaniu oraz brak podstaw do wykluczenia</w:t>
      </w:r>
    </w:p>
    <w:p w14:paraId="250B2D99" w14:textId="77777777" w:rsidR="00E51FD2" w:rsidRPr="00E35127" w:rsidRDefault="00E51FD2" w:rsidP="00E51FD2">
      <w:pPr>
        <w:ind w:left="709" w:hanging="709"/>
        <w:jc w:val="both"/>
        <w:rPr>
          <w:rFonts w:ascii="Arial" w:hAnsi="Arial" w:cs="Arial"/>
          <w:color w:val="000000"/>
          <w:sz w:val="20"/>
          <w:szCs w:val="20"/>
        </w:rPr>
      </w:pPr>
      <w:r w:rsidRPr="00E35127">
        <w:rPr>
          <w:rFonts w:ascii="Arial" w:hAnsi="Arial" w:cs="Arial"/>
          <w:color w:val="000000"/>
          <w:sz w:val="20"/>
          <w:szCs w:val="20"/>
        </w:rPr>
        <w:t>VI a</w:t>
      </w:r>
      <w:r w:rsidRPr="00E35127">
        <w:rPr>
          <w:rFonts w:ascii="Arial" w:hAnsi="Arial" w:cs="Arial"/>
          <w:color w:val="000000"/>
          <w:sz w:val="20"/>
          <w:szCs w:val="20"/>
        </w:rPr>
        <w:tab/>
        <w:t>Informacja dla wykonawców polegających na zasobach innych podmiotów na zasadach określonych w Art. 22a ustawy PZP praz zamierzających powierzyć wykonanie części zamówienia podwykonawcom.</w:t>
      </w:r>
    </w:p>
    <w:p w14:paraId="38E11316" w14:textId="77777777" w:rsidR="00E51FD2" w:rsidRPr="00E35127" w:rsidRDefault="00E51FD2" w:rsidP="00E51FD2">
      <w:pPr>
        <w:pStyle w:val="WW-Tretekstu"/>
        <w:tabs>
          <w:tab w:val="left" w:pos="180"/>
          <w:tab w:val="left" w:pos="1364"/>
        </w:tabs>
        <w:spacing w:line="100" w:lineRule="atLeast"/>
        <w:ind w:left="709" w:hanging="709"/>
        <w:jc w:val="both"/>
        <w:rPr>
          <w:rFonts w:ascii="Arial" w:hAnsi="Arial" w:cs="Arial"/>
          <w:color w:val="000000"/>
          <w:sz w:val="20"/>
        </w:rPr>
      </w:pPr>
      <w:r w:rsidRPr="00E35127">
        <w:rPr>
          <w:rFonts w:ascii="Arial" w:hAnsi="Arial" w:cs="Arial"/>
          <w:color w:val="000000"/>
          <w:sz w:val="20"/>
        </w:rPr>
        <w:t>VI b</w:t>
      </w:r>
      <w:r w:rsidRPr="00E35127">
        <w:rPr>
          <w:rFonts w:ascii="Arial" w:hAnsi="Arial" w:cs="Arial"/>
          <w:color w:val="000000"/>
          <w:sz w:val="20"/>
        </w:rPr>
        <w:tab/>
        <w:t>Informacja dla wykonawców wspólnie ubiegających się o udzielenie zamówienia (spółki cywilne/konsorcja)</w:t>
      </w:r>
    </w:p>
    <w:p w14:paraId="2DA5F7ED" w14:textId="77777777" w:rsidR="00E51FD2" w:rsidRPr="00E35127" w:rsidRDefault="00E51FD2" w:rsidP="00E51FD2">
      <w:pPr>
        <w:pStyle w:val="WW-Tretekstu"/>
        <w:spacing w:line="100" w:lineRule="atLeast"/>
        <w:ind w:left="709" w:hanging="709"/>
        <w:jc w:val="both"/>
        <w:rPr>
          <w:rFonts w:ascii="Arial" w:hAnsi="Arial" w:cs="Arial"/>
          <w:color w:val="000000"/>
          <w:sz w:val="20"/>
        </w:rPr>
      </w:pPr>
      <w:r w:rsidRPr="00E35127">
        <w:rPr>
          <w:rFonts w:ascii="Arial" w:hAnsi="Arial" w:cs="Arial"/>
          <w:color w:val="000000"/>
          <w:sz w:val="20"/>
        </w:rPr>
        <w:t>VI c</w:t>
      </w:r>
      <w:r w:rsidRPr="00E35127">
        <w:rPr>
          <w:rFonts w:ascii="Arial" w:hAnsi="Arial" w:cs="Arial"/>
          <w:color w:val="000000"/>
          <w:sz w:val="20"/>
        </w:rPr>
        <w:tab/>
        <w:t xml:space="preserve">Informacja o dokumentach potwierdzających brak podstaw do wykluczenia z  postępowania o udzielenie zamówienia wykonawcy w okolicznościach, o których mowa w art. 24 ust. 1 pkt 23 ustawy </w:t>
      </w:r>
      <w:proofErr w:type="spellStart"/>
      <w:r w:rsidRPr="00E35127">
        <w:rPr>
          <w:rFonts w:ascii="Arial" w:hAnsi="Arial" w:cs="Arial"/>
          <w:color w:val="000000"/>
          <w:sz w:val="20"/>
        </w:rPr>
        <w:t>Pzp</w:t>
      </w:r>
      <w:proofErr w:type="spellEnd"/>
      <w:r w:rsidRPr="00E35127">
        <w:rPr>
          <w:rFonts w:ascii="Arial" w:hAnsi="Arial" w:cs="Arial"/>
          <w:color w:val="000000"/>
          <w:sz w:val="20"/>
        </w:rPr>
        <w:t>.</w:t>
      </w:r>
    </w:p>
    <w:p w14:paraId="53251D22" w14:textId="77777777" w:rsidR="00E51FD2" w:rsidRPr="00E35127" w:rsidRDefault="00E51FD2" w:rsidP="00E51FD2">
      <w:pPr>
        <w:numPr>
          <w:ilvl w:val="0"/>
          <w:numId w:val="2"/>
        </w:numPr>
        <w:suppressAutoHyphens/>
        <w:ind w:left="709" w:hanging="709"/>
        <w:jc w:val="both"/>
        <w:rPr>
          <w:rFonts w:ascii="Arial" w:hAnsi="Arial" w:cs="Arial"/>
          <w:color w:val="000000"/>
          <w:sz w:val="20"/>
          <w:szCs w:val="20"/>
        </w:rPr>
      </w:pPr>
      <w:r w:rsidRPr="00E35127">
        <w:rPr>
          <w:rFonts w:ascii="Arial" w:hAnsi="Arial" w:cs="Arial"/>
          <w:color w:val="000000"/>
          <w:sz w:val="20"/>
          <w:szCs w:val="20"/>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51DB799E"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Opis sposobu udzielania wyjaśnień treści specyfikacji istotnych warunków zamówienia</w:t>
      </w:r>
    </w:p>
    <w:p w14:paraId="6BD57B30"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Wymagania dotyczące wadium</w:t>
      </w:r>
    </w:p>
    <w:p w14:paraId="77E3C3A4"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Termin związania ofertą</w:t>
      </w:r>
    </w:p>
    <w:p w14:paraId="77D5574C"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Opis sposobu przygotowania ofert</w:t>
      </w:r>
    </w:p>
    <w:p w14:paraId="4E82EE07"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Miejsce oraz termin składania ofert</w:t>
      </w:r>
    </w:p>
    <w:p w14:paraId="0FF26048"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Miejsce oraz termin otwarcia ofert</w:t>
      </w:r>
    </w:p>
    <w:p w14:paraId="6064668C"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Opis sposobu obliczania ceny</w:t>
      </w:r>
    </w:p>
    <w:p w14:paraId="06BEF223" w14:textId="77777777" w:rsidR="00E51FD2" w:rsidRPr="00E35127" w:rsidRDefault="00E51FD2" w:rsidP="00E51FD2">
      <w:pPr>
        <w:numPr>
          <w:ilvl w:val="0"/>
          <w:numId w:val="2"/>
        </w:numPr>
        <w:suppressAutoHyphens/>
        <w:ind w:left="709" w:hanging="709"/>
        <w:jc w:val="both"/>
        <w:rPr>
          <w:rFonts w:ascii="Arial" w:hAnsi="Arial" w:cs="Arial"/>
          <w:color w:val="000000"/>
          <w:sz w:val="20"/>
          <w:szCs w:val="20"/>
        </w:rPr>
      </w:pPr>
      <w:r w:rsidRPr="00E35127">
        <w:rPr>
          <w:rFonts w:ascii="Arial" w:hAnsi="Arial" w:cs="Arial"/>
          <w:color w:val="000000"/>
          <w:sz w:val="20"/>
          <w:szCs w:val="20"/>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665BE40E"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Informacje o formalnościach, jakie powinny zostać dopełnione po wyborze oferty w celu zawarcia umowy w sprawie zamówienia publicznego</w:t>
      </w:r>
    </w:p>
    <w:p w14:paraId="6E48E7E4"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Wymagania dotyczące zabezpieczenia należytego wykonania umowy</w:t>
      </w:r>
    </w:p>
    <w:p w14:paraId="7DF50ADD"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 xml:space="preserve">Istotne dla stron postanowienia, które zostaną wprowadzone do treści zawieranej umowy </w:t>
      </w:r>
      <w:r w:rsidRPr="00E35127">
        <w:rPr>
          <w:rFonts w:ascii="Arial" w:hAnsi="Arial" w:cs="Arial"/>
          <w:sz w:val="20"/>
          <w:szCs w:val="20"/>
        </w:rPr>
        <w:br/>
        <w:t>w sprawie zamówienia publicznego</w:t>
      </w:r>
    </w:p>
    <w:p w14:paraId="3CAEB5FF"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 xml:space="preserve">Pouczenie o środkach ochrony prawnej przysługujących wykonawcy w toku postępowania </w:t>
      </w:r>
      <w:r w:rsidRPr="00E35127">
        <w:rPr>
          <w:rFonts w:ascii="Arial" w:hAnsi="Arial" w:cs="Arial"/>
          <w:sz w:val="20"/>
          <w:szCs w:val="20"/>
        </w:rPr>
        <w:br/>
        <w:t>o udzielenie zamówienia</w:t>
      </w:r>
    </w:p>
    <w:p w14:paraId="1588DF44"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Postanowienia końcowe</w:t>
      </w:r>
    </w:p>
    <w:p w14:paraId="3EE9EF32" w14:textId="77777777" w:rsidR="00E51FD2" w:rsidRPr="00E35127" w:rsidRDefault="00E51FD2" w:rsidP="00E51FD2">
      <w:pPr>
        <w:numPr>
          <w:ilvl w:val="0"/>
          <w:numId w:val="2"/>
        </w:numPr>
        <w:suppressAutoHyphens/>
        <w:ind w:left="709" w:hanging="709"/>
        <w:jc w:val="both"/>
        <w:rPr>
          <w:rFonts w:ascii="Arial" w:hAnsi="Arial" w:cs="Arial"/>
          <w:sz w:val="20"/>
          <w:szCs w:val="20"/>
        </w:rPr>
      </w:pPr>
      <w:r w:rsidRPr="00E35127">
        <w:rPr>
          <w:rFonts w:ascii="Arial" w:hAnsi="Arial" w:cs="Arial"/>
          <w:sz w:val="20"/>
          <w:szCs w:val="20"/>
        </w:rPr>
        <w:t>Ochrona danych osobowych</w:t>
      </w:r>
    </w:p>
    <w:p w14:paraId="2F8A338C" w14:textId="77777777" w:rsidR="00E51FD2" w:rsidRPr="00E35127" w:rsidRDefault="00E51FD2" w:rsidP="00E51FD2">
      <w:pPr>
        <w:jc w:val="both"/>
        <w:rPr>
          <w:rFonts w:ascii="Arial" w:hAnsi="Arial" w:cs="Arial"/>
          <w:b/>
          <w:sz w:val="20"/>
          <w:szCs w:val="20"/>
        </w:rPr>
      </w:pPr>
    </w:p>
    <w:p w14:paraId="63E8484A" w14:textId="77777777" w:rsidR="00E51FD2" w:rsidRPr="00E35127" w:rsidRDefault="00E51FD2" w:rsidP="00E51FD2">
      <w:pPr>
        <w:jc w:val="both"/>
        <w:rPr>
          <w:rFonts w:ascii="Arial" w:hAnsi="Arial" w:cs="Arial"/>
          <w:b/>
          <w:sz w:val="20"/>
          <w:szCs w:val="20"/>
        </w:rPr>
      </w:pPr>
    </w:p>
    <w:p w14:paraId="612A3531" w14:textId="77777777" w:rsidR="00E51FD2" w:rsidRPr="00E35127" w:rsidRDefault="00E51FD2" w:rsidP="00E51FD2">
      <w:pPr>
        <w:jc w:val="both"/>
        <w:rPr>
          <w:rFonts w:ascii="Arial" w:hAnsi="Arial" w:cs="Arial"/>
          <w:b/>
          <w:sz w:val="20"/>
          <w:szCs w:val="20"/>
        </w:rPr>
      </w:pPr>
    </w:p>
    <w:p w14:paraId="2B4791BD" w14:textId="77777777" w:rsidR="00E51FD2" w:rsidRPr="00E35127" w:rsidRDefault="00E51FD2" w:rsidP="00E51FD2">
      <w:pPr>
        <w:jc w:val="both"/>
        <w:rPr>
          <w:rFonts w:ascii="Arial" w:hAnsi="Arial" w:cs="Arial"/>
          <w:b/>
          <w:sz w:val="20"/>
          <w:szCs w:val="20"/>
        </w:rPr>
      </w:pPr>
    </w:p>
    <w:p w14:paraId="73AEB994" w14:textId="77777777" w:rsidR="00E51FD2" w:rsidRPr="00E35127" w:rsidRDefault="00E51FD2" w:rsidP="00E51FD2">
      <w:pPr>
        <w:jc w:val="both"/>
        <w:rPr>
          <w:rFonts w:ascii="Arial" w:hAnsi="Arial" w:cs="Arial"/>
          <w:b/>
          <w:sz w:val="20"/>
          <w:szCs w:val="20"/>
        </w:rPr>
      </w:pPr>
    </w:p>
    <w:p w14:paraId="11124C45" w14:textId="77777777" w:rsidR="00E51FD2" w:rsidRPr="00E35127" w:rsidRDefault="00E51FD2" w:rsidP="00E51FD2">
      <w:pPr>
        <w:jc w:val="both"/>
        <w:rPr>
          <w:rFonts w:ascii="Arial" w:hAnsi="Arial" w:cs="Arial"/>
          <w:b/>
          <w:sz w:val="20"/>
          <w:szCs w:val="20"/>
        </w:rPr>
      </w:pPr>
    </w:p>
    <w:p w14:paraId="06049CF5" w14:textId="77777777" w:rsidR="00E51FD2" w:rsidRPr="00E35127" w:rsidRDefault="00E51FD2" w:rsidP="00E51FD2">
      <w:pPr>
        <w:jc w:val="both"/>
        <w:rPr>
          <w:rFonts w:ascii="Arial" w:hAnsi="Arial" w:cs="Arial"/>
          <w:b/>
          <w:sz w:val="20"/>
          <w:szCs w:val="20"/>
        </w:rPr>
      </w:pPr>
    </w:p>
    <w:p w14:paraId="7A0604B8" w14:textId="77777777" w:rsidR="00E51FD2" w:rsidRPr="00E35127" w:rsidRDefault="00E51FD2" w:rsidP="00E51FD2">
      <w:pPr>
        <w:jc w:val="both"/>
        <w:rPr>
          <w:rFonts w:ascii="Arial" w:hAnsi="Arial" w:cs="Arial"/>
          <w:b/>
          <w:sz w:val="20"/>
          <w:szCs w:val="20"/>
        </w:rPr>
      </w:pPr>
    </w:p>
    <w:p w14:paraId="53EFFD01" w14:textId="77777777" w:rsidR="00E51FD2" w:rsidRPr="00E35127" w:rsidRDefault="00E51FD2" w:rsidP="00E51FD2">
      <w:pPr>
        <w:jc w:val="both"/>
        <w:rPr>
          <w:rFonts w:ascii="Arial" w:hAnsi="Arial" w:cs="Arial"/>
          <w:b/>
          <w:sz w:val="20"/>
          <w:szCs w:val="20"/>
        </w:rPr>
      </w:pPr>
    </w:p>
    <w:p w14:paraId="38C9FA70" w14:textId="77777777" w:rsidR="00E51FD2" w:rsidRPr="00E35127" w:rsidRDefault="00E51FD2" w:rsidP="00E51FD2">
      <w:pPr>
        <w:jc w:val="both"/>
        <w:rPr>
          <w:rFonts w:ascii="Arial" w:hAnsi="Arial" w:cs="Arial"/>
          <w:b/>
          <w:sz w:val="20"/>
          <w:szCs w:val="20"/>
        </w:rPr>
      </w:pPr>
    </w:p>
    <w:p w14:paraId="379963D1" w14:textId="77777777" w:rsidR="00962547" w:rsidRPr="00E35127" w:rsidRDefault="00962547" w:rsidP="00E51FD2">
      <w:pPr>
        <w:jc w:val="both"/>
        <w:rPr>
          <w:rFonts w:ascii="Arial" w:hAnsi="Arial" w:cs="Arial"/>
          <w:b/>
          <w:sz w:val="20"/>
          <w:szCs w:val="20"/>
        </w:rPr>
      </w:pPr>
    </w:p>
    <w:p w14:paraId="12972D8F" w14:textId="77777777" w:rsidR="00E51FD2" w:rsidRPr="00E35127" w:rsidRDefault="00E51FD2" w:rsidP="00E51FD2">
      <w:pPr>
        <w:jc w:val="both"/>
        <w:rPr>
          <w:rFonts w:ascii="Arial" w:hAnsi="Arial" w:cs="Arial"/>
          <w:b/>
          <w:sz w:val="20"/>
          <w:szCs w:val="20"/>
        </w:rPr>
      </w:pPr>
    </w:p>
    <w:p w14:paraId="4CBB7840" w14:textId="77777777" w:rsidR="00E51FD2" w:rsidRPr="00E35127" w:rsidRDefault="00E51FD2" w:rsidP="00E51FD2">
      <w:pPr>
        <w:jc w:val="both"/>
        <w:rPr>
          <w:rFonts w:ascii="Arial" w:hAnsi="Arial" w:cs="Arial"/>
          <w:b/>
          <w:sz w:val="20"/>
          <w:szCs w:val="20"/>
        </w:rPr>
      </w:pPr>
    </w:p>
    <w:p w14:paraId="4F011D05" w14:textId="77777777" w:rsidR="00E51FD2" w:rsidRPr="00E35127" w:rsidRDefault="00E51FD2" w:rsidP="00E51FD2">
      <w:pPr>
        <w:jc w:val="both"/>
        <w:rPr>
          <w:rFonts w:ascii="Arial" w:hAnsi="Arial" w:cs="Arial"/>
          <w:b/>
          <w:sz w:val="20"/>
          <w:szCs w:val="20"/>
        </w:rPr>
      </w:pPr>
    </w:p>
    <w:p w14:paraId="78C326A0" w14:textId="77777777" w:rsidR="00E51FD2" w:rsidRPr="00E35127" w:rsidRDefault="00E51FD2" w:rsidP="00E51FD2">
      <w:pPr>
        <w:jc w:val="both"/>
        <w:rPr>
          <w:rFonts w:ascii="Arial" w:hAnsi="Arial" w:cs="Arial"/>
          <w:b/>
          <w:sz w:val="20"/>
          <w:szCs w:val="20"/>
        </w:rPr>
      </w:pPr>
      <w:r w:rsidRPr="00E35127">
        <w:rPr>
          <w:rFonts w:ascii="Arial" w:hAnsi="Arial" w:cs="Arial"/>
          <w:b/>
          <w:sz w:val="20"/>
          <w:szCs w:val="20"/>
        </w:rPr>
        <w:lastRenderedPageBreak/>
        <w:t>I. Nazwa i adres Zamawiającego</w:t>
      </w:r>
    </w:p>
    <w:p w14:paraId="71ADB1D9" w14:textId="77777777" w:rsidR="00E51FD2" w:rsidRPr="00E35127" w:rsidRDefault="00E51FD2" w:rsidP="00E51FD2">
      <w:pPr>
        <w:ind w:left="480"/>
        <w:jc w:val="both"/>
        <w:rPr>
          <w:rFonts w:ascii="Arial" w:hAnsi="Arial" w:cs="Arial"/>
          <w:sz w:val="20"/>
          <w:szCs w:val="20"/>
        </w:rPr>
      </w:pPr>
      <w:r w:rsidRPr="00E35127">
        <w:rPr>
          <w:rFonts w:ascii="Arial" w:hAnsi="Arial" w:cs="Arial"/>
          <w:sz w:val="20"/>
          <w:szCs w:val="20"/>
        </w:rPr>
        <w:t>Rejon Dróg Miejskich Sp. z o.o.</w:t>
      </w:r>
    </w:p>
    <w:p w14:paraId="2F8CB710" w14:textId="77777777" w:rsidR="00E51FD2" w:rsidRPr="00E35127" w:rsidRDefault="00E51FD2" w:rsidP="00E51FD2">
      <w:pPr>
        <w:ind w:left="480"/>
        <w:jc w:val="both"/>
        <w:rPr>
          <w:rFonts w:ascii="Arial" w:hAnsi="Arial" w:cs="Arial"/>
          <w:sz w:val="20"/>
          <w:szCs w:val="20"/>
        </w:rPr>
      </w:pPr>
      <w:r w:rsidRPr="00E35127">
        <w:rPr>
          <w:rFonts w:ascii="Arial" w:hAnsi="Arial" w:cs="Arial"/>
          <w:sz w:val="20"/>
          <w:szCs w:val="20"/>
        </w:rPr>
        <w:t>ul. Dąbrówki 44</w:t>
      </w:r>
    </w:p>
    <w:p w14:paraId="4457A393" w14:textId="77777777" w:rsidR="00E51FD2" w:rsidRPr="00E35127" w:rsidRDefault="00E51FD2" w:rsidP="00E51FD2">
      <w:pPr>
        <w:ind w:left="480"/>
        <w:jc w:val="both"/>
        <w:rPr>
          <w:rFonts w:ascii="Arial" w:hAnsi="Arial" w:cs="Arial"/>
          <w:sz w:val="20"/>
          <w:szCs w:val="20"/>
        </w:rPr>
      </w:pPr>
      <w:r w:rsidRPr="00E35127">
        <w:rPr>
          <w:rFonts w:ascii="Arial" w:hAnsi="Arial" w:cs="Arial"/>
          <w:sz w:val="20"/>
          <w:szCs w:val="20"/>
        </w:rPr>
        <w:t>39-400 Tarnobrzeg</w:t>
      </w:r>
    </w:p>
    <w:p w14:paraId="712B122B" w14:textId="77777777" w:rsidR="00E51FD2" w:rsidRPr="00E35127" w:rsidRDefault="00E51FD2" w:rsidP="00E51FD2">
      <w:pPr>
        <w:ind w:left="480"/>
        <w:jc w:val="both"/>
        <w:rPr>
          <w:rFonts w:ascii="Arial" w:hAnsi="Arial" w:cs="Arial"/>
          <w:sz w:val="20"/>
          <w:szCs w:val="20"/>
        </w:rPr>
      </w:pPr>
      <w:r w:rsidRPr="00E35127">
        <w:rPr>
          <w:rFonts w:ascii="Arial" w:hAnsi="Arial" w:cs="Arial"/>
          <w:sz w:val="20"/>
          <w:szCs w:val="20"/>
        </w:rPr>
        <w:t>Tel. 15 822-33-82</w:t>
      </w:r>
    </w:p>
    <w:p w14:paraId="1C64FEAC" w14:textId="77777777" w:rsidR="00E51FD2" w:rsidRPr="00E35127" w:rsidRDefault="007F5F7F" w:rsidP="00E51FD2">
      <w:pPr>
        <w:ind w:left="480"/>
        <w:jc w:val="both"/>
        <w:rPr>
          <w:rFonts w:ascii="Arial" w:hAnsi="Arial" w:cs="Arial"/>
          <w:sz w:val="20"/>
          <w:szCs w:val="20"/>
          <w:shd w:val="clear" w:color="auto" w:fill="00FFFF"/>
        </w:rPr>
      </w:pPr>
      <w:hyperlink r:id="rId5" w:history="1">
        <w:r w:rsidR="00E51FD2" w:rsidRPr="00E35127">
          <w:rPr>
            <w:rStyle w:val="Hipercze"/>
            <w:rFonts w:ascii="Arial" w:hAnsi="Arial" w:cs="Arial"/>
            <w:sz w:val="20"/>
            <w:szCs w:val="20"/>
          </w:rPr>
          <w:t>www.tarnobrzeg.eobip.pl</w:t>
        </w:r>
      </w:hyperlink>
    </w:p>
    <w:p w14:paraId="698ADA7C" w14:textId="77777777" w:rsidR="00E51FD2" w:rsidRPr="00E35127" w:rsidRDefault="00E51FD2" w:rsidP="00E51FD2">
      <w:pPr>
        <w:jc w:val="both"/>
        <w:rPr>
          <w:rFonts w:ascii="Arial" w:hAnsi="Arial" w:cs="Arial"/>
          <w:sz w:val="20"/>
          <w:szCs w:val="20"/>
        </w:rPr>
      </w:pPr>
    </w:p>
    <w:p w14:paraId="0EECA443" w14:textId="77777777" w:rsidR="00E51FD2" w:rsidRPr="00E35127" w:rsidRDefault="00E51FD2" w:rsidP="00E51FD2">
      <w:pPr>
        <w:pStyle w:val="Tekstpodstawowywcity"/>
        <w:ind w:left="0"/>
        <w:jc w:val="both"/>
        <w:rPr>
          <w:rFonts w:ascii="Arial" w:hAnsi="Arial" w:cs="Arial"/>
          <w:b/>
          <w:sz w:val="20"/>
          <w:szCs w:val="20"/>
        </w:rPr>
      </w:pPr>
      <w:r w:rsidRPr="00E35127">
        <w:rPr>
          <w:rFonts w:ascii="Arial" w:hAnsi="Arial" w:cs="Arial"/>
          <w:b/>
          <w:sz w:val="20"/>
          <w:szCs w:val="20"/>
        </w:rPr>
        <w:t>II. Tryb udzielenia zamówienia</w:t>
      </w:r>
    </w:p>
    <w:p w14:paraId="27665052" w14:textId="77777777" w:rsidR="00E51FD2" w:rsidRPr="00E35127" w:rsidRDefault="00E51FD2" w:rsidP="0021338D">
      <w:pPr>
        <w:pStyle w:val="Tekstpodstawowywcity"/>
        <w:tabs>
          <w:tab w:val="left" w:pos="240"/>
        </w:tabs>
        <w:ind w:left="240"/>
        <w:jc w:val="both"/>
        <w:rPr>
          <w:rFonts w:ascii="Arial" w:hAnsi="Arial" w:cs="Arial"/>
          <w:color w:val="000000"/>
          <w:sz w:val="20"/>
          <w:szCs w:val="20"/>
        </w:rPr>
      </w:pPr>
      <w:r w:rsidRPr="00E35127">
        <w:rPr>
          <w:rFonts w:ascii="Arial" w:hAnsi="Arial" w:cs="Arial"/>
          <w:color w:val="000000"/>
          <w:sz w:val="20"/>
          <w:szCs w:val="20"/>
        </w:rPr>
        <w:t xml:space="preserve">Postępowanie o udzielenie zamówienia prowadzone jest w trybie przetargu nieograniczonego na podstawie ustawy z dnia 29 stycznia 2004 roku Prawo zamówień publicznych  </w:t>
      </w:r>
      <w:r w:rsidR="0021338D" w:rsidRPr="0021338D">
        <w:rPr>
          <w:rFonts w:ascii="Arial" w:hAnsi="Arial" w:cs="Arial"/>
          <w:color w:val="000000"/>
          <w:sz w:val="20"/>
          <w:szCs w:val="20"/>
        </w:rPr>
        <w:t>(t .j. Dz. U. z 2019 r. poz. 1843 ze zm.)</w:t>
      </w:r>
      <w:r w:rsidRPr="00E35127">
        <w:rPr>
          <w:rFonts w:ascii="Arial" w:hAnsi="Arial" w:cs="Arial"/>
          <w:color w:val="000000"/>
          <w:sz w:val="20"/>
          <w:szCs w:val="20"/>
        </w:rPr>
        <w:t>.</w:t>
      </w:r>
    </w:p>
    <w:p w14:paraId="1B241330" w14:textId="77777777" w:rsidR="00E51FD2" w:rsidRPr="00E35127" w:rsidRDefault="00E51FD2" w:rsidP="0021338D">
      <w:pPr>
        <w:pStyle w:val="Tekstpodstawowywcity"/>
        <w:tabs>
          <w:tab w:val="left" w:pos="240"/>
        </w:tabs>
        <w:ind w:left="240"/>
        <w:jc w:val="both"/>
        <w:rPr>
          <w:rFonts w:ascii="Arial" w:hAnsi="Arial" w:cs="Arial"/>
          <w:color w:val="000000"/>
          <w:sz w:val="20"/>
          <w:szCs w:val="20"/>
        </w:rPr>
      </w:pPr>
      <w:r w:rsidRPr="00E35127">
        <w:rPr>
          <w:rFonts w:ascii="Arial" w:hAnsi="Arial" w:cs="Arial"/>
          <w:color w:val="000000"/>
          <w:sz w:val="20"/>
          <w:szCs w:val="20"/>
        </w:rPr>
        <w:t>Podstawa prawna opracowania specyfikacji istotnych warunków zamówienia:</w:t>
      </w:r>
    </w:p>
    <w:p w14:paraId="5200D128" w14:textId="77777777" w:rsidR="00E51FD2" w:rsidRPr="00E35127" w:rsidRDefault="00E51FD2" w:rsidP="0021338D">
      <w:pPr>
        <w:pStyle w:val="Tekstpodstawowywcity"/>
        <w:ind w:left="567" w:hanging="283"/>
        <w:jc w:val="both"/>
        <w:rPr>
          <w:rFonts w:ascii="Arial" w:hAnsi="Arial" w:cs="Arial"/>
          <w:color w:val="000000"/>
          <w:sz w:val="20"/>
          <w:szCs w:val="20"/>
        </w:rPr>
      </w:pPr>
      <w:r w:rsidRPr="00E35127">
        <w:rPr>
          <w:rFonts w:ascii="Arial" w:hAnsi="Arial" w:cs="Arial"/>
          <w:color w:val="000000"/>
          <w:sz w:val="20"/>
          <w:szCs w:val="20"/>
        </w:rPr>
        <w:t xml:space="preserve">a) Ustawa z dnia 29 stycznia 2004 r. Prawo zamówień publicznych  </w:t>
      </w:r>
      <w:r w:rsidR="0021338D" w:rsidRPr="0021338D">
        <w:rPr>
          <w:rFonts w:ascii="Arial" w:hAnsi="Arial" w:cs="Arial"/>
          <w:color w:val="000000"/>
          <w:sz w:val="20"/>
          <w:szCs w:val="20"/>
        </w:rPr>
        <w:t>(t .j. Dz. U. z 2019 r. poz. 1843 ze zm.)</w:t>
      </w:r>
      <w:r w:rsidRPr="00E35127">
        <w:rPr>
          <w:rFonts w:ascii="Arial" w:hAnsi="Arial" w:cs="Arial"/>
          <w:color w:val="000000"/>
          <w:sz w:val="20"/>
          <w:szCs w:val="20"/>
        </w:rPr>
        <w:t>oraz jej aktów wykonawczych;</w:t>
      </w:r>
    </w:p>
    <w:p w14:paraId="0464D8A1" w14:textId="77777777" w:rsidR="0021338D" w:rsidRPr="00E35127" w:rsidRDefault="00E51FD2" w:rsidP="0021338D">
      <w:pPr>
        <w:pStyle w:val="Tekstpodstawowywcity"/>
        <w:ind w:left="426" w:hanging="186"/>
        <w:jc w:val="both"/>
        <w:rPr>
          <w:rFonts w:ascii="Arial" w:hAnsi="Arial" w:cs="Arial"/>
          <w:color w:val="000000"/>
          <w:sz w:val="20"/>
          <w:szCs w:val="20"/>
        </w:rPr>
      </w:pPr>
      <w:r w:rsidRPr="00E35127">
        <w:rPr>
          <w:rFonts w:ascii="Arial" w:hAnsi="Arial" w:cs="Arial"/>
          <w:color w:val="000000"/>
          <w:sz w:val="20"/>
          <w:szCs w:val="20"/>
        </w:rPr>
        <w:t>b) Rozporządzenie Ministra Rozwoju z dnia 26 lipca 2016 r. w sprawie rodzajów dokumentów, jakich może żądać zamawiający od wykonawcy w postępowaniu o udzielenie zamówienia (Dz. U. z 2016 r. poz. 1126);</w:t>
      </w:r>
    </w:p>
    <w:p w14:paraId="2BD75DF3" w14:textId="77777777" w:rsidR="0021338D" w:rsidRPr="0021338D" w:rsidRDefault="0021338D" w:rsidP="0021338D">
      <w:pPr>
        <w:pStyle w:val="Tekstpodstawowywcity"/>
        <w:tabs>
          <w:tab w:val="left" w:pos="240"/>
        </w:tabs>
        <w:ind w:left="567" w:hanging="283"/>
        <w:jc w:val="both"/>
        <w:rPr>
          <w:rFonts w:ascii="Arial" w:hAnsi="Arial" w:cs="Arial"/>
          <w:color w:val="000000"/>
          <w:sz w:val="20"/>
          <w:szCs w:val="20"/>
        </w:rPr>
      </w:pPr>
      <w:r w:rsidRPr="0021338D">
        <w:rPr>
          <w:rFonts w:ascii="Arial" w:hAnsi="Arial" w:cs="Arial"/>
          <w:color w:val="000000"/>
          <w:sz w:val="20"/>
          <w:szCs w:val="20"/>
        </w:rPr>
        <w:t xml:space="preserve">c) Rozporządzenie Prezesa Rady Ministrów z dnia 18 grudnia 2019 r. (Dz. U. z 2019 r., poz. 2453) </w:t>
      </w:r>
      <w:r w:rsidRPr="0021338D">
        <w:rPr>
          <w:rFonts w:ascii="Arial" w:hAnsi="Arial" w:cs="Arial"/>
          <w:color w:val="000000"/>
          <w:sz w:val="20"/>
          <w:szCs w:val="20"/>
        </w:rPr>
        <w:br/>
        <w:t>w sprawie średniego kursu złotego w stosunku do euro stanowiącego podstawę przeliczenia wartości zamówień publicznych.</w:t>
      </w:r>
    </w:p>
    <w:p w14:paraId="003BF55E" w14:textId="77777777" w:rsidR="00E51FD2" w:rsidRPr="00E35127" w:rsidRDefault="00E51FD2" w:rsidP="00E51FD2">
      <w:pPr>
        <w:pStyle w:val="Tekstpodstawowywcity"/>
        <w:tabs>
          <w:tab w:val="left" w:pos="240"/>
        </w:tabs>
        <w:ind w:left="0"/>
        <w:jc w:val="both"/>
        <w:rPr>
          <w:rFonts w:ascii="Arial" w:hAnsi="Arial" w:cs="Arial"/>
          <w:sz w:val="20"/>
          <w:szCs w:val="20"/>
        </w:rPr>
      </w:pPr>
      <w:r w:rsidRPr="00E35127">
        <w:rPr>
          <w:rFonts w:ascii="Arial" w:hAnsi="Arial" w:cs="Arial"/>
          <w:b/>
          <w:sz w:val="20"/>
          <w:szCs w:val="20"/>
        </w:rPr>
        <w:t>III.  Opis przedmiotu zamówienia</w:t>
      </w:r>
    </w:p>
    <w:p w14:paraId="1740D292" w14:textId="77777777" w:rsidR="00E51FD2" w:rsidRPr="00E35127" w:rsidRDefault="00E51FD2" w:rsidP="00E51FD2">
      <w:pPr>
        <w:rPr>
          <w:rFonts w:ascii="Arial" w:hAnsi="Arial" w:cs="Arial"/>
          <w:sz w:val="20"/>
          <w:szCs w:val="20"/>
        </w:rPr>
      </w:pPr>
      <w:r w:rsidRPr="00E35127">
        <w:rPr>
          <w:rFonts w:ascii="Arial" w:hAnsi="Arial" w:cs="Arial"/>
          <w:sz w:val="20"/>
          <w:szCs w:val="20"/>
        </w:rPr>
        <w:t>1.Przedmiotem zamówienia jest wykonanie zadania pn.:</w:t>
      </w:r>
    </w:p>
    <w:p w14:paraId="2CDAE017" w14:textId="77777777" w:rsidR="0021338D" w:rsidRDefault="0021338D" w:rsidP="002344E8">
      <w:pPr>
        <w:jc w:val="center"/>
        <w:rPr>
          <w:rFonts w:ascii="Arial" w:hAnsi="Arial" w:cs="Arial"/>
          <w:b/>
          <w:sz w:val="20"/>
          <w:szCs w:val="20"/>
        </w:rPr>
      </w:pPr>
    </w:p>
    <w:p w14:paraId="63D3AB46" w14:textId="77777777" w:rsidR="00E51FD2" w:rsidRPr="00E35127" w:rsidRDefault="00E51FD2" w:rsidP="0021338D">
      <w:pPr>
        <w:jc w:val="center"/>
        <w:rPr>
          <w:rFonts w:ascii="Arial" w:hAnsi="Arial" w:cs="Arial"/>
          <w:sz w:val="20"/>
          <w:szCs w:val="20"/>
        </w:rPr>
      </w:pPr>
      <w:r w:rsidRPr="00E35127">
        <w:rPr>
          <w:rFonts w:ascii="Arial" w:hAnsi="Arial" w:cs="Arial"/>
          <w:b/>
          <w:sz w:val="20"/>
          <w:szCs w:val="20"/>
        </w:rPr>
        <w:t xml:space="preserve">Dostawa </w:t>
      </w:r>
      <w:r w:rsidR="00962547" w:rsidRPr="00E35127">
        <w:rPr>
          <w:rFonts w:ascii="Arial" w:hAnsi="Arial" w:cs="Arial"/>
          <w:b/>
          <w:sz w:val="20"/>
          <w:szCs w:val="20"/>
        </w:rPr>
        <w:t xml:space="preserve">koparko-ładowarki </w:t>
      </w:r>
      <w:r w:rsidR="002344E8" w:rsidRPr="00E35127">
        <w:rPr>
          <w:rFonts w:ascii="Arial" w:hAnsi="Arial" w:cs="Arial"/>
          <w:b/>
          <w:sz w:val="20"/>
          <w:szCs w:val="20"/>
        </w:rPr>
        <w:t>dla Rejonu Dróg Miejskich w Tarnobrzegu</w:t>
      </w:r>
    </w:p>
    <w:p w14:paraId="4A5E9570" w14:textId="77777777" w:rsidR="00E51FD2" w:rsidRPr="00E35127" w:rsidRDefault="00E51FD2" w:rsidP="00E51FD2">
      <w:pPr>
        <w:jc w:val="center"/>
        <w:rPr>
          <w:rFonts w:ascii="Arial" w:hAnsi="Arial" w:cs="Arial"/>
          <w:sz w:val="20"/>
          <w:szCs w:val="20"/>
        </w:rPr>
      </w:pPr>
    </w:p>
    <w:p w14:paraId="2997D0F1" w14:textId="77777777" w:rsidR="00E51FD2" w:rsidRPr="00E35127" w:rsidRDefault="00E51FD2" w:rsidP="0021338D">
      <w:pPr>
        <w:pStyle w:val="Tekstpodstawowywcity22"/>
        <w:ind w:hanging="284"/>
        <w:jc w:val="both"/>
        <w:rPr>
          <w:rFonts w:ascii="Arial" w:hAnsi="Arial" w:cs="Arial"/>
          <w:sz w:val="20"/>
          <w:szCs w:val="20"/>
        </w:rPr>
      </w:pPr>
      <w:r w:rsidRPr="00E35127">
        <w:rPr>
          <w:rFonts w:ascii="Arial" w:hAnsi="Arial" w:cs="Arial"/>
          <w:sz w:val="20"/>
          <w:szCs w:val="20"/>
        </w:rPr>
        <w:t>Szczegółowy opis przedmiotu zamówienia:</w:t>
      </w:r>
    </w:p>
    <w:p w14:paraId="40376C91" w14:textId="77777777" w:rsidR="00E35127" w:rsidRPr="00E35127" w:rsidRDefault="00E35127" w:rsidP="0021338D">
      <w:pPr>
        <w:jc w:val="both"/>
        <w:rPr>
          <w:rFonts w:ascii="Arial" w:hAnsi="Arial" w:cs="Arial"/>
          <w:sz w:val="20"/>
          <w:szCs w:val="20"/>
        </w:rPr>
      </w:pPr>
      <w:r w:rsidRPr="00E35127">
        <w:rPr>
          <w:rFonts w:ascii="Arial" w:hAnsi="Arial" w:cs="Arial"/>
          <w:sz w:val="20"/>
          <w:szCs w:val="20"/>
        </w:rPr>
        <w:t>Przedmiotem zamówienia jest dostawa dla Rejonu Dróg Miejskich Sp. z o.o. w Tarnobrzegu nowej koparko -ładowarki rok produkcji 2020</w:t>
      </w:r>
      <w:r w:rsidRPr="00E35127">
        <w:rPr>
          <w:rFonts w:ascii="Arial" w:hAnsi="Arial" w:cs="Arial"/>
          <w:sz w:val="20"/>
          <w:szCs w:val="20"/>
        </w:rPr>
        <w:cr/>
      </w:r>
      <w:r w:rsidRPr="00E35127">
        <w:rPr>
          <w:rFonts w:ascii="Arial" w:hAnsi="Arial" w:cs="Arial"/>
          <w:b/>
          <w:sz w:val="20"/>
          <w:szCs w:val="20"/>
        </w:rPr>
        <w:t>2. Charakterystyka techniczna koparko-ładowarki:</w:t>
      </w:r>
      <w:r w:rsidRPr="00E35127">
        <w:rPr>
          <w:rFonts w:ascii="Arial" w:hAnsi="Arial" w:cs="Arial"/>
          <w:b/>
          <w:sz w:val="20"/>
          <w:szCs w:val="20"/>
        </w:rPr>
        <w:cr/>
      </w:r>
      <w:r w:rsidRPr="00E35127">
        <w:rPr>
          <w:rFonts w:ascii="Arial" w:hAnsi="Arial" w:cs="Arial"/>
          <w:sz w:val="20"/>
          <w:szCs w:val="20"/>
        </w:rPr>
        <w:t>2.1 Nowa koparko - ładowarka rok produkcji 2020</w:t>
      </w:r>
      <w:r w:rsidR="00741843">
        <w:rPr>
          <w:rFonts w:ascii="Arial" w:hAnsi="Arial" w:cs="Arial"/>
          <w:sz w:val="20"/>
          <w:szCs w:val="20"/>
        </w:rPr>
        <w:t xml:space="preserve"> lub 2021</w:t>
      </w:r>
      <w:r w:rsidR="0021338D">
        <w:rPr>
          <w:rFonts w:ascii="Arial" w:hAnsi="Arial" w:cs="Arial"/>
          <w:sz w:val="20"/>
          <w:szCs w:val="20"/>
        </w:rPr>
        <w:t xml:space="preserve">; spełniająca wymagania pojazdu </w:t>
      </w:r>
      <w:r w:rsidRPr="00E35127">
        <w:rPr>
          <w:rFonts w:ascii="Arial" w:hAnsi="Arial" w:cs="Arial"/>
          <w:sz w:val="20"/>
          <w:szCs w:val="20"/>
        </w:rPr>
        <w:t>dopuszczonego do poruszania się po drogach publicznych zgod</w:t>
      </w:r>
      <w:r w:rsidR="0021338D">
        <w:rPr>
          <w:rFonts w:ascii="Arial" w:hAnsi="Arial" w:cs="Arial"/>
          <w:sz w:val="20"/>
          <w:szCs w:val="20"/>
        </w:rPr>
        <w:t xml:space="preserve">nie z obowiązującymi </w:t>
      </w:r>
      <w:r w:rsidRPr="00E35127">
        <w:rPr>
          <w:rFonts w:ascii="Arial" w:hAnsi="Arial" w:cs="Arial"/>
          <w:sz w:val="20"/>
          <w:szCs w:val="20"/>
        </w:rPr>
        <w:t>przepisami Prawo o ruchu drogowym.</w:t>
      </w:r>
    </w:p>
    <w:p w14:paraId="294CC74D" w14:textId="77777777" w:rsidR="00E35127" w:rsidRPr="00E35127" w:rsidRDefault="00E35127" w:rsidP="0021338D">
      <w:pPr>
        <w:jc w:val="both"/>
        <w:rPr>
          <w:rFonts w:ascii="Arial" w:hAnsi="Arial" w:cs="Arial"/>
          <w:sz w:val="20"/>
          <w:szCs w:val="20"/>
        </w:rPr>
      </w:pPr>
      <w:r w:rsidRPr="00E35127">
        <w:rPr>
          <w:rFonts w:ascii="Arial" w:hAnsi="Arial" w:cs="Arial"/>
          <w:sz w:val="20"/>
          <w:szCs w:val="20"/>
        </w:rPr>
        <w:t>2.2 Tłokowy turbo doładowany silnik spalinowy o zapłonie samoczynnym ,olej napędowy</w:t>
      </w:r>
      <w:r w:rsidRPr="00E35127">
        <w:rPr>
          <w:rFonts w:ascii="Arial" w:hAnsi="Arial" w:cs="Arial"/>
          <w:sz w:val="20"/>
          <w:szCs w:val="20"/>
        </w:rPr>
        <w:cr/>
        <w:t>2.3 Liczba cylindrów - minimum 4,</w:t>
      </w:r>
      <w:r w:rsidRPr="00E35127">
        <w:rPr>
          <w:rFonts w:ascii="Arial" w:hAnsi="Arial" w:cs="Arial"/>
          <w:sz w:val="20"/>
          <w:szCs w:val="20"/>
        </w:rPr>
        <w:cr/>
      </w:r>
      <w:r w:rsidRPr="00DC74E0">
        <w:rPr>
          <w:rFonts w:ascii="Arial" w:hAnsi="Arial" w:cs="Arial"/>
          <w:sz w:val="20"/>
          <w:szCs w:val="20"/>
        </w:rPr>
        <w:t xml:space="preserve">2.4 Pojemność silnika </w:t>
      </w:r>
      <w:r w:rsidR="008C0954" w:rsidRPr="00DC74E0">
        <w:rPr>
          <w:rFonts w:ascii="Arial" w:hAnsi="Arial" w:cs="Arial"/>
          <w:sz w:val="20"/>
          <w:szCs w:val="20"/>
        </w:rPr>
        <w:t>od 3</w:t>
      </w:r>
      <w:r w:rsidR="00700A0B" w:rsidRPr="00DC74E0">
        <w:rPr>
          <w:rFonts w:ascii="Arial" w:hAnsi="Arial" w:cs="Arial"/>
          <w:sz w:val="20"/>
          <w:szCs w:val="20"/>
        </w:rPr>
        <w:t>4</w:t>
      </w:r>
      <w:r w:rsidR="008C0954" w:rsidRPr="00DC74E0">
        <w:rPr>
          <w:rFonts w:ascii="Arial" w:hAnsi="Arial" w:cs="Arial"/>
          <w:sz w:val="20"/>
          <w:szCs w:val="20"/>
        </w:rPr>
        <w:t>00 do</w:t>
      </w:r>
      <w:r w:rsidRPr="00DC74E0">
        <w:rPr>
          <w:rFonts w:ascii="Arial" w:hAnsi="Arial" w:cs="Arial"/>
          <w:sz w:val="20"/>
          <w:szCs w:val="20"/>
        </w:rPr>
        <w:t xml:space="preserve">. 4 </w:t>
      </w:r>
      <w:r w:rsidR="00700A0B" w:rsidRPr="00DC74E0">
        <w:rPr>
          <w:rFonts w:ascii="Arial" w:hAnsi="Arial" w:cs="Arial"/>
          <w:sz w:val="20"/>
          <w:szCs w:val="20"/>
        </w:rPr>
        <w:t>5</w:t>
      </w:r>
      <w:r w:rsidRPr="00DC74E0">
        <w:rPr>
          <w:rFonts w:ascii="Arial" w:hAnsi="Arial" w:cs="Arial"/>
          <w:sz w:val="20"/>
          <w:szCs w:val="20"/>
        </w:rPr>
        <w:t>00 cm3,</w:t>
      </w:r>
      <w:r w:rsidRPr="00E35127">
        <w:rPr>
          <w:rFonts w:ascii="Arial" w:hAnsi="Arial" w:cs="Arial"/>
          <w:sz w:val="20"/>
          <w:szCs w:val="20"/>
        </w:rPr>
        <w:cr/>
        <w:t xml:space="preserve">2.5 Moc maszyny - nie mniej niż 90 </w:t>
      </w:r>
      <w:proofErr w:type="spellStart"/>
      <w:r w:rsidRPr="00E35127">
        <w:rPr>
          <w:rFonts w:ascii="Arial" w:hAnsi="Arial" w:cs="Arial"/>
          <w:sz w:val="20"/>
          <w:szCs w:val="20"/>
        </w:rPr>
        <w:t>kM</w:t>
      </w:r>
      <w:proofErr w:type="spellEnd"/>
      <w:r w:rsidRPr="00E35127">
        <w:rPr>
          <w:rFonts w:ascii="Arial" w:hAnsi="Arial" w:cs="Arial"/>
          <w:sz w:val="20"/>
          <w:szCs w:val="20"/>
        </w:rPr>
        <w:t>,</w:t>
      </w:r>
      <w:r w:rsidRPr="00E35127">
        <w:rPr>
          <w:rFonts w:ascii="Arial" w:hAnsi="Arial" w:cs="Arial"/>
          <w:sz w:val="20"/>
          <w:szCs w:val="20"/>
        </w:rPr>
        <w:cr/>
        <w:t>2.6 Elektryczne podgrzewanie silnika,</w:t>
      </w:r>
      <w:r w:rsidRPr="00E35127">
        <w:rPr>
          <w:rFonts w:ascii="Arial" w:hAnsi="Arial" w:cs="Arial"/>
          <w:sz w:val="20"/>
          <w:szCs w:val="20"/>
        </w:rPr>
        <w:cr/>
        <w:t xml:space="preserve">2.7 Wymagane spełnienie normy emisji spalin STAGE IV lub równoważna </w:t>
      </w:r>
    </w:p>
    <w:p w14:paraId="01869989" w14:textId="77777777" w:rsidR="00E35127" w:rsidRPr="00E35127" w:rsidRDefault="00E35127" w:rsidP="0021338D">
      <w:pPr>
        <w:jc w:val="both"/>
        <w:rPr>
          <w:rFonts w:ascii="Arial" w:hAnsi="Arial" w:cs="Arial"/>
          <w:sz w:val="20"/>
          <w:szCs w:val="20"/>
        </w:rPr>
      </w:pPr>
      <w:r w:rsidRPr="00FD6D17">
        <w:rPr>
          <w:rFonts w:ascii="Arial" w:hAnsi="Arial" w:cs="Arial"/>
          <w:sz w:val="20"/>
          <w:szCs w:val="20"/>
        </w:rPr>
        <w:t>2.8 Układ wspomagający rozruch silnika przy ujemnych temperaturach,</w:t>
      </w:r>
      <w:r w:rsidR="00B006D2" w:rsidRPr="00FD6D17">
        <w:rPr>
          <w:rFonts w:ascii="Arial" w:hAnsi="Arial" w:cs="Arial"/>
          <w:sz w:val="20"/>
          <w:szCs w:val="20"/>
        </w:rPr>
        <w:t>(grzałka 230 V )</w:t>
      </w:r>
      <w:r w:rsidRPr="00E35127">
        <w:rPr>
          <w:rFonts w:ascii="Arial" w:hAnsi="Arial" w:cs="Arial"/>
          <w:sz w:val="20"/>
          <w:szCs w:val="20"/>
        </w:rPr>
        <w:cr/>
        <w:t xml:space="preserve">2.9 Automatyczna skrzynia biegów, </w:t>
      </w:r>
    </w:p>
    <w:p w14:paraId="23BCD7F7" w14:textId="438FF910" w:rsidR="00E35127" w:rsidRPr="00E35127" w:rsidRDefault="00E35127" w:rsidP="0021338D">
      <w:pPr>
        <w:jc w:val="both"/>
        <w:rPr>
          <w:rFonts w:ascii="Arial" w:hAnsi="Arial" w:cs="Arial"/>
          <w:sz w:val="20"/>
          <w:szCs w:val="20"/>
        </w:rPr>
      </w:pPr>
      <w:r w:rsidRPr="00E35127">
        <w:rPr>
          <w:rFonts w:ascii="Arial" w:hAnsi="Arial" w:cs="Arial"/>
          <w:sz w:val="20"/>
          <w:szCs w:val="20"/>
        </w:rPr>
        <w:t>2.10 Układ napędu na 4 koła, załączany z konsoli w kabinie z możliwo</w:t>
      </w:r>
      <w:r w:rsidR="0021338D">
        <w:rPr>
          <w:rFonts w:ascii="Arial" w:hAnsi="Arial" w:cs="Arial"/>
          <w:sz w:val="20"/>
          <w:szCs w:val="20"/>
        </w:rPr>
        <w:t xml:space="preserve">ścią uruchomienia podczas jazdy </w:t>
      </w:r>
      <w:r w:rsidRPr="00E35127">
        <w:rPr>
          <w:rFonts w:ascii="Arial" w:hAnsi="Arial" w:cs="Arial"/>
          <w:sz w:val="20"/>
          <w:szCs w:val="20"/>
        </w:rPr>
        <w:t>do przodu lub do tylu, na dowolnym biegu oraz pod obciążeniem,</w:t>
      </w:r>
      <w:r w:rsidRPr="00E35127">
        <w:rPr>
          <w:rFonts w:ascii="Arial" w:hAnsi="Arial" w:cs="Arial"/>
          <w:sz w:val="20"/>
          <w:szCs w:val="20"/>
        </w:rPr>
        <w:cr/>
      </w:r>
      <w:r w:rsidRPr="00FD6D17">
        <w:rPr>
          <w:rFonts w:ascii="Arial" w:hAnsi="Arial" w:cs="Arial"/>
          <w:sz w:val="20"/>
          <w:szCs w:val="20"/>
        </w:rPr>
        <w:t xml:space="preserve">2.11 Układ hydrauliczny zasilany pompą </w:t>
      </w:r>
      <w:r w:rsidR="00B006D2" w:rsidRPr="00FD6D17">
        <w:rPr>
          <w:rFonts w:ascii="Arial" w:hAnsi="Arial" w:cs="Arial"/>
          <w:sz w:val="20"/>
          <w:szCs w:val="20"/>
        </w:rPr>
        <w:t xml:space="preserve">tłoczkowa </w:t>
      </w:r>
      <w:r w:rsidRPr="00FD6D17">
        <w:rPr>
          <w:rFonts w:ascii="Arial" w:hAnsi="Arial" w:cs="Arial"/>
          <w:sz w:val="20"/>
          <w:szCs w:val="20"/>
        </w:rPr>
        <w:t>o zmiennym wydatku i parametrach pracy:</w:t>
      </w:r>
      <w:r w:rsidRPr="00E35127">
        <w:rPr>
          <w:rFonts w:ascii="Arial" w:hAnsi="Arial" w:cs="Arial"/>
          <w:sz w:val="20"/>
          <w:szCs w:val="20"/>
        </w:rPr>
        <w:cr/>
        <w:t>2.12 Hydrostatyczne wspomaganie układu kierowniczego,</w:t>
      </w:r>
      <w:r w:rsidRPr="00E35127">
        <w:rPr>
          <w:rFonts w:ascii="Arial" w:hAnsi="Arial" w:cs="Arial"/>
          <w:sz w:val="20"/>
          <w:szCs w:val="20"/>
        </w:rPr>
        <w:cr/>
        <w:t>2.13 Blokada mechanizmu różnicowego,</w:t>
      </w:r>
      <w:r w:rsidRPr="00E35127">
        <w:rPr>
          <w:rFonts w:ascii="Arial" w:hAnsi="Arial" w:cs="Arial"/>
          <w:sz w:val="20"/>
          <w:szCs w:val="20"/>
        </w:rPr>
        <w:cr/>
        <w:t>2.14 Kabina operatora zamknięta wyciszona z klimatyzacją i og</w:t>
      </w:r>
      <w:r w:rsidR="0021338D">
        <w:rPr>
          <w:rFonts w:ascii="Arial" w:hAnsi="Arial" w:cs="Arial"/>
          <w:sz w:val="20"/>
          <w:szCs w:val="20"/>
        </w:rPr>
        <w:t xml:space="preserve">rzewaniem, szyby panoramiczne w </w:t>
      </w:r>
      <w:r w:rsidRPr="00E35127">
        <w:rPr>
          <w:rFonts w:ascii="Arial" w:hAnsi="Arial" w:cs="Arial"/>
          <w:sz w:val="20"/>
          <w:szCs w:val="20"/>
        </w:rPr>
        <w:t>kabinie operat</w:t>
      </w:r>
      <w:r w:rsidR="0021338D">
        <w:rPr>
          <w:rFonts w:ascii="Arial" w:hAnsi="Arial" w:cs="Arial"/>
          <w:sz w:val="20"/>
          <w:szCs w:val="20"/>
        </w:rPr>
        <w:t xml:space="preserve">ora, fotel operatora zawieszony </w:t>
      </w:r>
      <w:r w:rsidRPr="00E35127">
        <w:rPr>
          <w:rFonts w:ascii="Arial" w:hAnsi="Arial" w:cs="Arial"/>
          <w:sz w:val="20"/>
          <w:szCs w:val="20"/>
        </w:rPr>
        <w:t>pneumatycznie z pasem bezpieczeństwa, kabina wyposaż</w:t>
      </w:r>
      <w:r w:rsidR="0021338D">
        <w:rPr>
          <w:rFonts w:ascii="Arial" w:hAnsi="Arial" w:cs="Arial"/>
          <w:sz w:val="20"/>
          <w:szCs w:val="20"/>
        </w:rPr>
        <w:t>ona w wycieraczki szyb (przód /</w:t>
      </w:r>
      <w:r w:rsidRPr="00E35127">
        <w:rPr>
          <w:rFonts w:ascii="Arial" w:hAnsi="Arial" w:cs="Arial"/>
          <w:sz w:val="20"/>
          <w:szCs w:val="20"/>
        </w:rPr>
        <w:t>tył) ze spryskiwaczem szyb, zestaw lusterek,</w:t>
      </w:r>
      <w:r w:rsidRPr="00E35127">
        <w:rPr>
          <w:rFonts w:ascii="Arial" w:hAnsi="Arial" w:cs="Arial"/>
          <w:sz w:val="20"/>
          <w:szCs w:val="20"/>
        </w:rPr>
        <w:cr/>
      </w:r>
      <w:r w:rsidRPr="00FD6D17">
        <w:rPr>
          <w:rFonts w:ascii="Arial" w:hAnsi="Arial" w:cs="Arial"/>
          <w:sz w:val="20"/>
          <w:szCs w:val="20"/>
        </w:rPr>
        <w:t xml:space="preserve">2.15 Reﬂektory robocze </w:t>
      </w:r>
      <w:r w:rsidR="00B006D2" w:rsidRPr="00FD6D17">
        <w:rPr>
          <w:rFonts w:ascii="Arial" w:hAnsi="Arial" w:cs="Arial"/>
          <w:sz w:val="20"/>
          <w:szCs w:val="20"/>
        </w:rPr>
        <w:t xml:space="preserve">8 </w:t>
      </w:r>
      <w:proofErr w:type="spellStart"/>
      <w:r w:rsidR="00B006D2" w:rsidRPr="00FD6D17">
        <w:rPr>
          <w:rFonts w:ascii="Arial" w:hAnsi="Arial" w:cs="Arial"/>
          <w:sz w:val="20"/>
          <w:szCs w:val="20"/>
        </w:rPr>
        <w:t>szt</w:t>
      </w:r>
      <w:proofErr w:type="spellEnd"/>
      <w:r w:rsidRPr="00FD6D17">
        <w:rPr>
          <w:rFonts w:ascii="Arial" w:hAnsi="Arial" w:cs="Arial"/>
          <w:sz w:val="20"/>
          <w:szCs w:val="20"/>
        </w:rPr>
        <w:t xml:space="preserve"> zamontowane</w:t>
      </w:r>
      <w:r w:rsidR="007F5F7F">
        <w:rPr>
          <w:rFonts w:ascii="Arial" w:hAnsi="Arial" w:cs="Arial"/>
          <w:sz w:val="20"/>
          <w:szCs w:val="20"/>
        </w:rPr>
        <w:t xml:space="preserve"> </w:t>
      </w:r>
      <w:r w:rsidR="00B006D2" w:rsidRPr="00FD6D17">
        <w:rPr>
          <w:rFonts w:ascii="Arial" w:hAnsi="Arial" w:cs="Arial"/>
          <w:sz w:val="20"/>
          <w:szCs w:val="20"/>
        </w:rPr>
        <w:t xml:space="preserve">przy </w:t>
      </w:r>
      <w:r w:rsidR="0021338D" w:rsidRPr="00FD6D17">
        <w:rPr>
          <w:rFonts w:ascii="Arial" w:hAnsi="Arial" w:cs="Arial"/>
          <w:sz w:val="20"/>
          <w:szCs w:val="20"/>
        </w:rPr>
        <w:t xml:space="preserve"> dachu kabiny operatorskiej, </w:t>
      </w:r>
      <w:r w:rsidRPr="00FD6D17">
        <w:rPr>
          <w:rFonts w:ascii="Arial" w:hAnsi="Arial" w:cs="Arial"/>
          <w:sz w:val="20"/>
          <w:szCs w:val="20"/>
        </w:rPr>
        <w:t>zamontowane fabrycznie,</w:t>
      </w:r>
      <w:r w:rsidRPr="00E35127">
        <w:rPr>
          <w:rFonts w:ascii="Arial" w:hAnsi="Arial" w:cs="Arial"/>
          <w:sz w:val="20"/>
          <w:szCs w:val="20"/>
        </w:rPr>
        <w:t xml:space="preserve"> światła tylne drogowe zabezpieczone osłonami,</w:t>
      </w:r>
      <w:r w:rsidRPr="00E35127">
        <w:rPr>
          <w:rFonts w:ascii="Arial" w:hAnsi="Arial" w:cs="Arial"/>
          <w:sz w:val="20"/>
          <w:szCs w:val="20"/>
        </w:rPr>
        <w:cr/>
        <w:t xml:space="preserve">2.16 Instalacja elektryczna 12V, </w:t>
      </w:r>
      <w:r w:rsidRPr="00E35127">
        <w:rPr>
          <w:rFonts w:ascii="Arial" w:hAnsi="Arial" w:cs="Arial"/>
          <w:sz w:val="20"/>
          <w:szCs w:val="20"/>
        </w:rPr>
        <w:cr/>
        <w:t>2.17Główny wyłącznik prądu,</w:t>
      </w:r>
      <w:r w:rsidRPr="00E35127">
        <w:rPr>
          <w:rFonts w:ascii="Arial" w:hAnsi="Arial" w:cs="Arial"/>
          <w:sz w:val="20"/>
          <w:szCs w:val="20"/>
        </w:rPr>
        <w:cr/>
        <w:t xml:space="preserve">2.18 Zbiornik paliwa zamykany na kluczyk </w:t>
      </w:r>
      <w:r w:rsidR="007F5F7F">
        <w:rPr>
          <w:rFonts w:ascii="Arial" w:hAnsi="Arial" w:cs="Arial"/>
          <w:sz w:val="20"/>
          <w:szCs w:val="20"/>
        </w:rPr>
        <w:t xml:space="preserve">lub kłódkę </w:t>
      </w:r>
      <w:r w:rsidRPr="00E35127">
        <w:rPr>
          <w:rFonts w:ascii="Arial" w:hAnsi="Arial" w:cs="Arial"/>
          <w:sz w:val="20"/>
          <w:szCs w:val="20"/>
        </w:rPr>
        <w:t>o poj. Min120 litrów</w:t>
      </w:r>
      <w:r w:rsidRPr="00E35127">
        <w:rPr>
          <w:rFonts w:ascii="Arial" w:hAnsi="Arial" w:cs="Arial"/>
          <w:sz w:val="20"/>
          <w:szCs w:val="20"/>
        </w:rPr>
        <w:cr/>
        <w:t>2.19 Łyżka ładowarki wielofunkcyjna ( otwierana „krokodyl”, widły do palet) o pojemności min. 1,0 m3, z zębami,</w:t>
      </w:r>
      <w:r w:rsidRPr="00E35127">
        <w:rPr>
          <w:rFonts w:ascii="Arial" w:hAnsi="Arial" w:cs="Arial"/>
          <w:sz w:val="20"/>
          <w:szCs w:val="20"/>
        </w:rPr>
        <w:cr/>
        <w:t>2.20 Funkcja automatycznego powrotu łyżki do pozycji kopania,</w:t>
      </w:r>
      <w:r w:rsidRPr="00E35127">
        <w:rPr>
          <w:rFonts w:ascii="Arial" w:hAnsi="Arial" w:cs="Arial"/>
          <w:sz w:val="20"/>
          <w:szCs w:val="20"/>
        </w:rPr>
        <w:cr/>
        <w:t>2.21 Dwa siłowniki robocze do wysypu łyżki ładowarki,</w:t>
      </w:r>
      <w:r w:rsidRPr="00E35127">
        <w:rPr>
          <w:rFonts w:ascii="Arial" w:hAnsi="Arial" w:cs="Arial"/>
          <w:sz w:val="20"/>
          <w:szCs w:val="20"/>
        </w:rPr>
        <w:cr/>
      </w:r>
      <w:r w:rsidRPr="00E35127">
        <w:rPr>
          <w:rFonts w:ascii="Arial" w:hAnsi="Arial" w:cs="Arial"/>
          <w:sz w:val="20"/>
          <w:szCs w:val="20"/>
        </w:rPr>
        <w:lastRenderedPageBreak/>
        <w:t>2.22 Wysokość rozładunku koparki min. 4250 mm</w:t>
      </w:r>
      <w:r w:rsidRPr="00E35127">
        <w:rPr>
          <w:rFonts w:ascii="Arial" w:hAnsi="Arial" w:cs="Arial"/>
          <w:sz w:val="20"/>
          <w:szCs w:val="20"/>
        </w:rPr>
        <w:cr/>
      </w:r>
      <w:r w:rsidRPr="00154360">
        <w:rPr>
          <w:rFonts w:ascii="Arial" w:hAnsi="Arial" w:cs="Arial"/>
          <w:sz w:val="20"/>
          <w:szCs w:val="20"/>
        </w:rPr>
        <w:t>2.23 Układ przesuwu bocznego ramienia koparki w obie strony, sterowany hydraulicznie,</w:t>
      </w:r>
      <w:r w:rsidRPr="00E35127">
        <w:rPr>
          <w:rFonts w:ascii="Arial" w:hAnsi="Arial" w:cs="Arial"/>
          <w:sz w:val="20"/>
          <w:szCs w:val="20"/>
        </w:rPr>
        <w:cr/>
      </w:r>
      <w:r w:rsidRPr="005C2276">
        <w:rPr>
          <w:rFonts w:ascii="Arial" w:hAnsi="Arial" w:cs="Arial"/>
          <w:sz w:val="20"/>
          <w:szCs w:val="20"/>
        </w:rPr>
        <w:t>2.24 Kąt obrotu łyżki min. 1</w:t>
      </w:r>
      <w:r w:rsidR="005C2276" w:rsidRPr="005C2276">
        <w:rPr>
          <w:rFonts w:ascii="Arial" w:hAnsi="Arial" w:cs="Arial"/>
          <w:sz w:val="20"/>
          <w:szCs w:val="20"/>
        </w:rPr>
        <w:t>8</w:t>
      </w:r>
      <w:r w:rsidRPr="005C2276">
        <w:rPr>
          <w:rFonts w:ascii="Arial" w:hAnsi="Arial" w:cs="Arial"/>
          <w:sz w:val="20"/>
          <w:szCs w:val="20"/>
        </w:rPr>
        <w:t>0 stopni</w:t>
      </w:r>
      <w:r w:rsidRPr="00E35127">
        <w:rPr>
          <w:rFonts w:ascii="Arial" w:hAnsi="Arial" w:cs="Arial"/>
          <w:sz w:val="20"/>
          <w:szCs w:val="20"/>
        </w:rPr>
        <w:cr/>
        <w:t xml:space="preserve">2.25 Sterowanie pracą ramienia koparki przy pomocy dwóch joysticków </w:t>
      </w:r>
    </w:p>
    <w:p w14:paraId="1EB5E53E" w14:textId="77777777" w:rsidR="00E35127" w:rsidRPr="00E35127" w:rsidRDefault="00E35127" w:rsidP="0021338D">
      <w:pPr>
        <w:jc w:val="both"/>
        <w:rPr>
          <w:rFonts w:ascii="Arial" w:hAnsi="Arial" w:cs="Arial"/>
          <w:sz w:val="20"/>
          <w:szCs w:val="20"/>
        </w:rPr>
      </w:pPr>
      <w:r w:rsidRPr="00E35127">
        <w:rPr>
          <w:rFonts w:ascii="Arial" w:hAnsi="Arial" w:cs="Arial"/>
          <w:sz w:val="20"/>
          <w:szCs w:val="20"/>
        </w:rPr>
        <w:t>2.26 Ramię koparki wysuwane - teleskopowy wysuw ramienia kopiącego,</w:t>
      </w:r>
      <w:r w:rsidRPr="00E35127">
        <w:rPr>
          <w:rFonts w:ascii="Arial" w:hAnsi="Arial" w:cs="Arial"/>
          <w:sz w:val="20"/>
          <w:szCs w:val="20"/>
        </w:rPr>
        <w:cr/>
        <w:t>2.27 Podpory hydrauliczne pionowe z gumami ochronnymi,</w:t>
      </w:r>
      <w:r w:rsidRPr="00E35127">
        <w:rPr>
          <w:rFonts w:ascii="Arial" w:hAnsi="Arial" w:cs="Arial"/>
          <w:sz w:val="20"/>
          <w:szCs w:val="20"/>
        </w:rPr>
        <w:cr/>
        <w:t xml:space="preserve">2.28 Głębokość kopania min. 4600mm </w:t>
      </w:r>
      <w:r w:rsidRPr="00E35127">
        <w:rPr>
          <w:rFonts w:ascii="Arial" w:hAnsi="Arial" w:cs="Arial"/>
          <w:sz w:val="20"/>
          <w:szCs w:val="20"/>
        </w:rPr>
        <w:cr/>
        <w:t>2.29 Szybkozłącze mechaniczne w części ramienia kopiącego,</w:t>
      </w:r>
      <w:r w:rsidRPr="00E35127">
        <w:rPr>
          <w:rFonts w:ascii="Arial" w:hAnsi="Arial" w:cs="Arial"/>
          <w:sz w:val="20"/>
          <w:szCs w:val="20"/>
        </w:rPr>
        <w:cr/>
        <w:t xml:space="preserve">2.30 Blokada wysięgnika na czas transportu </w:t>
      </w:r>
    </w:p>
    <w:p w14:paraId="43283794" w14:textId="77777777" w:rsidR="00E35127" w:rsidRPr="00E35127" w:rsidRDefault="00E35127" w:rsidP="0021338D">
      <w:pPr>
        <w:jc w:val="both"/>
        <w:rPr>
          <w:rFonts w:ascii="Arial" w:hAnsi="Arial" w:cs="Arial"/>
          <w:sz w:val="20"/>
          <w:szCs w:val="20"/>
        </w:rPr>
      </w:pPr>
      <w:r w:rsidRPr="00E35127">
        <w:rPr>
          <w:rFonts w:ascii="Arial" w:hAnsi="Arial" w:cs="Arial"/>
          <w:sz w:val="20"/>
          <w:szCs w:val="20"/>
        </w:rPr>
        <w:t>2.31 Zasięg kopania koparki min. 6500 mm,</w:t>
      </w:r>
      <w:r w:rsidRPr="00E35127">
        <w:rPr>
          <w:rFonts w:ascii="Arial" w:hAnsi="Arial" w:cs="Arial"/>
          <w:sz w:val="20"/>
          <w:szCs w:val="20"/>
        </w:rPr>
        <w:cr/>
        <w:t>2.32 Zawieszenie wysięgnika koparki tulejowane,</w:t>
      </w:r>
      <w:r w:rsidRPr="00E35127">
        <w:rPr>
          <w:rFonts w:ascii="Arial" w:hAnsi="Arial" w:cs="Arial"/>
          <w:sz w:val="20"/>
          <w:szCs w:val="20"/>
        </w:rPr>
        <w:cr/>
        <w:t>2.33 Długość transportowa max. 6 100mm</w:t>
      </w:r>
      <w:r w:rsidRPr="00E35127">
        <w:rPr>
          <w:rFonts w:ascii="Arial" w:hAnsi="Arial" w:cs="Arial"/>
          <w:sz w:val="20"/>
          <w:szCs w:val="20"/>
        </w:rPr>
        <w:cr/>
        <w:t>2.34 Wysokość transportowa max. 4 100mm</w:t>
      </w:r>
      <w:r w:rsidRPr="00E35127">
        <w:rPr>
          <w:rFonts w:ascii="Arial" w:hAnsi="Arial" w:cs="Arial"/>
          <w:sz w:val="20"/>
          <w:szCs w:val="20"/>
        </w:rPr>
        <w:cr/>
      </w:r>
      <w:r w:rsidRPr="005C2276">
        <w:rPr>
          <w:rFonts w:ascii="Arial" w:hAnsi="Arial" w:cs="Arial"/>
          <w:sz w:val="20"/>
          <w:szCs w:val="20"/>
        </w:rPr>
        <w:t>2.35 Szerokość transportowa max. 2 4</w:t>
      </w:r>
      <w:r w:rsidR="005C2276" w:rsidRPr="005C2276">
        <w:rPr>
          <w:rFonts w:ascii="Arial" w:hAnsi="Arial" w:cs="Arial"/>
          <w:sz w:val="20"/>
          <w:szCs w:val="20"/>
        </w:rPr>
        <w:t>5</w:t>
      </w:r>
      <w:r w:rsidRPr="005C2276">
        <w:rPr>
          <w:rFonts w:ascii="Arial" w:hAnsi="Arial" w:cs="Arial"/>
          <w:sz w:val="20"/>
          <w:szCs w:val="20"/>
        </w:rPr>
        <w:t>0mm</w:t>
      </w:r>
      <w:r w:rsidRPr="00E35127">
        <w:rPr>
          <w:rFonts w:ascii="Arial" w:hAnsi="Arial" w:cs="Arial"/>
          <w:sz w:val="20"/>
          <w:szCs w:val="20"/>
        </w:rPr>
        <w:cr/>
        <w:t>2.36 Masa maszyny gotowej do pracy min. 7000kg</w:t>
      </w:r>
    </w:p>
    <w:p w14:paraId="78E905DC" w14:textId="3062B903" w:rsidR="00E35127" w:rsidRPr="00E35127" w:rsidRDefault="00E35127" w:rsidP="0021338D">
      <w:pPr>
        <w:jc w:val="both"/>
        <w:rPr>
          <w:rFonts w:ascii="Arial" w:hAnsi="Arial" w:cs="Arial"/>
          <w:sz w:val="20"/>
          <w:szCs w:val="20"/>
        </w:rPr>
      </w:pPr>
      <w:r w:rsidRPr="00E35127">
        <w:rPr>
          <w:rFonts w:ascii="Arial" w:hAnsi="Arial" w:cs="Arial"/>
          <w:sz w:val="20"/>
          <w:szCs w:val="20"/>
        </w:rPr>
        <w:t>2.37 Sygnał dźwiękowy cofania, otwierana szyba tylna, boczne szyby otwierane, roleta przeciwsłoneczna</w:t>
      </w:r>
      <w:r w:rsidR="00AE06BD">
        <w:rPr>
          <w:rFonts w:ascii="Arial" w:hAnsi="Arial" w:cs="Arial"/>
          <w:sz w:val="20"/>
          <w:szCs w:val="20"/>
        </w:rPr>
        <w:t xml:space="preserve"> lub regulowaną osłonę przeciwsłoneczną</w:t>
      </w:r>
      <w:r w:rsidRPr="00E35127">
        <w:rPr>
          <w:rFonts w:ascii="Arial" w:hAnsi="Arial" w:cs="Arial"/>
          <w:sz w:val="20"/>
          <w:szCs w:val="20"/>
        </w:rPr>
        <w:t>, światła drogowe, oświetlenie robocze z przodu i tyłu koparko - ładowarki, wyposażenie w pakiet podstawowy składający się z gaśnicy stabilnie przymocowanej, trójkąta ostrzegawczego, apteczki pierwszej pomocy, oraz instrukcji obsługi w języku polskim, katalogu części zamiennych.</w:t>
      </w:r>
      <w:r w:rsidRPr="00E35127">
        <w:rPr>
          <w:rFonts w:ascii="Arial" w:hAnsi="Arial" w:cs="Arial"/>
          <w:sz w:val="20"/>
          <w:szCs w:val="20"/>
        </w:rPr>
        <w:cr/>
        <w:t>Akustyczny system informujący operatora o wystąpieniu usterki,</w:t>
      </w:r>
      <w:r w:rsidRPr="00E35127">
        <w:rPr>
          <w:rFonts w:ascii="Arial" w:hAnsi="Arial" w:cs="Arial"/>
          <w:sz w:val="20"/>
          <w:szCs w:val="20"/>
        </w:rPr>
        <w:cr/>
        <w:t>Migające światło ostrzegawcze tzw. ,,kogut",</w:t>
      </w:r>
      <w:r w:rsidRPr="00E35127">
        <w:rPr>
          <w:rFonts w:ascii="Arial" w:hAnsi="Arial" w:cs="Arial"/>
          <w:sz w:val="20"/>
          <w:szCs w:val="20"/>
        </w:rPr>
        <w:cr/>
      </w:r>
      <w:r w:rsidRPr="000E7144">
        <w:rPr>
          <w:rFonts w:ascii="Arial" w:hAnsi="Arial" w:cs="Arial"/>
          <w:sz w:val="20"/>
          <w:szCs w:val="20"/>
        </w:rPr>
        <w:t>Instalacja hydrauliczna pod młot</w:t>
      </w:r>
      <w:r w:rsidR="001A5290" w:rsidRPr="000E7144">
        <w:rPr>
          <w:rFonts w:ascii="Arial" w:hAnsi="Arial" w:cs="Arial"/>
          <w:sz w:val="20"/>
          <w:szCs w:val="20"/>
        </w:rPr>
        <w:t xml:space="preserve"> i wiertnicę.</w:t>
      </w:r>
    </w:p>
    <w:p w14:paraId="1E92D065" w14:textId="31A97783" w:rsidR="00E35127" w:rsidRDefault="00E35127" w:rsidP="0021338D">
      <w:pPr>
        <w:jc w:val="both"/>
        <w:rPr>
          <w:rFonts w:ascii="Arial" w:hAnsi="Arial" w:cs="Arial"/>
          <w:sz w:val="20"/>
          <w:szCs w:val="20"/>
        </w:rPr>
      </w:pPr>
      <w:r w:rsidRPr="000E7144">
        <w:rPr>
          <w:rFonts w:ascii="Arial" w:hAnsi="Arial" w:cs="Arial"/>
          <w:sz w:val="20"/>
          <w:szCs w:val="20"/>
        </w:rPr>
        <w:t>Zamontowana w maszynie przeciwwaga o wadze od 1</w:t>
      </w:r>
      <w:r w:rsidR="00B72174">
        <w:rPr>
          <w:rFonts w:ascii="Arial" w:hAnsi="Arial" w:cs="Arial"/>
          <w:sz w:val="20"/>
          <w:szCs w:val="20"/>
        </w:rPr>
        <w:t>0</w:t>
      </w:r>
      <w:r w:rsidRPr="000E7144">
        <w:rPr>
          <w:rFonts w:ascii="Arial" w:hAnsi="Arial" w:cs="Arial"/>
          <w:sz w:val="20"/>
          <w:szCs w:val="20"/>
        </w:rPr>
        <w:t>0 do 1</w:t>
      </w:r>
      <w:r w:rsidR="000E7144" w:rsidRPr="000E7144">
        <w:rPr>
          <w:rFonts w:ascii="Arial" w:hAnsi="Arial" w:cs="Arial"/>
          <w:sz w:val="20"/>
          <w:szCs w:val="20"/>
        </w:rPr>
        <w:t>35</w:t>
      </w:r>
      <w:r w:rsidRPr="000E7144">
        <w:rPr>
          <w:rFonts w:ascii="Arial" w:hAnsi="Arial" w:cs="Arial"/>
          <w:sz w:val="20"/>
          <w:szCs w:val="20"/>
        </w:rPr>
        <w:t xml:space="preserve"> kg,</w:t>
      </w:r>
      <w:r w:rsidRPr="00E35127">
        <w:rPr>
          <w:rFonts w:ascii="Arial" w:hAnsi="Arial" w:cs="Arial"/>
          <w:sz w:val="20"/>
          <w:szCs w:val="20"/>
        </w:rPr>
        <w:cr/>
        <w:t>Smarownica</w:t>
      </w:r>
      <w:r w:rsidR="00BD03CC">
        <w:rPr>
          <w:rFonts w:ascii="Arial" w:hAnsi="Arial" w:cs="Arial"/>
          <w:sz w:val="20"/>
          <w:szCs w:val="20"/>
        </w:rPr>
        <w:t>,</w:t>
      </w:r>
      <w:r w:rsidRPr="00E35127">
        <w:rPr>
          <w:rFonts w:ascii="Arial" w:hAnsi="Arial" w:cs="Arial"/>
          <w:sz w:val="20"/>
          <w:szCs w:val="20"/>
        </w:rPr>
        <w:t xml:space="preserve"> smar w ilości min. 10 </w:t>
      </w:r>
      <w:r w:rsidR="00BD03CC">
        <w:rPr>
          <w:rFonts w:ascii="Arial" w:hAnsi="Arial" w:cs="Arial"/>
          <w:sz w:val="20"/>
          <w:szCs w:val="20"/>
        </w:rPr>
        <w:t>tub dedykowany do młota oraz smarownica i 10 tub smaru do maszyny</w:t>
      </w:r>
      <w:r w:rsidRPr="00E35127">
        <w:rPr>
          <w:rFonts w:ascii="Arial" w:hAnsi="Arial" w:cs="Arial"/>
          <w:sz w:val="20"/>
          <w:szCs w:val="20"/>
        </w:rPr>
        <w:t>, podstawowy zestaw narzędzi,</w:t>
      </w:r>
      <w:r w:rsidRPr="00E35127">
        <w:rPr>
          <w:rFonts w:ascii="Arial" w:hAnsi="Arial" w:cs="Arial"/>
          <w:sz w:val="20"/>
          <w:szCs w:val="20"/>
        </w:rPr>
        <w:cr/>
      </w:r>
      <w:r w:rsidRPr="00E35127">
        <w:rPr>
          <w:rFonts w:ascii="Arial" w:hAnsi="Arial" w:cs="Arial"/>
          <w:b/>
          <w:sz w:val="20"/>
          <w:szCs w:val="20"/>
        </w:rPr>
        <w:t>3.Osprzęt koparko - ładowarki:</w:t>
      </w:r>
      <w:r w:rsidRPr="00E35127">
        <w:rPr>
          <w:rFonts w:ascii="Arial" w:hAnsi="Arial" w:cs="Arial"/>
          <w:b/>
          <w:sz w:val="20"/>
          <w:szCs w:val="20"/>
        </w:rPr>
        <w:cr/>
      </w:r>
      <w:r w:rsidRPr="00E35127">
        <w:rPr>
          <w:rFonts w:ascii="Arial" w:hAnsi="Arial" w:cs="Arial"/>
          <w:sz w:val="20"/>
          <w:szCs w:val="20"/>
        </w:rPr>
        <w:t>3.1 Łyżka kopiąca 300mm Łyżka w pełni kompatyb</w:t>
      </w:r>
      <w:r w:rsidR="0021338D">
        <w:rPr>
          <w:rFonts w:ascii="Arial" w:hAnsi="Arial" w:cs="Arial"/>
          <w:sz w:val="20"/>
          <w:szCs w:val="20"/>
        </w:rPr>
        <w:t xml:space="preserve">ilne z maszyną í z wyposażeniem </w:t>
      </w:r>
      <w:r w:rsidRPr="00E35127">
        <w:rPr>
          <w:rFonts w:ascii="Arial" w:hAnsi="Arial" w:cs="Arial"/>
          <w:sz w:val="20"/>
          <w:szCs w:val="20"/>
        </w:rPr>
        <w:t>pozwalającym na gotowość do pracy,</w:t>
      </w:r>
      <w:r w:rsidRPr="00E35127">
        <w:rPr>
          <w:rFonts w:ascii="Arial" w:hAnsi="Arial" w:cs="Arial"/>
          <w:sz w:val="20"/>
          <w:szCs w:val="20"/>
        </w:rPr>
        <w:cr/>
      </w:r>
      <w:r w:rsidRPr="00FD6D17">
        <w:rPr>
          <w:rFonts w:ascii="Arial" w:hAnsi="Arial" w:cs="Arial"/>
          <w:sz w:val="20"/>
          <w:szCs w:val="20"/>
        </w:rPr>
        <w:t xml:space="preserve">3.2 Łyżka kopiąca </w:t>
      </w:r>
      <w:r w:rsidR="00BD03CC" w:rsidRPr="00FD6D17">
        <w:rPr>
          <w:rFonts w:ascii="Arial" w:hAnsi="Arial" w:cs="Arial"/>
          <w:sz w:val="20"/>
          <w:szCs w:val="20"/>
        </w:rPr>
        <w:t>6</w:t>
      </w:r>
      <w:r w:rsidRPr="00FD6D17">
        <w:rPr>
          <w:rFonts w:ascii="Arial" w:hAnsi="Arial" w:cs="Arial"/>
          <w:sz w:val="20"/>
          <w:szCs w:val="20"/>
        </w:rPr>
        <w:t>00 mm Łyżka w pełni kompatybilne z maszyną i z wyposażen</w:t>
      </w:r>
      <w:r w:rsidR="0021338D" w:rsidRPr="00FD6D17">
        <w:rPr>
          <w:rFonts w:ascii="Arial" w:hAnsi="Arial" w:cs="Arial"/>
          <w:sz w:val="20"/>
          <w:szCs w:val="20"/>
        </w:rPr>
        <w:t xml:space="preserve">iem </w:t>
      </w:r>
      <w:r w:rsidRPr="00FD6D17">
        <w:rPr>
          <w:rFonts w:ascii="Arial" w:hAnsi="Arial" w:cs="Arial"/>
          <w:sz w:val="20"/>
          <w:szCs w:val="20"/>
        </w:rPr>
        <w:t>pozwalającym na</w:t>
      </w:r>
      <w:r w:rsidRPr="00E35127">
        <w:rPr>
          <w:rFonts w:ascii="Arial" w:hAnsi="Arial" w:cs="Arial"/>
          <w:sz w:val="20"/>
          <w:szCs w:val="20"/>
        </w:rPr>
        <w:t xml:space="preserve"> gotowość do pracy,</w:t>
      </w:r>
      <w:r w:rsidRPr="00E35127">
        <w:rPr>
          <w:rFonts w:ascii="Arial" w:hAnsi="Arial" w:cs="Arial"/>
          <w:sz w:val="20"/>
          <w:szCs w:val="20"/>
        </w:rPr>
        <w:cr/>
        <w:t xml:space="preserve">3.3 Łyżka </w:t>
      </w:r>
      <w:proofErr w:type="spellStart"/>
      <w:r w:rsidRPr="00E35127">
        <w:rPr>
          <w:rFonts w:ascii="Arial" w:hAnsi="Arial" w:cs="Arial"/>
          <w:sz w:val="20"/>
          <w:szCs w:val="20"/>
        </w:rPr>
        <w:t>skarpówka</w:t>
      </w:r>
      <w:proofErr w:type="spellEnd"/>
      <w:r w:rsidRPr="00E35127">
        <w:rPr>
          <w:rFonts w:ascii="Arial" w:hAnsi="Arial" w:cs="Arial"/>
          <w:sz w:val="20"/>
          <w:szCs w:val="20"/>
        </w:rPr>
        <w:t xml:space="preserve"> – min. 1500 mm Łyżka w pełni kompatybilne z maszyną i z wyposażeniem pozwalającym na gotowość do prac</w:t>
      </w:r>
      <w:r w:rsidRPr="000E7144">
        <w:rPr>
          <w:rFonts w:ascii="Arial" w:hAnsi="Arial" w:cs="Arial"/>
          <w:sz w:val="20"/>
          <w:szCs w:val="20"/>
        </w:rPr>
        <w:t>y.</w:t>
      </w:r>
    </w:p>
    <w:p w14:paraId="015175C2" w14:textId="77777777" w:rsidR="00206132" w:rsidRPr="00E35127" w:rsidRDefault="00206132" w:rsidP="0021338D">
      <w:pPr>
        <w:jc w:val="both"/>
        <w:rPr>
          <w:rFonts w:ascii="Arial" w:hAnsi="Arial" w:cs="Arial"/>
          <w:sz w:val="20"/>
          <w:szCs w:val="20"/>
        </w:rPr>
      </w:pPr>
      <w:r>
        <w:rPr>
          <w:rFonts w:ascii="Arial" w:hAnsi="Arial" w:cs="Arial"/>
          <w:sz w:val="20"/>
          <w:szCs w:val="20"/>
        </w:rPr>
        <w:t>3.4 Linia dwukierunkowa hydrauliczna do napędu młota hydraulicznego i wiertnicy</w:t>
      </w:r>
    </w:p>
    <w:p w14:paraId="2D1F3665" w14:textId="01105492" w:rsidR="00C32123" w:rsidRPr="007F5F7F" w:rsidRDefault="00E35127" w:rsidP="0021338D">
      <w:pPr>
        <w:jc w:val="both"/>
        <w:rPr>
          <w:rFonts w:ascii="Arial" w:hAnsi="Arial" w:cs="Arial"/>
          <w:sz w:val="20"/>
          <w:szCs w:val="20"/>
        </w:rPr>
      </w:pPr>
      <w:r w:rsidRPr="00E35127">
        <w:rPr>
          <w:rFonts w:ascii="Arial" w:hAnsi="Arial" w:cs="Arial"/>
          <w:b/>
          <w:bCs/>
          <w:sz w:val="20"/>
          <w:szCs w:val="20"/>
        </w:rPr>
        <w:t>4. Wymagania dodatkowe związane z przedmiotem zamówienia:</w:t>
      </w:r>
      <w:r w:rsidRPr="00E35127">
        <w:rPr>
          <w:rFonts w:ascii="Arial" w:hAnsi="Arial" w:cs="Arial"/>
          <w:b/>
          <w:bCs/>
          <w:sz w:val="20"/>
          <w:szCs w:val="20"/>
        </w:rPr>
        <w:cr/>
      </w:r>
      <w:r w:rsidRPr="00E35127">
        <w:rPr>
          <w:rFonts w:ascii="Arial" w:hAnsi="Arial" w:cs="Arial"/>
          <w:sz w:val="20"/>
          <w:szCs w:val="20"/>
        </w:rPr>
        <w:t>Oferowana ładowarka musi spełniać wszystkie warunki przedstawione wyżej;</w:t>
      </w:r>
      <w:r w:rsidRPr="00E35127">
        <w:rPr>
          <w:rFonts w:ascii="Arial" w:hAnsi="Arial" w:cs="Arial"/>
          <w:sz w:val="20"/>
          <w:szCs w:val="20"/>
        </w:rPr>
        <w:cr/>
        <w:t>Gwarancja na koparko - ładowarkę wraz z osprzętem min. 24 miesiące,</w:t>
      </w:r>
      <w:r w:rsidR="0021338D">
        <w:rPr>
          <w:rFonts w:ascii="Arial" w:hAnsi="Arial" w:cs="Arial"/>
          <w:sz w:val="20"/>
          <w:szCs w:val="20"/>
        </w:rPr>
        <w:t xml:space="preserve"> liczone </w:t>
      </w:r>
      <w:r w:rsidRPr="00E35127">
        <w:rPr>
          <w:rFonts w:ascii="Arial" w:hAnsi="Arial" w:cs="Arial"/>
          <w:sz w:val="20"/>
          <w:szCs w:val="20"/>
        </w:rPr>
        <w:t xml:space="preserve">od daty odbioru, potwierdzonego protokołem odbioru, </w:t>
      </w:r>
      <w:r w:rsidR="00C32123">
        <w:rPr>
          <w:rFonts w:ascii="Arial" w:hAnsi="Arial" w:cs="Arial"/>
          <w:sz w:val="20"/>
          <w:szCs w:val="20"/>
        </w:rPr>
        <w:t>lub 2000</w:t>
      </w:r>
      <w:r w:rsidRPr="00E35127">
        <w:rPr>
          <w:rFonts w:ascii="Arial" w:hAnsi="Arial" w:cs="Arial"/>
          <w:sz w:val="20"/>
          <w:szCs w:val="20"/>
        </w:rPr>
        <w:t xml:space="preserve"> motogodzin.</w:t>
      </w:r>
      <w:r w:rsidR="00C32123">
        <w:rPr>
          <w:rFonts w:ascii="Arial" w:hAnsi="Arial" w:cs="Arial"/>
          <w:sz w:val="20"/>
          <w:szCs w:val="20"/>
        </w:rPr>
        <w:t>( co nastąpi wcześniej)</w:t>
      </w:r>
      <w:r w:rsidR="007F5F7F">
        <w:rPr>
          <w:rFonts w:ascii="Arial" w:hAnsi="Arial" w:cs="Arial"/>
          <w:sz w:val="20"/>
          <w:szCs w:val="20"/>
        </w:rPr>
        <w:t xml:space="preserve"> </w:t>
      </w:r>
      <w:r w:rsidR="007F5F7F" w:rsidRPr="007F5F7F">
        <w:rPr>
          <w:rFonts w:ascii="Arial" w:hAnsi="Arial" w:cs="Arial"/>
          <w:sz w:val="20"/>
          <w:szCs w:val="20"/>
        </w:rPr>
        <w:t xml:space="preserve">Planowany roczny przebieg koparko ładowarki to około 500 </w:t>
      </w:r>
      <w:proofErr w:type="spellStart"/>
      <w:r w:rsidR="007F5F7F" w:rsidRPr="007F5F7F">
        <w:rPr>
          <w:rFonts w:ascii="Arial" w:hAnsi="Arial" w:cs="Arial"/>
          <w:sz w:val="20"/>
          <w:szCs w:val="20"/>
        </w:rPr>
        <w:t>Mtg</w:t>
      </w:r>
      <w:proofErr w:type="spellEnd"/>
      <w:r w:rsidR="007F5F7F" w:rsidRPr="007F5F7F">
        <w:rPr>
          <w:rFonts w:ascii="Arial" w:hAnsi="Arial" w:cs="Arial"/>
          <w:sz w:val="20"/>
          <w:szCs w:val="20"/>
        </w:rPr>
        <w:t>.</w:t>
      </w:r>
    </w:p>
    <w:p w14:paraId="41E9AB84" w14:textId="77777777" w:rsidR="007F5F7F" w:rsidRPr="007F5F7F" w:rsidRDefault="00E35127" w:rsidP="007F5F7F">
      <w:pPr>
        <w:pStyle w:val="NormalnyWeb"/>
        <w:spacing w:before="0" w:beforeAutospacing="0" w:after="0" w:afterAutospacing="0"/>
        <w:rPr>
          <w:rFonts w:ascii="Arial" w:hAnsi="Arial" w:cs="Arial"/>
          <w:sz w:val="20"/>
          <w:szCs w:val="20"/>
        </w:rPr>
      </w:pPr>
      <w:r w:rsidRPr="000E7144">
        <w:rPr>
          <w:rFonts w:ascii="Arial" w:hAnsi="Arial" w:cs="Arial"/>
          <w:sz w:val="20"/>
          <w:szCs w:val="20"/>
        </w:rPr>
        <w:t>Wykonawca zapewni autoryzowany serwis gwarancyjny,</w:t>
      </w:r>
      <w:r w:rsidR="0021338D" w:rsidRPr="000E7144">
        <w:rPr>
          <w:rFonts w:ascii="Arial" w:hAnsi="Arial" w:cs="Arial"/>
          <w:sz w:val="20"/>
          <w:szCs w:val="20"/>
        </w:rPr>
        <w:t xml:space="preserve"> czas reakcji serwisu w okresie </w:t>
      </w:r>
      <w:r w:rsidRPr="000E7144">
        <w:rPr>
          <w:rFonts w:ascii="Arial" w:hAnsi="Arial" w:cs="Arial"/>
          <w:sz w:val="20"/>
          <w:szCs w:val="20"/>
        </w:rPr>
        <w:t>gwarancji max 48 godzin</w:t>
      </w:r>
      <w:r w:rsidR="00A52334" w:rsidRPr="000E7144">
        <w:rPr>
          <w:rFonts w:ascii="Arial" w:hAnsi="Arial" w:cs="Arial"/>
          <w:sz w:val="20"/>
          <w:szCs w:val="20"/>
        </w:rPr>
        <w:t>z wyłączeniem sobót oraz dni ustawowo wolnych od pracy</w:t>
      </w:r>
      <w:r w:rsidRPr="00E35127">
        <w:rPr>
          <w:rFonts w:ascii="Arial" w:hAnsi="Arial" w:cs="Arial"/>
          <w:sz w:val="20"/>
          <w:szCs w:val="20"/>
        </w:rPr>
        <w:cr/>
        <w:t>Oferent musi dostarczyć aktualny certyfikat „CE” na oferowaną koparko</w:t>
      </w:r>
      <w:r w:rsidR="0021338D">
        <w:rPr>
          <w:rFonts w:ascii="Arial" w:hAnsi="Arial" w:cs="Arial"/>
          <w:sz w:val="20"/>
          <w:szCs w:val="20"/>
        </w:rPr>
        <w:t xml:space="preserve"> - </w:t>
      </w:r>
      <w:r w:rsidRPr="00E35127">
        <w:rPr>
          <w:rFonts w:ascii="Arial" w:hAnsi="Arial" w:cs="Arial"/>
          <w:sz w:val="20"/>
          <w:szCs w:val="20"/>
        </w:rPr>
        <w:t>ładowarkę;</w:t>
      </w:r>
      <w:r w:rsidRPr="00E35127">
        <w:rPr>
          <w:rFonts w:ascii="Arial" w:hAnsi="Arial" w:cs="Arial"/>
          <w:sz w:val="20"/>
          <w:szCs w:val="20"/>
        </w:rPr>
        <w:cr/>
      </w:r>
      <w:r w:rsidR="007F5F7F" w:rsidRPr="007F5F7F">
        <w:rPr>
          <w:rFonts w:ascii="Arial" w:hAnsi="Arial" w:cs="Arial"/>
          <w:sz w:val="20"/>
          <w:szCs w:val="20"/>
        </w:rPr>
        <w:t>Wykonawca jest zobowiązany do przedłożenia harmonogramu przeglądów gwarancyjnych oraz ich szacunkowy koszt.</w:t>
      </w:r>
    </w:p>
    <w:p w14:paraId="3C65C2BE" w14:textId="77777777" w:rsidR="007F5F7F" w:rsidRPr="007F5F7F" w:rsidRDefault="007F5F7F" w:rsidP="007F5F7F">
      <w:pPr>
        <w:pStyle w:val="NormalnyWeb"/>
        <w:spacing w:before="0" w:beforeAutospacing="0" w:after="0" w:afterAutospacing="0"/>
        <w:rPr>
          <w:rFonts w:ascii="Arial" w:hAnsi="Arial" w:cs="Arial"/>
          <w:color w:val="000000"/>
          <w:sz w:val="20"/>
          <w:szCs w:val="20"/>
        </w:rPr>
      </w:pPr>
      <w:r w:rsidRPr="007F5F7F">
        <w:rPr>
          <w:rFonts w:ascii="Arial" w:hAnsi="Arial" w:cs="Arial"/>
          <w:sz w:val="20"/>
          <w:szCs w:val="20"/>
        </w:rPr>
        <w:t>Koszty przeglądów gwarancyjnych nie należy doliczać do ceny oferowanej maszyny.</w:t>
      </w:r>
      <w:r w:rsidRPr="007F5F7F">
        <w:rPr>
          <w:rFonts w:ascii="Arial" w:hAnsi="Arial" w:cs="Arial"/>
          <w:color w:val="000000"/>
          <w:sz w:val="20"/>
          <w:szCs w:val="20"/>
        </w:rPr>
        <w:t>.</w:t>
      </w:r>
    </w:p>
    <w:p w14:paraId="530E43A3" w14:textId="26ECBA0F" w:rsidR="007F5F7F" w:rsidRDefault="007F5F7F" w:rsidP="0021338D">
      <w:pPr>
        <w:jc w:val="both"/>
        <w:rPr>
          <w:rFonts w:ascii="Arial" w:hAnsi="Arial" w:cs="Arial"/>
          <w:sz w:val="20"/>
          <w:szCs w:val="20"/>
        </w:rPr>
      </w:pPr>
    </w:p>
    <w:p w14:paraId="21768CE6" w14:textId="0552C2F7" w:rsidR="00476CCA" w:rsidRDefault="00E35127" w:rsidP="0021338D">
      <w:pPr>
        <w:jc w:val="both"/>
        <w:rPr>
          <w:rFonts w:ascii="Arial" w:hAnsi="Arial" w:cs="Arial"/>
          <w:sz w:val="20"/>
          <w:szCs w:val="20"/>
        </w:rPr>
      </w:pPr>
      <w:r w:rsidRPr="00E35127">
        <w:rPr>
          <w:rFonts w:ascii="Arial" w:hAnsi="Arial" w:cs="Arial"/>
          <w:b/>
          <w:sz w:val="20"/>
          <w:szCs w:val="20"/>
        </w:rPr>
        <w:t>5. Szkolenie z obsługi koparko - ładowarki</w:t>
      </w:r>
      <w:r w:rsidRPr="00E35127">
        <w:rPr>
          <w:rFonts w:ascii="Arial" w:hAnsi="Arial" w:cs="Arial"/>
          <w:b/>
          <w:sz w:val="20"/>
          <w:szCs w:val="20"/>
        </w:rPr>
        <w:cr/>
      </w:r>
      <w:r w:rsidRPr="00E35127">
        <w:rPr>
          <w:rFonts w:ascii="Arial" w:hAnsi="Arial" w:cs="Arial"/>
          <w:sz w:val="20"/>
          <w:szCs w:val="20"/>
        </w:rPr>
        <w:t>Oferent w ramach wynagrodzenia zobowiązany jest do przeprowadzenia szkolenia w zakresie bieżącej obsługi koparko - ładowarki i osprzętu dla 4 pracowników wytypowanych przez Zamawiającego. Szkolenie powinno odbyć się w s</w:t>
      </w:r>
      <w:r w:rsidR="0021338D">
        <w:rPr>
          <w:rFonts w:ascii="Arial" w:hAnsi="Arial" w:cs="Arial"/>
          <w:sz w:val="20"/>
          <w:szCs w:val="20"/>
        </w:rPr>
        <w:t xml:space="preserve">iedzibie Zamawiającego, podczas </w:t>
      </w:r>
      <w:r w:rsidRPr="00E35127">
        <w:rPr>
          <w:rFonts w:ascii="Arial" w:hAnsi="Arial" w:cs="Arial"/>
          <w:sz w:val="20"/>
          <w:szCs w:val="20"/>
        </w:rPr>
        <w:t>uruchomienia maszyny i obejmować zakres umożliwiający prawidłową eksploatację maszyny.</w:t>
      </w:r>
      <w:r w:rsidRPr="00E35127">
        <w:rPr>
          <w:rFonts w:ascii="Arial" w:hAnsi="Arial" w:cs="Arial"/>
          <w:sz w:val="20"/>
          <w:szCs w:val="20"/>
        </w:rPr>
        <w:cr/>
      </w:r>
      <w:r w:rsidRPr="00E35127">
        <w:rPr>
          <w:rFonts w:ascii="Arial" w:hAnsi="Arial" w:cs="Arial"/>
          <w:b/>
          <w:sz w:val="20"/>
          <w:szCs w:val="20"/>
        </w:rPr>
        <w:t>6. Koszt dostawy koparko - ładowarki</w:t>
      </w:r>
      <w:r w:rsidRPr="00E35127">
        <w:rPr>
          <w:rFonts w:ascii="Arial" w:hAnsi="Arial" w:cs="Arial"/>
          <w:b/>
          <w:sz w:val="20"/>
          <w:szCs w:val="20"/>
        </w:rPr>
        <w:cr/>
      </w:r>
      <w:r w:rsidRPr="00E35127">
        <w:rPr>
          <w:rFonts w:ascii="Arial" w:hAnsi="Arial" w:cs="Arial"/>
          <w:sz w:val="20"/>
          <w:szCs w:val="20"/>
        </w:rPr>
        <w:t>Całkowity koszt dostawy koparko - ładowarki do</w:t>
      </w:r>
      <w:r w:rsidR="0021338D">
        <w:rPr>
          <w:rFonts w:ascii="Arial" w:hAnsi="Arial" w:cs="Arial"/>
          <w:sz w:val="20"/>
          <w:szCs w:val="20"/>
        </w:rPr>
        <w:t xml:space="preserve"> siedziby Zamawiającego pokrywa </w:t>
      </w:r>
      <w:r w:rsidRPr="00E35127">
        <w:rPr>
          <w:rFonts w:ascii="Arial" w:hAnsi="Arial" w:cs="Arial"/>
          <w:sz w:val="20"/>
          <w:szCs w:val="20"/>
        </w:rPr>
        <w:t>Wykonawca.</w:t>
      </w:r>
      <w:r w:rsidRPr="00E35127">
        <w:rPr>
          <w:rFonts w:ascii="Arial" w:hAnsi="Arial" w:cs="Arial"/>
          <w:sz w:val="20"/>
          <w:szCs w:val="20"/>
        </w:rPr>
        <w:cr/>
      </w:r>
      <w:r w:rsidRPr="00E35127">
        <w:rPr>
          <w:rFonts w:ascii="Arial" w:hAnsi="Arial" w:cs="Arial"/>
          <w:b/>
          <w:sz w:val="20"/>
          <w:szCs w:val="20"/>
        </w:rPr>
        <w:t>7. Wymagania dotyczące koparko -ładowarki</w:t>
      </w:r>
      <w:r w:rsidRPr="00E35127">
        <w:rPr>
          <w:rFonts w:ascii="Arial" w:hAnsi="Arial" w:cs="Arial"/>
          <w:b/>
          <w:sz w:val="20"/>
          <w:szCs w:val="20"/>
        </w:rPr>
        <w:cr/>
      </w:r>
      <w:r w:rsidRPr="00E35127">
        <w:rPr>
          <w:rFonts w:ascii="Arial" w:hAnsi="Arial" w:cs="Arial"/>
          <w:sz w:val="20"/>
          <w:szCs w:val="20"/>
        </w:rPr>
        <w:t>Koparko - Ładowarka musi pochodzić z produkcji seryjne</w:t>
      </w:r>
      <w:r w:rsidR="0021338D">
        <w:rPr>
          <w:rFonts w:ascii="Arial" w:hAnsi="Arial" w:cs="Arial"/>
          <w:sz w:val="20"/>
          <w:szCs w:val="20"/>
        </w:rPr>
        <w:t xml:space="preserve">j, nie dopuszcza się oferowania </w:t>
      </w:r>
      <w:r w:rsidRPr="00E35127">
        <w:rPr>
          <w:rFonts w:ascii="Arial" w:hAnsi="Arial" w:cs="Arial"/>
          <w:sz w:val="20"/>
          <w:szCs w:val="20"/>
        </w:rPr>
        <w:t>pojazdu</w:t>
      </w:r>
      <w:r w:rsidR="0021338D">
        <w:rPr>
          <w:rFonts w:ascii="Arial" w:hAnsi="Arial" w:cs="Arial"/>
          <w:sz w:val="20"/>
          <w:szCs w:val="20"/>
        </w:rPr>
        <w:br/>
      </w:r>
      <w:r w:rsidRPr="00E35127">
        <w:rPr>
          <w:rFonts w:ascii="Arial" w:hAnsi="Arial" w:cs="Arial"/>
          <w:sz w:val="20"/>
          <w:szCs w:val="20"/>
        </w:rPr>
        <w:t xml:space="preserve"> z produkcji jednostkowej i takiego, którego parame</w:t>
      </w:r>
      <w:r w:rsidR="0021338D">
        <w:rPr>
          <w:rFonts w:ascii="Arial" w:hAnsi="Arial" w:cs="Arial"/>
          <w:sz w:val="20"/>
          <w:szCs w:val="20"/>
        </w:rPr>
        <w:t xml:space="preserve">try zostały zmienione pod kątem </w:t>
      </w:r>
      <w:r w:rsidRPr="00E35127">
        <w:rPr>
          <w:rFonts w:ascii="Arial" w:hAnsi="Arial" w:cs="Arial"/>
          <w:sz w:val="20"/>
          <w:szCs w:val="20"/>
        </w:rPr>
        <w:t>spełnienia wymagań niniejszego postępowania.</w:t>
      </w:r>
      <w:r w:rsidRPr="00E35127">
        <w:rPr>
          <w:rFonts w:ascii="Arial" w:hAnsi="Arial" w:cs="Arial"/>
          <w:sz w:val="20"/>
          <w:szCs w:val="20"/>
        </w:rPr>
        <w:cr/>
      </w:r>
    </w:p>
    <w:p w14:paraId="5C08081E" w14:textId="77777777" w:rsidR="00E51FD2" w:rsidRPr="00E35127" w:rsidRDefault="00E35127" w:rsidP="0021338D">
      <w:pPr>
        <w:jc w:val="both"/>
        <w:rPr>
          <w:rFonts w:ascii="Arial" w:hAnsi="Arial" w:cs="Arial"/>
          <w:sz w:val="20"/>
          <w:szCs w:val="20"/>
        </w:rPr>
      </w:pPr>
      <w:r w:rsidRPr="00E35127">
        <w:rPr>
          <w:rFonts w:ascii="Arial" w:hAnsi="Arial" w:cs="Arial"/>
          <w:b/>
          <w:sz w:val="20"/>
          <w:szCs w:val="20"/>
        </w:rPr>
        <w:lastRenderedPageBreak/>
        <w:t>8. Zastrzeżenia</w:t>
      </w:r>
      <w:r w:rsidRPr="00E35127">
        <w:rPr>
          <w:rFonts w:ascii="Arial" w:hAnsi="Arial" w:cs="Arial"/>
          <w:b/>
          <w:sz w:val="20"/>
          <w:szCs w:val="20"/>
        </w:rPr>
        <w:cr/>
      </w:r>
      <w:r w:rsidRPr="00E35127">
        <w:rPr>
          <w:rFonts w:ascii="Arial" w:hAnsi="Arial" w:cs="Arial"/>
          <w:sz w:val="20"/>
          <w:szCs w:val="20"/>
        </w:rPr>
        <w:t>Zamawiający nie dopuszcza składania ofert częściowych.</w:t>
      </w:r>
      <w:r w:rsidRPr="00E35127">
        <w:rPr>
          <w:rFonts w:ascii="Arial" w:hAnsi="Arial" w:cs="Arial"/>
          <w:sz w:val="20"/>
          <w:szCs w:val="20"/>
        </w:rPr>
        <w:cr/>
        <w:t xml:space="preserve">Termin wykonania przedmiotu zamówienia: do </w:t>
      </w:r>
      <w:r w:rsidR="00C32123">
        <w:rPr>
          <w:rFonts w:ascii="Arial" w:hAnsi="Arial" w:cs="Arial"/>
          <w:sz w:val="20"/>
          <w:szCs w:val="20"/>
        </w:rPr>
        <w:t>3 miesięcy</w:t>
      </w:r>
      <w:r w:rsidR="0021338D">
        <w:rPr>
          <w:rFonts w:ascii="Arial" w:hAnsi="Arial" w:cs="Arial"/>
          <w:sz w:val="20"/>
          <w:szCs w:val="20"/>
        </w:rPr>
        <w:t xml:space="preserve"> od dnia podpisania </w:t>
      </w:r>
      <w:r w:rsidRPr="00E35127">
        <w:rPr>
          <w:rFonts w:ascii="Arial" w:hAnsi="Arial" w:cs="Arial"/>
          <w:sz w:val="20"/>
          <w:szCs w:val="20"/>
        </w:rPr>
        <w:t xml:space="preserve">umowy. </w:t>
      </w:r>
    </w:p>
    <w:p w14:paraId="3B2C3DB4" w14:textId="77777777" w:rsidR="00E51FD2" w:rsidRPr="00E35127" w:rsidRDefault="00E51FD2" w:rsidP="0021338D">
      <w:pPr>
        <w:tabs>
          <w:tab w:val="left" w:pos="568"/>
        </w:tabs>
        <w:suppressAutoHyphens/>
        <w:jc w:val="both"/>
        <w:rPr>
          <w:rFonts w:ascii="Arial" w:hAnsi="Arial" w:cs="Arial"/>
          <w:sz w:val="20"/>
          <w:szCs w:val="20"/>
        </w:rPr>
      </w:pPr>
      <w:r w:rsidRPr="00E35127">
        <w:rPr>
          <w:rFonts w:ascii="Arial" w:hAnsi="Arial" w:cs="Arial"/>
          <w:sz w:val="20"/>
          <w:szCs w:val="20"/>
        </w:rPr>
        <w:t>Szczegółowy opis przedmiotu zamówieni</w:t>
      </w:r>
      <w:r w:rsidR="0057637C">
        <w:rPr>
          <w:rFonts w:ascii="Arial" w:hAnsi="Arial" w:cs="Arial"/>
          <w:sz w:val="20"/>
          <w:szCs w:val="20"/>
        </w:rPr>
        <w:t>a znajduje się w załączniku nr 5</w:t>
      </w:r>
      <w:r w:rsidRPr="00E35127">
        <w:rPr>
          <w:rFonts w:ascii="Arial" w:hAnsi="Arial" w:cs="Arial"/>
          <w:sz w:val="20"/>
          <w:szCs w:val="20"/>
        </w:rPr>
        <w:t xml:space="preserve"> do SIWZ.</w:t>
      </w:r>
    </w:p>
    <w:p w14:paraId="2B47F99C" w14:textId="77777777" w:rsidR="00E51FD2" w:rsidRPr="00E35127" w:rsidRDefault="00E51FD2" w:rsidP="0021338D">
      <w:pPr>
        <w:tabs>
          <w:tab w:val="left" w:pos="568"/>
        </w:tabs>
        <w:suppressAutoHyphens/>
        <w:jc w:val="both"/>
        <w:rPr>
          <w:rFonts w:ascii="Arial" w:hAnsi="Arial" w:cs="Arial"/>
          <w:sz w:val="20"/>
          <w:szCs w:val="20"/>
        </w:rPr>
      </w:pPr>
    </w:p>
    <w:p w14:paraId="033F99A3" w14:textId="77777777" w:rsidR="00E51FD2" w:rsidRPr="00E35127" w:rsidRDefault="00E51FD2" w:rsidP="0021338D">
      <w:pPr>
        <w:jc w:val="both"/>
        <w:rPr>
          <w:rFonts w:ascii="Arial" w:hAnsi="Arial" w:cs="Arial"/>
          <w:sz w:val="20"/>
          <w:szCs w:val="20"/>
        </w:rPr>
      </w:pPr>
      <w:r w:rsidRPr="00E35127">
        <w:rPr>
          <w:rFonts w:ascii="Arial" w:hAnsi="Arial" w:cs="Arial"/>
          <w:sz w:val="20"/>
          <w:szCs w:val="20"/>
        </w:rPr>
        <w:t xml:space="preserve">Wykonawca zapewni bezpłatne uruchomienie, sprawdzenie (ewentualną regulację po uruchomieniu) oraz przeprowadzenie szkolenia w zakresie poprawnej pracy, konserwacji i bezpiecznej obsługi </w:t>
      </w:r>
      <w:r w:rsidR="006A43E1">
        <w:rPr>
          <w:rFonts w:ascii="Arial" w:hAnsi="Arial" w:cs="Arial"/>
          <w:sz w:val="20"/>
          <w:szCs w:val="20"/>
        </w:rPr>
        <w:t>koparko-ładowarki</w:t>
      </w:r>
      <w:r w:rsidRPr="00E35127">
        <w:rPr>
          <w:rFonts w:ascii="Arial" w:hAnsi="Arial" w:cs="Arial"/>
          <w:sz w:val="20"/>
          <w:szCs w:val="20"/>
        </w:rPr>
        <w:t xml:space="preserve">. Wykonawca, który nie jest producentem, winien być autoryzowanym przedstawicielem producenta i posiadać serwis zapewniający naprawy gwarancyjne i pogwarancyjne. Dostarczony sprzęt w pełni sprawny i powinien odpowiadać standardom jakościowym i technicznym wynikającym z funkcji i przeznaczenia, zgodnie ze specyfikacją istotnych warunków zamówienia. </w:t>
      </w:r>
      <w:r w:rsidR="0021338D">
        <w:rPr>
          <w:rFonts w:ascii="Arial" w:hAnsi="Arial" w:cs="Arial"/>
          <w:sz w:val="20"/>
          <w:szCs w:val="20"/>
        </w:rPr>
        <w:br/>
      </w:r>
      <w:r w:rsidRPr="00E35127">
        <w:rPr>
          <w:rFonts w:ascii="Arial" w:hAnsi="Arial" w:cs="Arial"/>
          <w:sz w:val="20"/>
          <w:szCs w:val="20"/>
        </w:rPr>
        <w:t>W przypadku serwisowania w punkcie serwisowym wykonawcy, wykonawca ponosi całkowity koszt związany z transportem pojazdu do punktu serwisowego i naprawy w trakcie trwania gwarancji.</w:t>
      </w:r>
    </w:p>
    <w:p w14:paraId="39F5AC07" w14:textId="77777777" w:rsidR="00E51FD2" w:rsidRPr="00E35127" w:rsidRDefault="00E51FD2" w:rsidP="00E51FD2">
      <w:pPr>
        <w:pStyle w:val="Tekstpodstawowywcity22"/>
        <w:ind w:left="0"/>
        <w:jc w:val="both"/>
        <w:rPr>
          <w:rFonts w:ascii="Arial" w:hAnsi="Arial" w:cs="Arial"/>
          <w:sz w:val="20"/>
          <w:szCs w:val="20"/>
        </w:rPr>
      </w:pPr>
    </w:p>
    <w:p w14:paraId="20D549A9" w14:textId="77777777" w:rsidR="00E51FD2" w:rsidRPr="00257780" w:rsidRDefault="00E35127" w:rsidP="00257780">
      <w:pPr>
        <w:pStyle w:val="Tekstpodstawowywcity"/>
        <w:tabs>
          <w:tab w:val="left" w:pos="240"/>
        </w:tabs>
        <w:ind w:left="240" w:hanging="240"/>
        <w:jc w:val="both"/>
        <w:rPr>
          <w:rFonts w:ascii="Arial" w:hAnsi="Arial" w:cs="Arial"/>
          <w:color w:val="000000"/>
          <w:sz w:val="20"/>
          <w:szCs w:val="20"/>
        </w:rPr>
      </w:pPr>
      <w:r>
        <w:rPr>
          <w:rFonts w:ascii="Arial" w:hAnsi="Arial" w:cs="Arial"/>
          <w:sz w:val="20"/>
          <w:szCs w:val="20"/>
        </w:rPr>
        <w:t>9</w:t>
      </w:r>
      <w:r w:rsidR="00E51FD2" w:rsidRPr="00E35127">
        <w:rPr>
          <w:rFonts w:ascii="Arial" w:hAnsi="Arial" w:cs="Arial"/>
          <w:sz w:val="20"/>
          <w:szCs w:val="20"/>
        </w:rPr>
        <w:t xml:space="preserve">. Realizacja zamówienia podlega prawu polskiemu, w tym w szczególności ustawie z dnia 23 kwietnia 1964r. Kodeks cywilny </w:t>
      </w:r>
      <w:r w:rsidR="00257780" w:rsidRPr="00257780">
        <w:rPr>
          <w:rFonts w:ascii="Arial" w:hAnsi="Arial" w:cs="Arial"/>
          <w:sz w:val="20"/>
          <w:szCs w:val="20"/>
        </w:rPr>
        <w:t xml:space="preserve">(tj. Dz. U. z 2019r. poz. 1145 ze zm.) </w:t>
      </w:r>
      <w:r w:rsidR="00E51FD2" w:rsidRPr="00E35127">
        <w:rPr>
          <w:rFonts w:ascii="Arial" w:hAnsi="Arial" w:cs="Arial"/>
          <w:sz w:val="20"/>
          <w:szCs w:val="20"/>
        </w:rPr>
        <w:t xml:space="preserve"> i ustawie z dnia 29 stycznia 2004r. Prawo zamówień publicznych </w:t>
      </w:r>
      <w:r w:rsidR="00257780" w:rsidRPr="00257780">
        <w:rPr>
          <w:rFonts w:ascii="Arial" w:hAnsi="Arial" w:cs="Arial"/>
          <w:color w:val="000000"/>
          <w:sz w:val="20"/>
          <w:szCs w:val="20"/>
        </w:rPr>
        <w:t>(</w:t>
      </w:r>
      <w:proofErr w:type="spellStart"/>
      <w:r w:rsidR="00257780" w:rsidRPr="00257780">
        <w:rPr>
          <w:rFonts w:ascii="Arial" w:hAnsi="Arial" w:cs="Arial"/>
          <w:color w:val="000000"/>
          <w:sz w:val="20"/>
          <w:szCs w:val="20"/>
        </w:rPr>
        <w:t>t.j</w:t>
      </w:r>
      <w:proofErr w:type="spellEnd"/>
      <w:r w:rsidR="00257780" w:rsidRPr="00257780">
        <w:rPr>
          <w:rFonts w:ascii="Arial" w:hAnsi="Arial" w:cs="Arial"/>
          <w:color w:val="000000"/>
          <w:sz w:val="20"/>
          <w:szCs w:val="20"/>
        </w:rPr>
        <w:t>. Dz. U. z 2019 r. poz. 1843 ze zm</w:t>
      </w:r>
      <w:r w:rsidR="004A757A">
        <w:rPr>
          <w:rFonts w:ascii="Arial" w:hAnsi="Arial" w:cs="Arial"/>
          <w:color w:val="000000"/>
          <w:sz w:val="20"/>
          <w:szCs w:val="20"/>
        </w:rPr>
        <w:t>.</w:t>
      </w:r>
      <w:r w:rsidR="00257780" w:rsidRPr="00257780">
        <w:rPr>
          <w:rFonts w:ascii="Arial" w:hAnsi="Arial" w:cs="Arial"/>
          <w:color w:val="000000"/>
          <w:sz w:val="20"/>
          <w:szCs w:val="20"/>
        </w:rPr>
        <w:t>).</w:t>
      </w:r>
    </w:p>
    <w:p w14:paraId="31779CF5" w14:textId="77777777" w:rsidR="004A757A" w:rsidRDefault="00E35127" w:rsidP="00E51FD2">
      <w:pPr>
        <w:ind w:left="720" w:hanging="720"/>
        <w:rPr>
          <w:rFonts w:ascii="Arial" w:hAnsi="Arial" w:cs="Arial"/>
          <w:sz w:val="20"/>
          <w:szCs w:val="20"/>
          <w:lang w:eastAsia="ar-SA"/>
        </w:rPr>
      </w:pPr>
      <w:r>
        <w:rPr>
          <w:rFonts w:ascii="Arial" w:hAnsi="Arial" w:cs="Arial"/>
          <w:sz w:val="20"/>
          <w:szCs w:val="20"/>
        </w:rPr>
        <w:t>10</w:t>
      </w:r>
      <w:r w:rsidR="00E51FD2" w:rsidRPr="00E35127">
        <w:rPr>
          <w:rFonts w:ascii="Arial" w:hAnsi="Arial" w:cs="Arial"/>
          <w:sz w:val="20"/>
          <w:szCs w:val="20"/>
        </w:rPr>
        <w:t>. Główny przedmiot zamówienia wg Wspólnego Słownika Zamówień (CPV):</w:t>
      </w:r>
    </w:p>
    <w:p w14:paraId="54CD1E32" w14:textId="77777777" w:rsidR="00E51FD2" w:rsidRPr="004A757A" w:rsidRDefault="007F5F7F" w:rsidP="004A757A">
      <w:pPr>
        <w:ind w:left="720" w:hanging="436"/>
        <w:rPr>
          <w:rFonts w:ascii="Arial" w:hAnsi="Arial" w:cs="Arial"/>
          <w:bCs/>
          <w:color w:val="000000" w:themeColor="text1"/>
          <w:sz w:val="20"/>
          <w:szCs w:val="20"/>
        </w:rPr>
      </w:pPr>
      <w:hyperlink r:id="rId6" w:history="1">
        <w:r w:rsidR="004A757A" w:rsidRPr="004A757A">
          <w:rPr>
            <w:rStyle w:val="Hipercze"/>
            <w:rFonts w:ascii="Arial" w:hAnsi="Arial" w:cs="Arial"/>
            <w:bCs/>
            <w:color w:val="000000" w:themeColor="text1"/>
            <w:sz w:val="20"/>
            <w:szCs w:val="20"/>
          </w:rPr>
          <w:t xml:space="preserve">43260000 - Koparki, czerparki i ładowarki, i maszyny górnicze </w:t>
        </w:r>
      </w:hyperlink>
    </w:p>
    <w:p w14:paraId="5C0C5109" w14:textId="77777777" w:rsidR="00E51FD2" w:rsidRPr="00E35127" w:rsidRDefault="00E51FD2" w:rsidP="00E51FD2">
      <w:pPr>
        <w:ind w:left="720" w:hanging="720"/>
        <w:rPr>
          <w:rFonts w:ascii="Arial" w:hAnsi="Arial" w:cs="Arial"/>
          <w:color w:val="000000"/>
          <w:sz w:val="20"/>
          <w:szCs w:val="20"/>
        </w:rPr>
      </w:pPr>
    </w:p>
    <w:p w14:paraId="5F8D9D2F" w14:textId="77777777" w:rsidR="00E51FD2" w:rsidRPr="00E35127" w:rsidRDefault="00E51FD2" w:rsidP="00E51FD2">
      <w:pPr>
        <w:pStyle w:val="Tekstpodstawowywcity"/>
        <w:ind w:left="284" w:hanging="284"/>
        <w:jc w:val="both"/>
        <w:rPr>
          <w:rFonts w:ascii="Arial" w:hAnsi="Arial" w:cs="Arial"/>
          <w:sz w:val="20"/>
          <w:szCs w:val="20"/>
        </w:rPr>
      </w:pPr>
      <w:r w:rsidRPr="00E35127">
        <w:rPr>
          <w:rFonts w:ascii="Arial" w:hAnsi="Arial" w:cs="Arial"/>
          <w:sz w:val="20"/>
          <w:szCs w:val="20"/>
        </w:rPr>
        <w:t xml:space="preserve">     Zamawiający informuje, że określając przedmiot zamówienia poprzez wskazanie nazw handlowych, dopuszcza jednocześnie wszelkie ich odpowiedniki rynkowe nie gorsze niż wskazane. Parametry wskazanego przez zamawiające</w:t>
      </w:r>
    </w:p>
    <w:p w14:paraId="56D408E3" w14:textId="77777777" w:rsidR="00E51FD2" w:rsidRPr="00E35127" w:rsidRDefault="00E51FD2" w:rsidP="00E51FD2">
      <w:pPr>
        <w:ind w:left="360"/>
        <w:jc w:val="both"/>
        <w:rPr>
          <w:rFonts w:ascii="Arial" w:hAnsi="Arial" w:cs="Arial"/>
          <w:color w:val="000000"/>
          <w:sz w:val="20"/>
          <w:szCs w:val="20"/>
        </w:rPr>
      </w:pPr>
      <w:r w:rsidRPr="00E35127">
        <w:rPr>
          <w:rFonts w:ascii="Arial" w:hAnsi="Arial" w:cs="Arial"/>
          <w:color w:val="000000"/>
          <w:sz w:val="20"/>
          <w:szCs w:val="20"/>
        </w:rPr>
        <w:t xml:space="preserve">Zamawiający informuje, że opisując  przedmiot  zamówienia  przez  odniesienie  do  norm, europejskich   ocen   technicznych,   aprobat,   specyfikacji   technicznych   i systemów referencji technicznych, o których mowa w art. 30 ust. 1 pkt 2 i ust. 3 ustawy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dopuszcza  rozwiązania równoważne  opisywanym, a odniesieniu takiemu towarzyszą wyrazy „lub równoważny”.</w:t>
      </w:r>
    </w:p>
    <w:p w14:paraId="1F65CD20" w14:textId="77777777" w:rsidR="00E51FD2" w:rsidRPr="00E35127" w:rsidRDefault="00E35127" w:rsidP="00E35127">
      <w:pPr>
        <w:ind w:left="360"/>
        <w:jc w:val="both"/>
        <w:rPr>
          <w:rFonts w:ascii="Arial" w:hAnsi="Arial" w:cs="Arial"/>
          <w:color w:val="000000"/>
          <w:sz w:val="20"/>
          <w:szCs w:val="20"/>
        </w:rPr>
      </w:pPr>
      <w:r>
        <w:rPr>
          <w:rFonts w:ascii="Arial" w:hAnsi="Arial" w:cs="Arial"/>
          <w:sz w:val="20"/>
          <w:szCs w:val="20"/>
        </w:rPr>
        <w:t>11.</w:t>
      </w:r>
      <w:r w:rsidR="00E51FD2" w:rsidRPr="00E35127">
        <w:rPr>
          <w:rFonts w:ascii="Arial" w:hAnsi="Arial" w:cs="Arial"/>
          <w:sz w:val="20"/>
          <w:szCs w:val="20"/>
        </w:rPr>
        <w:t xml:space="preserve">Do materiałów i urządzeń wskazanych w specyfikacji dostaw (formularz cenowy),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specyfikacji dostaw i nie powinny być gorsze od założeń projektowych.  </w:t>
      </w:r>
    </w:p>
    <w:p w14:paraId="1F7B043E" w14:textId="77777777" w:rsidR="00E51FD2" w:rsidRPr="00E35127" w:rsidRDefault="00E35127" w:rsidP="00E35127">
      <w:pPr>
        <w:jc w:val="both"/>
        <w:rPr>
          <w:rFonts w:ascii="Arial" w:hAnsi="Arial" w:cs="Arial"/>
          <w:color w:val="000000"/>
          <w:sz w:val="20"/>
          <w:szCs w:val="20"/>
        </w:rPr>
      </w:pPr>
      <w:r>
        <w:rPr>
          <w:rFonts w:ascii="Arial" w:hAnsi="Arial" w:cs="Arial"/>
          <w:color w:val="000000"/>
          <w:sz w:val="20"/>
          <w:szCs w:val="20"/>
        </w:rPr>
        <w:t xml:space="preserve">11. </w:t>
      </w:r>
      <w:r w:rsidR="00E51FD2" w:rsidRPr="00E35127">
        <w:rPr>
          <w:rFonts w:ascii="Arial" w:hAnsi="Arial" w:cs="Arial"/>
          <w:color w:val="000000"/>
          <w:sz w:val="20"/>
          <w:szCs w:val="20"/>
        </w:rPr>
        <w:t>Zamawiający zastrzega sobie prawo do oceny równoważności proponowanych rozwiązań. Zamawiający zastrzega sobie także prawo do korzystania w tym względzie z opinii ekspertów. Nie dopuszcza się wprowadzania zmian w stosunku do założeń specyfikacji dostaw.</w:t>
      </w:r>
    </w:p>
    <w:p w14:paraId="4D5E7A2A" w14:textId="77777777" w:rsidR="00E51FD2" w:rsidRPr="00E35127" w:rsidRDefault="00CB016E" w:rsidP="00E51FD2">
      <w:pPr>
        <w:jc w:val="both"/>
        <w:rPr>
          <w:rFonts w:ascii="Arial" w:hAnsi="Arial" w:cs="Arial"/>
          <w:sz w:val="20"/>
          <w:szCs w:val="20"/>
        </w:rPr>
      </w:pPr>
      <w:r>
        <w:rPr>
          <w:rFonts w:ascii="Arial" w:hAnsi="Arial" w:cs="Arial"/>
          <w:sz w:val="20"/>
          <w:szCs w:val="20"/>
        </w:rPr>
        <w:t>12</w:t>
      </w:r>
      <w:r w:rsidR="00E51FD2" w:rsidRPr="00E35127">
        <w:rPr>
          <w:rFonts w:ascii="Arial" w:hAnsi="Arial" w:cs="Arial"/>
          <w:sz w:val="20"/>
          <w:szCs w:val="20"/>
        </w:rPr>
        <w:t>.  Zamawiający nie dopuszcza składania ofert częściowych.</w:t>
      </w:r>
    </w:p>
    <w:p w14:paraId="3C818D93" w14:textId="77777777" w:rsidR="00E51FD2" w:rsidRPr="00E35127" w:rsidRDefault="00CB016E" w:rsidP="00E51FD2">
      <w:pPr>
        <w:jc w:val="both"/>
        <w:rPr>
          <w:rFonts w:ascii="Arial" w:hAnsi="Arial" w:cs="Arial"/>
          <w:sz w:val="20"/>
          <w:szCs w:val="20"/>
        </w:rPr>
      </w:pPr>
      <w:r>
        <w:rPr>
          <w:rFonts w:ascii="Arial" w:hAnsi="Arial" w:cs="Arial"/>
          <w:sz w:val="20"/>
          <w:szCs w:val="20"/>
        </w:rPr>
        <w:t>13</w:t>
      </w:r>
      <w:r w:rsidR="00E51FD2" w:rsidRPr="00E35127">
        <w:rPr>
          <w:rFonts w:ascii="Arial" w:hAnsi="Arial" w:cs="Arial"/>
          <w:sz w:val="20"/>
          <w:szCs w:val="20"/>
        </w:rPr>
        <w:t>. Zamawiający nie dopuszcza składania ofert wariantowych</w:t>
      </w:r>
    </w:p>
    <w:p w14:paraId="512124F5" w14:textId="77777777" w:rsidR="00E51FD2" w:rsidRPr="00E35127" w:rsidRDefault="00CB016E" w:rsidP="00E51FD2">
      <w:pPr>
        <w:ind w:left="360" w:hanging="360"/>
        <w:jc w:val="both"/>
        <w:rPr>
          <w:rFonts w:ascii="Arial" w:hAnsi="Arial" w:cs="Arial"/>
          <w:sz w:val="20"/>
          <w:szCs w:val="20"/>
        </w:rPr>
      </w:pPr>
      <w:r>
        <w:rPr>
          <w:rFonts w:ascii="Arial" w:hAnsi="Arial" w:cs="Arial"/>
          <w:sz w:val="20"/>
          <w:szCs w:val="20"/>
        </w:rPr>
        <w:t>14</w:t>
      </w:r>
      <w:r w:rsidR="00E51FD2" w:rsidRPr="00E35127">
        <w:rPr>
          <w:rFonts w:ascii="Arial" w:hAnsi="Arial" w:cs="Arial"/>
          <w:sz w:val="20"/>
          <w:szCs w:val="20"/>
        </w:rPr>
        <w:t>. Zamawiający nie przewiduje zawarcia umowy ramowej, ustanawiania dynamicznego systemu zakupów oraz wyboru najkorzystniejszej oferty poprzez aukcję elektroniczną.</w:t>
      </w:r>
    </w:p>
    <w:p w14:paraId="7F939BB3" w14:textId="77777777" w:rsidR="00E51FD2" w:rsidRPr="00E35127" w:rsidRDefault="00E51FD2" w:rsidP="00E51FD2">
      <w:pPr>
        <w:ind w:left="360" w:hanging="360"/>
        <w:jc w:val="both"/>
        <w:rPr>
          <w:rFonts w:ascii="Arial" w:hAnsi="Arial" w:cs="Arial"/>
          <w:color w:val="000000"/>
          <w:sz w:val="20"/>
          <w:szCs w:val="20"/>
        </w:rPr>
      </w:pPr>
      <w:r w:rsidRPr="00E35127">
        <w:rPr>
          <w:rFonts w:ascii="Arial" w:hAnsi="Arial" w:cs="Arial"/>
          <w:color w:val="000000"/>
          <w:sz w:val="20"/>
          <w:szCs w:val="20"/>
        </w:rPr>
        <w:t>1</w:t>
      </w:r>
      <w:r w:rsidR="00CB016E">
        <w:rPr>
          <w:rFonts w:ascii="Arial" w:hAnsi="Arial" w:cs="Arial"/>
          <w:color w:val="000000"/>
          <w:sz w:val="20"/>
          <w:szCs w:val="20"/>
        </w:rPr>
        <w:t>5</w:t>
      </w:r>
      <w:r w:rsidRPr="00E35127">
        <w:rPr>
          <w:rFonts w:ascii="Arial" w:hAnsi="Arial" w:cs="Arial"/>
          <w:color w:val="000000"/>
          <w:sz w:val="20"/>
          <w:szCs w:val="20"/>
        </w:rPr>
        <w:t>. Podwykonawstwo:</w:t>
      </w:r>
    </w:p>
    <w:p w14:paraId="5CC913EB" w14:textId="77777777" w:rsidR="00E51FD2" w:rsidRPr="00E35127" w:rsidRDefault="00E51FD2" w:rsidP="00E51FD2">
      <w:pPr>
        <w:ind w:left="360" w:hanging="360"/>
        <w:jc w:val="both"/>
        <w:rPr>
          <w:rFonts w:ascii="Arial" w:hAnsi="Arial" w:cs="Arial"/>
          <w:color w:val="000000"/>
          <w:sz w:val="20"/>
          <w:szCs w:val="20"/>
        </w:rPr>
      </w:pPr>
      <w:r w:rsidRPr="00E35127">
        <w:rPr>
          <w:rFonts w:ascii="Arial" w:hAnsi="Arial" w:cs="Arial"/>
          <w:color w:val="000000"/>
          <w:sz w:val="20"/>
          <w:szCs w:val="20"/>
        </w:rPr>
        <w:t xml:space="preserve">a) Zamawiający </w:t>
      </w:r>
      <w:r w:rsidRPr="00E35127">
        <w:rPr>
          <w:rFonts w:ascii="Arial" w:hAnsi="Arial" w:cs="Arial"/>
          <w:b/>
          <w:color w:val="000000"/>
          <w:sz w:val="20"/>
          <w:szCs w:val="20"/>
        </w:rPr>
        <w:t>nie zastrzega</w:t>
      </w:r>
      <w:r w:rsidRPr="00E35127">
        <w:rPr>
          <w:rFonts w:ascii="Arial" w:hAnsi="Arial" w:cs="Arial"/>
          <w:color w:val="000000"/>
          <w:sz w:val="20"/>
          <w:szCs w:val="20"/>
        </w:rPr>
        <w:t xml:space="preserve"> obowiązku osobistego wykonania przez Wykonawcę kluczowych części zamówienia.</w:t>
      </w:r>
    </w:p>
    <w:p w14:paraId="290DFBCF" w14:textId="77777777" w:rsidR="00E51FD2" w:rsidRPr="00E35127" w:rsidRDefault="00E51FD2" w:rsidP="00E51FD2">
      <w:pPr>
        <w:ind w:left="360" w:hanging="360"/>
        <w:jc w:val="both"/>
        <w:rPr>
          <w:rFonts w:ascii="Arial" w:hAnsi="Arial" w:cs="Arial"/>
          <w:color w:val="000000"/>
          <w:sz w:val="20"/>
          <w:szCs w:val="20"/>
        </w:rPr>
      </w:pPr>
      <w:r w:rsidRPr="00E35127">
        <w:rPr>
          <w:rFonts w:ascii="Arial" w:hAnsi="Arial" w:cs="Arial"/>
          <w:color w:val="000000"/>
          <w:sz w:val="20"/>
          <w:szCs w:val="20"/>
        </w:rPr>
        <w:t>b) Wykonawca może powierzyć wykonanie części zamówienia podwykonawcy.</w:t>
      </w:r>
    </w:p>
    <w:p w14:paraId="1881FB16" w14:textId="77777777" w:rsidR="00E51FD2" w:rsidRPr="00E35127" w:rsidRDefault="00E51FD2" w:rsidP="00E51FD2">
      <w:pPr>
        <w:ind w:left="360" w:hanging="360"/>
        <w:jc w:val="both"/>
        <w:rPr>
          <w:rFonts w:ascii="Arial" w:hAnsi="Arial" w:cs="Arial"/>
          <w:strike/>
          <w:color w:val="000000"/>
          <w:sz w:val="20"/>
          <w:szCs w:val="20"/>
        </w:rPr>
      </w:pPr>
      <w:r w:rsidRPr="00E35127">
        <w:rPr>
          <w:rFonts w:ascii="Arial" w:hAnsi="Arial" w:cs="Arial"/>
          <w:color w:val="000000"/>
          <w:sz w:val="20"/>
          <w:szCs w:val="20"/>
        </w:rPr>
        <w:t>c) Zamawiający żąda wskazania przez wykonawcę części zamówienia, których wykonanie zamierza powierzyć podwykonawcom, i podania przez wykonawcę firm podwykonawców (o ile są mu znane).</w:t>
      </w:r>
    </w:p>
    <w:p w14:paraId="4D8A2806" w14:textId="77777777" w:rsidR="00E51FD2" w:rsidRPr="00E35127" w:rsidRDefault="00E51FD2" w:rsidP="00E51FD2">
      <w:pPr>
        <w:ind w:left="284"/>
        <w:jc w:val="both"/>
        <w:rPr>
          <w:rFonts w:ascii="Arial" w:hAnsi="Arial" w:cs="Arial"/>
          <w:color w:val="000000"/>
          <w:sz w:val="20"/>
          <w:szCs w:val="20"/>
        </w:rPr>
      </w:pPr>
      <w:r w:rsidRPr="00E35127">
        <w:rPr>
          <w:rFonts w:ascii="Arial" w:hAnsi="Arial" w:cs="Arial"/>
          <w:color w:val="000000"/>
          <w:sz w:val="20"/>
          <w:szCs w:val="20"/>
        </w:rPr>
        <w:t xml:space="preserve">Jeżeli zmiana albo rezygnacja z podwykonawcy dotyczy podmiotu, na którego zasoby wykonawca </w:t>
      </w:r>
    </w:p>
    <w:p w14:paraId="482E4E63" w14:textId="77777777" w:rsidR="00E51FD2" w:rsidRPr="00E35127" w:rsidRDefault="00E51FD2" w:rsidP="00E51FD2">
      <w:pPr>
        <w:ind w:left="284"/>
        <w:jc w:val="both"/>
        <w:rPr>
          <w:rFonts w:ascii="Arial" w:hAnsi="Arial" w:cs="Arial"/>
          <w:color w:val="000000"/>
          <w:sz w:val="20"/>
          <w:szCs w:val="20"/>
        </w:rPr>
      </w:pPr>
      <w:r w:rsidRPr="00E35127">
        <w:rPr>
          <w:rFonts w:ascii="Arial" w:hAnsi="Arial" w:cs="Arial"/>
          <w:color w:val="000000"/>
          <w:sz w:val="20"/>
          <w:szCs w:val="20"/>
        </w:rPr>
        <w:t xml:space="preserve">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3820E7F" w14:textId="77777777" w:rsidR="00E51FD2" w:rsidRPr="00E35127" w:rsidRDefault="00E51FD2" w:rsidP="00E51FD2">
      <w:pPr>
        <w:tabs>
          <w:tab w:val="left" w:pos="6020"/>
        </w:tabs>
        <w:suppressAutoHyphens/>
        <w:jc w:val="both"/>
        <w:rPr>
          <w:rFonts w:ascii="Arial" w:hAnsi="Arial" w:cs="Arial"/>
          <w:b/>
          <w:sz w:val="20"/>
          <w:szCs w:val="20"/>
        </w:rPr>
      </w:pPr>
    </w:p>
    <w:p w14:paraId="1F72F282" w14:textId="77777777" w:rsidR="00E51FD2" w:rsidRPr="00E35127" w:rsidRDefault="00E51FD2" w:rsidP="00E51FD2">
      <w:pPr>
        <w:tabs>
          <w:tab w:val="left" w:pos="6020"/>
        </w:tabs>
        <w:suppressAutoHyphens/>
        <w:ind w:left="284" w:hanging="284"/>
        <w:jc w:val="both"/>
        <w:rPr>
          <w:rFonts w:ascii="Arial" w:hAnsi="Arial" w:cs="Arial"/>
          <w:b/>
          <w:sz w:val="20"/>
          <w:szCs w:val="20"/>
        </w:rPr>
      </w:pPr>
      <w:r w:rsidRPr="00E35127">
        <w:rPr>
          <w:rFonts w:ascii="Arial" w:hAnsi="Arial" w:cs="Arial"/>
          <w:b/>
          <w:sz w:val="20"/>
          <w:szCs w:val="20"/>
        </w:rPr>
        <w:t xml:space="preserve">IV. Termin wykonania zamówienia –  </w:t>
      </w:r>
      <w:r w:rsidR="00591DE5">
        <w:rPr>
          <w:rFonts w:ascii="Arial" w:hAnsi="Arial" w:cs="Arial"/>
          <w:b/>
          <w:sz w:val="20"/>
          <w:szCs w:val="20"/>
        </w:rPr>
        <w:t xml:space="preserve">do </w:t>
      </w:r>
      <w:r w:rsidR="00EF39C9">
        <w:rPr>
          <w:rFonts w:ascii="Arial" w:hAnsi="Arial" w:cs="Arial"/>
          <w:b/>
          <w:sz w:val="20"/>
          <w:szCs w:val="20"/>
        </w:rPr>
        <w:t>3 miesięcy</w:t>
      </w:r>
      <w:r w:rsidRPr="00E35127">
        <w:rPr>
          <w:rFonts w:ascii="Arial" w:hAnsi="Arial" w:cs="Arial"/>
          <w:b/>
          <w:sz w:val="20"/>
          <w:szCs w:val="20"/>
        </w:rPr>
        <w:t xml:space="preserve"> od dnia podpisania umowy.</w:t>
      </w:r>
    </w:p>
    <w:p w14:paraId="17CE2CF0" w14:textId="77777777" w:rsidR="00E51FD2" w:rsidRDefault="00E51FD2" w:rsidP="00E51FD2">
      <w:pPr>
        <w:tabs>
          <w:tab w:val="left" w:pos="6020"/>
        </w:tabs>
        <w:suppressAutoHyphens/>
        <w:jc w:val="both"/>
        <w:rPr>
          <w:rFonts w:ascii="Arial" w:hAnsi="Arial" w:cs="Arial"/>
          <w:b/>
          <w:sz w:val="20"/>
          <w:szCs w:val="20"/>
        </w:rPr>
      </w:pPr>
    </w:p>
    <w:p w14:paraId="5B9EA025" w14:textId="77777777" w:rsidR="00E51FD2" w:rsidRPr="00E35127" w:rsidRDefault="00E51FD2" w:rsidP="00E51FD2">
      <w:pPr>
        <w:jc w:val="both"/>
        <w:rPr>
          <w:rFonts w:ascii="Arial" w:hAnsi="Arial" w:cs="Arial"/>
          <w:b/>
          <w:sz w:val="20"/>
          <w:szCs w:val="20"/>
        </w:rPr>
      </w:pPr>
      <w:r w:rsidRPr="00E35127">
        <w:rPr>
          <w:rFonts w:ascii="Arial" w:hAnsi="Arial" w:cs="Arial"/>
          <w:b/>
          <w:sz w:val="20"/>
          <w:szCs w:val="20"/>
        </w:rPr>
        <w:t>V. Warunki udziału w postępowaniu</w:t>
      </w:r>
    </w:p>
    <w:p w14:paraId="6F7284AE" w14:textId="77777777" w:rsidR="00E51FD2" w:rsidRPr="00E35127" w:rsidRDefault="00E51FD2" w:rsidP="00E51FD2">
      <w:pPr>
        <w:jc w:val="both"/>
        <w:rPr>
          <w:rFonts w:ascii="Arial" w:hAnsi="Arial" w:cs="Arial"/>
          <w:b/>
          <w:color w:val="000000"/>
          <w:sz w:val="20"/>
          <w:szCs w:val="20"/>
        </w:rPr>
      </w:pPr>
    </w:p>
    <w:p w14:paraId="1758EDDE" w14:textId="77777777" w:rsidR="00E51FD2" w:rsidRPr="00E35127" w:rsidRDefault="00E51FD2" w:rsidP="00E51FD2">
      <w:pPr>
        <w:numPr>
          <w:ilvl w:val="3"/>
          <w:numId w:val="2"/>
        </w:numPr>
        <w:ind w:left="284" w:hanging="284"/>
        <w:jc w:val="both"/>
        <w:rPr>
          <w:rFonts w:ascii="Arial" w:hAnsi="Arial" w:cs="Arial"/>
          <w:color w:val="000000"/>
          <w:sz w:val="20"/>
          <w:szCs w:val="20"/>
        </w:rPr>
      </w:pPr>
      <w:r w:rsidRPr="00E35127">
        <w:rPr>
          <w:rFonts w:ascii="Arial" w:hAnsi="Arial" w:cs="Arial"/>
          <w:color w:val="000000"/>
          <w:sz w:val="20"/>
          <w:szCs w:val="20"/>
        </w:rPr>
        <w:lastRenderedPageBreak/>
        <w:t>O udzielenie zamówienia mogą ubiegać się wykonawcy, którzy nie podlegają wykluczeniu oraz spełniają określone przez zamawiającego warunki udziału w postępowaniu.</w:t>
      </w:r>
    </w:p>
    <w:p w14:paraId="49AA0B6E" w14:textId="77777777" w:rsidR="00E51FD2" w:rsidRPr="00E35127" w:rsidRDefault="00E51FD2" w:rsidP="00E51FD2">
      <w:pPr>
        <w:numPr>
          <w:ilvl w:val="3"/>
          <w:numId w:val="2"/>
        </w:numPr>
        <w:ind w:left="284" w:hanging="284"/>
        <w:jc w:val="both"/>
        <w:rPr>
          <w:rFonts w:ascii="Arial" w:hAnsi="Arial" w:cs="Arial"/>
          <w:color w:val="000000"/>
          <w:sz w:val="20"/>
          <w:szCs w:val="20"/>
        </w:rPr>
      </w:pPr>
      <w:r w:rsidRPr="00E35127">
        <w:rPr>
          <w:rFonts w:ascii="Arial" w:hAnsi="Arial" w:cs="Arial"/>
          <w:color w:val="000000"/>
          <w:sz w:val="20"/>
          <w:szCs w:val="20"/>
        </w:rPr>
        <w:t xml:space="preserve">O udzielenie zamówienia mogą ubiegać się Wykonawcy, którzy spełniają warunki dotyczące: </w:t>
      </w:r>
    </w:p>
    <w:p w14:paraId="1B855421" w14:textId="77777777" w:rsidR="00E51FD2" w:rsidRPr="00E35127" w:rsidRDefault="00E51FD2" w:rsidP="00E51FD2">
      <w:pPr>
        <w:numPr>
          <w:ilvl w:val="0"/>
          <w:numId w:val="4"/>
        </w:numPr>
        <w:jc w:val="both"/>
        <w:rPr>
          <w:rFonts w:ascii="Arial" w:hAnsi="Arial" w:cs="Arial"/>
          <w:b/>
          <w:color w:val="000000"/>
          <w:sz w:val="20"/>
          <w:szCs w:val="20"/>
        </w:rPr>
      </w:pPr>
      <w:r w:rsidRPr="00E35127">
        <w:rPr>
          <w:rFonts w:ascii="Arial" w:hAnsi="Arial" w:cs="Arial"/>
          <w:b/>
          <w:color w:val="000000"/>
          <w:sz w:val="20"/>
          <w:szCs w:val="20"/>
        </w:rPr>
        <w:t>kompetencji  lub uprawnień  do  prowadzenia  określonej  działalności zawodowej, o ile wynika to z odrębnych przepisów</w:t>
      </w:r>
    </w:p>
    <w:p w14:paraId="64F92F4E" w14:textId="77777777" w:rsidR="00E51FD2" w:rsidRPr="00E35127" w:rsidRDefault="00E51FD2" w:rsidP="00E51FD2">
      <w:pPr>
        <w:ind w:left="786"/>
        <w:jc w:val="both"/>
        <w:rPr>
          <w:rFonts w:ascii="Arial" w:hAnsi="Arial" w:cs="Arial"/>
          <w:color w:val="000000"/>
          <w:sz w:val="20"/>
          <w:szCs w:val="20"/>
        </w:rPr>
      </w:pPr>
      <w:r w:rsidRPr="00E35127">
        <w:rPr>
          <w:rFonts w:ascii="Arial" w:hAnsi="Arial" w:cs="Arial"/>
          <w:color w:val="000000"/>
          <w:sz w:val="20"/>
          <w:szCs w:val="20"/>
        </w:rPr>
        <w:t>Nie dotyczy.</w:t>
      </w:r>
    </w:p>
    <w:p w14:paraId="4698C1D1" w14:textId="77777777" w:rsidR="00E51FD2" w:rsidRPr="00E35127" w:rsidRDefault="00E51FD2" w:rsidP="00E51FD2">
      <w:pPr>
        <w:numPr>
          <w:ilvl w:val="0"/>
          <w:numId w:val="4"/>
        </w:numPr>
        <w:jc w:val="both"/>
        <w:rPr>
          <w:rFonts w:ascii="Arial" w:hAnsi="Arial" w:cs="Arial"/>
          <w:b/>
          <w:color w:val="000000"/>
          <w:sz w:val="20"/>
          <w:szCs w:val="20"/>
        </w:rPr>
      </w:pPr>
      <w:r w:rsidRPr="00E35127">
        <w:rPr>
          <w:rFonts w:ascii="Arial" w:hAnsi="Arial" w:cs="Arial"/>
          <w:b/>
          <w:color w:val="000000"/>
          <w:sz w:val="20"/>
          <w:szCs w:val="20"/>
        </w:rPr>
        <w:t>sytuacji ekonomicznej lub finansowej</w:t>
      </w:r>
    </w:p>
    <w:p w14:paraId="6D5039C7" w14:textId="77777777" w:rsidR="00E51FD2" w:rsidRPr="00E35127" w:rsidRDefault="00E51FD2" w:rsidP="00E51FD2">
      <w:pPr>
        <w:ind w:left="786"/>
        <w:jc w:val="both"/>
        <w:rPr>
          <w:rFonts w:ascii="Arial" w:hAnsi="Arial" w:cs="Arial"/>
          <w:color w:val="000000"/>
          <w:sz w:val="20"/>
          <w:szCs w:val="20"/>
        </w:rPr>
      </w:pPr>
      <w:r w:rsidRPr="00E35127">
        <w:rPr>
          <w:rFonts w:ascii="Arial" w:hAnsi="Arial" w:cs="Arial"/>
          <w:color w:val="000000"/>
          <w:sz w:val="20"/>
          <w:szCs w:val="20"/>
        </w:rPr>
        <w:t>Nie dotyczy.</w:t>
      </w:r>
    </w:p>
    <w:p w14:paraId="39C572BE" w14:textId="77777777" w:rsidR="00E51FD2" w:rsidRPr="00E35127" w:rsidRDefault="00E51FD2" w:rsidP="00E51FD2">
      <w:pPr>
        <w:numPr>
          <w:ilvl w:val="0"/>
          <w:numId w:val="4"/>
        </w:numPr>
        <w:jc w:val="both"/>
        <w:rPr>
          <w:rFonts w:ascii="Arial" w:hAnsi="Arial" w:cs="Arial"/>
          <w:b/>
          <w:color w:val="000000"/>
          <w:sz w:val="20"/>
          <w:szCs w:val="20"/>
        </w:rPr>
      </w:pPr>
      <w:r w:rsidRPr="00E35127">
        <w:rPr>
          <w:rFonts w:ascii="Arial" w:hAnsi="Arial" w:cs="Arial"/>
          <w:b/>
          <w:color w:val="000000"/>
          <w:sz w:val="20"/>
          <w:szCs w:val="20"/>
        </w:rPr>
        <w:t>zdolności technicznej lub zawodowej</w:t>
      </w:r>
    </w:p>
    <w:p w14:paraId="66CFA8C8" w14:textId="77777777" w:rsidR="00E51FD2" w:rsidRPr="00E35127" w:rsidRDefault="00E51FD2" w:rsidP="00E51FD2">
      <w:pPr>
        <w:ind w:firstLine="426"/>
        <w:jc w:val="both"/>
        <w:rPr>
          <w:rFonts w:ascii="Arial" w:hAnsi="Arial" w:cs="Arial"/>
          <w:b/>
          <w:color w:val="000000"/>
          <w:sz w:val="20"/>
          <w:szCs w:val="20"/>
        </w:rPr>
      </w:pPr>
      <w:r w:rsidRPr="00E35127">
        <w:rPr>
          <w:rFonts w:ascii="Arial" w:hAnsi="Arial" w:cs="Arial"/>
          <w:b/>
          <w:color w:val="000000"/>
          <w:sz w:val="20"/>
          <w:szCs w:val="20"/>
        </w:rPr>
        <w:t>3).1. potencjał techniczny</w:t>
      </w:r>
    </w:p>
    <w:p w14:paraId="478ADE9E" w14:textId="77777777" w:rsidR="00E51FD2" w:rsidRPr="00E35127" w:rsidRDefault="00E51FD2" w:rsidP="00E51FD2">
      <w:pPr>
        <w:jc w:val="both"/>
        <w:rPr>
          <w:rFonts w:ascii="Arial" w:hAnsi="Arial" w:cs="Arial"/>
          <w:color w:val="000000"/>
          <w:sz w:val="20"/>
          <w:szCs w:val="20"/>
        </w:rPr>
      </w:pPr>
      <w:r w:rsidRPr="00E35127">
        <w:rPr>
          <w:rFonts w:ascii="Arial" w:hAnsi="Arial" w:cs="Arial"/>
          <w:color w:val="000000"/>
          <w:sz w:val="20"/>
          <w:szCs w:val="20"/>
        </w:rPr>
        <w:t xml:space="preserve">              Nie dotyczy</w:t>
      </w:r>
    </w:p>
    <w:p w14:paraId="358B24B2" w14:textId="77777777" w:rsidR="00E51FD2" w:rsidRPr="00E35127" w:rsidRDefault="00E51FD2" w:rsidP="00E51FD2">
      <w:pPr>
        <w:ind w:left="360"/>
        <w:jc w:val="both"/>
        <w:rPr>
          <w:rFonts w:ascii="Arial" w:hAnsi="Arial" w:cs="Arial"/>
          <w:b/>
          <w:color w:val="000000"/>
          <w:sz w:val="20"/>
          <w:szCs w:val="20"/>
        </w:rPr>
      </w:pPr>
      <w:r w:rsidRPr="00E35127">
        <w:rPr>
          <w:rFonts w:ascii="Arial" w:hAnsi="Arial" w:cs="Arial"/>
          <w:b/>
          <w:color w:val="000000"/>
          <w:sz w:val="20"/>
          <w:szCs w:val="20"/>
        </w:rPr>
        <w:t xml:space="preserve"> 3).2.  potencjał zawodowy</w:t>
      </w:r>
    </w:p>
    <w:p w14:paraId="360B9D93" w14:textId="77777777" w:rsidR="00E51FD2" w:rsidRPr="00E35127" w:rsidRDefault="00E51FD2" w:rsidP="00E51FD2">
      <w:pPr>
        <w:ind w:left="360"/>
        <w:jc w:val="both"/>
        <w:rPr>
          <w:rFonts w:ascii="Arial" w:hAnsi="Arial" w:cs="Arial"/>
          <w:b/>
          <w:color w:val="000000"/>
          <w:sz w:val="20"/>
          <w:szCs w:val="20"/>
        </w:rPr>
      </w:pPr>
      <w:r w:rsidRPr="00E35127">
        <w:rPr>
          <w:rFonts w:ascii="Arial" w:hAnsi="Arial" w:cs="Arial"/>
          <w:color w:val="000000"/>
          <w:sz w:val="20"/>
          <w:szCs w:val="20"/>
        </w:rPr>
        <w:t xml:space="preserve"> Nie dotyczy</w:t>
      </w:r>
    </w:p>
    <w:p w14:paraId="76A8F33B" w14:textId="77777777" w:rsidR="00E51FD2" w:rsidRPr="00E35127" w:rsidRDefault="00E51FD2" w:rsidP="00E51FD2">
      <w:pPr>
        <w:jc w:val="both"/>
        <w:rPr>
          <w:rFonts w:ascii="Arial" w:hAnsi="Arial" w:cs="Arial"/>
          <w:b/>
          <w:sz w:val="20"/>
          <w:szCs w:val="20"/>
        </w:rPr>
      </w:pPr>
      <w:proofErr w:type="spellStart"/>
      <w:r w:rsidRPr="00E35127">
        <w:rPr>
          <w:rFonts w:ascii="Arial" w:hAnsi="Arial" w:cs="Arial"/>
          <w:b/>
          <w:sz w:val="20"/>
          <w:szCs w:val="20"/>
        </w:rPr>
        <w:t>Va</w:t>
      </w:r>
      <w:proofErr w:type="spellEnd"/>
      <w:r w:rsidRPr="00E35127">
        <w:rPr>
          <w:rFonts w:ascii="Arial" w:hAnsi="Arial" w:cs="Arial"/>
          <w:b/>
          <w:sz w:val="20"/>
          <w:szCs w:val="20"/>
        </w:rPr>
        <w:t>.   Przesłanki wykluczenia Wykonawców</w:t>
      </w:r>
    </w:p>
    <w:p w14:paraId="4A880EAD" w14:textId="77777777" w:rsidR="00127DC7" w:rsidRPr="0099086F" w:rsidRDefault="00127DC7" w:rsidP="00127DC7">
      <w:pPr>
        <w:numPr>
          <w:ilvl w:val="1"/>
          <w:numId w:val="34"/>
        </w:numPr>
        <w:jc w:val="both"/>
        <w:rPr>
          <w:rFonts w:ascii="Arial" w:hAnsi="Arial" w:cs="Arial"/>
          <w:color w:val="000000"/>
          <w:sz w:val="20"/>
          <w:szCs w:val="20"/>
        </w:rPr>
      </w:pPr>
      <w:r w:rsidRPr="0099086F">
        <w:rPr>
          <w:rFonts w:ascii="Arial" w:hAnsi="Arial" w:cs="Arial"/>
          <w:color w:val="000000"/>
          <w:sz w:val="20"/>
          <w:szCs w:val="20"/>
        </w:rPr>
        <w:t xml:space="preserve">Z postępowania o udzielenie zamówienia wyklucza się Wykonawcę, w stosunku do którego zachodzi którakolwiek z okoliczności, o których mowa w art. 24 ust. 1 pkt. 12 -23 ustawy </w:t>
      </w:r>
      <w:proofErr w:type="spellStart"/>
      <w:r w:rsidRPr="0099086F">
        <w:rPr>
          <w:rFonts w:ascii="Arial" w:hAnsi="Arial" w:cs="Arial"/>
          <w:color w:val="000000"/>
          <w:sz w:val="20"/>
          <w:szCs w:val="20"/>
        </w:rPr>
        <w:t>Pzp</w:t>
      </w:r>
      <w:proofErr w:type="spellEnd"/>
      <w:r w:rsidRPr="0099086F">
        <w:rPr>
          <w:rFonts w:ascii="Arial" w:hAnsi="Arial" w:cs="Arial"/>
          <w:color w:val="000000"/>
          <w:sz w:val="20"/>
          <w:szCs w:val="20"/>
        </w:rPr>
        <w:t xml:space="preserve">. tj.: </w:t>
      </w:r>
    </w:p>
    <w:p w14:paraId="60A7E095" w14:textId="77777777" w:rsidR="00127DC7" w:rsidRPr="0099086F" w:rsidRDefault="00127DC7" w:rsidP="00127DC7">
      <w:pPr>
        <w:ind w:left="709" w:hanging="425"/>
        <w:jc w:val="both"/>
        <w:rPr>
          <w:rFonts w:ascii="Arial" w:hAnsi="Arial" w:cs="Arial"/>
          <w:color w:val="000000"/>
          <w:sz w:val="20"/>
          <w:szCs w:val="20"/>
        </w:rPr>
      </w:pPr>
      <w:r w:rsidRPr="0099086F">
        <w:rPr>
          <w:rFonts w:ascii="Arial" w:hAnsi="Arial" w:cs="Arial"/>
          <w:bCs/>
          <w:color w:val="000000"/>
          <w:sz w:val="20"/>
          <w:szCs w:val="20"/>
        </w:rPr>
        <w:t xml:space="preserve">1) wykonawcę, który nie wykazał spełniania warunków udziału w postępowaniu lub nie został zaproszony do negocjacji lub złożenia ofert wstępnych albo ofert, lub nie wykazał braku podstaw wykluczenia; </w:t>
      </w:r>
    </w:p>
    <w:p w14:paraId="235F96E3" w14:textId="77777777" w:rsidR="00127DC7" w:rsidRPr="0099086F" w:rsidRDefault="00127DC7" w:rsidP="00127DC7">
      <w:pPr>
        <w:ind w:left="709" w:hanging="425"/>
        <w:jc w:val="both"/>
        <w:rPr>
          <w:rFonts w:ascii="Arial" w:hAnsi="Arial" w:cs="Arial"/>
          <w:color w:val="000000"/>
          <w:sz w:val="20"/>
          <w:szCs w:val="20"/>
        </w:rPr>
      </w:pPr>
      <w:r w:rsidRPr="0099086F">
        <w:rPr>
          <w:rFonts w:ascii="Arial" w:hAnsi="Arial" w:cs="Arial"/>
          <w:bCs/>
          <w:color w:val="000000"/>
          <w:sz w:val="20"/>
          <w:szCs w:val="20"/>
        </w:rPr>
        <w:t xml:space="preserve">2) wykonawcę będącego osobą fizyczną, którego prawomocnie skazano za przestępstwo: </w:t>
      </w:r>
    </w:p>
    <w:p w14:paraId="252C4561" w14:textId="77777777" w:rsidR="00127DC7" w:rsidRPr="0099086F" w:rsidRDefault="00127DC7" w:rsidP="00127DC7">
      <w:pPr>
        <w:ind w:left="426" w:hanging="142"/>
        <w:jc w:val="both"/>
        <w:rPr>
          <w:rFonts w:ascii="Arial" w:hAnsi="Arial" w:cs="Arial"/>
          <w:color w:val="000000"/>
          <w:sz w:val="20"/>
          <w:szCs w:val="20"/>
        </w:rPr>
      </w:pPr>
      <w:r w:rsidRPr="0099086F">
        <w:rPr>
          <w:rFonts w:ascii="Arial" w:hAnsi="Arial" w:cs="Arial"/>
          <w:bCs/>
          <w:color w:val="000000"/>
          <w:sz w:val="20"/>
          <w:szCs w:val="20"/>
        </w:rPr>
        <w:t xml:space="preserve">a) o którym mowa w art. 165a, art. 181–188, art. 189a, art. 218–221, art. 228–230a, art. 250a, art. 258 lub art. 270–309 ustawy z dnia 6 czerwca 1997 r. – Kodeks karny (Dz. </w:t>
      </w:r>
      <w:proofErr w:type="spellStart"/>
      <w:r w:rsidRPr="0099086F">
        <w:rPr>
          <w:rFonts w:ascii="Arial" w:hAnsi="Arial" w:cs="Arial"/>
          <w:bCs/>
          <w:color w:val="000000"/>
          <w:sz w:val="20"/>
          <w:szCs w:val="20"/>
        </w:rPr>
        <w:t>U.z</w:t>
      </w:r>
      <w:proofErr w:type="spellEnd"/>
      <w:r w:rsidRPr="0099086F">
        <w:rPr>
          <w:rFonts w:ascii="Arial" w:hAnsi="Arial" w:cs="Arial"/>
          <w:bCs/>
          <w:color w:val="000000"/>
          <w:sz w:val="20"/>
          <w:szCs w:val="20"/>
        </w:rPr>
        <w:t xml:space="preserve"> 2019 poz. 1950 ze zm.) lub art. 46 lub art. 48 ustawy z dnia 25 czerwca 2010 r. o sporcie (Dz. U. z 2020 r.</w:t>
      </w:r>
      <w:r w:rsidRPr="0099086F">
        <w:rPr>
          <w:rFonts w:ascii="Arial" w:hAnsi="Arial" w:cs="Arial"/>
          <w:color w:val="000000"/>
          <w:sz w:val="20"/>
          <w:szCs w:val="20"/>
        </w:rPr>
        <w:t xml:space="preserve"> </w:t>
      </w:r>
      <w:r w:rsidRPr="0099086F">
        <w:rPr>
          <w:rFonts w:ascii="Arial" w:hAnsi="Arial" w:cs="Arial"/>
          <w:bCs/>
          <w:color w:val="000000"/>
          <w:sz w:val="20"/>
          <w:szCs w:val="20"/>
        </w:rPr>
        <w:t xml:space="preserve">poz. 1133), </w:t>
      </w:r>
    </w:p>
    <w:p w14:paraId="2E6E5595" w14:textId="77777777" w:rsidR="00127DC7" w:rsidRPr="0099086F" w:rsidRDefault="00127DC7" w:rsidP="00127DC7">
      <w:pPr>
        <w:ind w:left="426" w:hanging="142"/>
        <w:jc w:val="both"/>
        <w:rPr>
          <w:rFonts w:ascii="Arial" w:hAnsi="Arial" w:cs="Arial"/>
          <w:color w:val="000000"/>
          <w:sz w:val="20"/>
          <w:szCs w:val="20"/>
        </w:rPr>
      </w:pPr>
      <w:r w:rsidRPr="0099086F">
        <w:rPr>
          <w:rFonts w:ascii="Arial" w:hAnsi="Arial" w:cs="Arial"/>
          <w:bCs/>
          <w:color w:val="000000"/>
          <w:sz w:val="20"/>
          <w:szCs w:val="20"/>
        </w:rPr>
        <w:t xml:space="preserve">b) o charakterze terrorystycznym, o którym mowa w art. 115 § 20 ustawy z dnia 6 czerwca 1997 r. – Kodeks karny, </w:t>
      </w:r>
    </w:p>
    <w:p w14:paraId="59D60992" w14:textId="77777777" w:rsidR="00127DC7" w:rsidRPr="0099086F" w:rsidRDefault="00127DC7" w:rsidP="00127DC7">
      <w:pPr>
        <w:ind w:left="709" w:hanging="425"/>
        <w:jc w:val="both"/>
        <w:rPr>
          <w:rFonts w:ascii="Arial" w:hAnsi="Arial" w:cs="Arial"/>
          <w:color w:val="000000"/>
          <w:sz w:val="20"/>
          <w:szCs w:val="20"/>
        </w:rPr>
      </w:pPr>
      <w:r w:rsidRPr="0099086F">
        <w:rPr>
          <w:rFonts w:ascii="Arial" w:hAnsi="Arial" w:cs="Arial"/>
          <w:bCs/>
          <w:color w:val="000000"/>
          <w:sz w:val="20"/>
          <w:szCs w:val="20"/>
        </w:rPr>
        <w:t xml:space="preserve">c) skarbowe, </w:t>
      </w:r>
    </w:p>
    <w:p w14:paraId="033A1B15"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 xml:space="preserve">d) o którym mowa w art. 9 lub art. 10 ustawy z dnia 15 czerwca 2012 r. o skutkach powierzania wykonywania pracy cudzoziemcom przebywającym wbrew przepisom na terytorium Rzeczypospolitej Polskiej (Dz. U. z 2012 r. poz. 769); </w:t>
      </w:r>
    </w:p>
    <w:p w14:paraId="672D9D76"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3) wykonawcę, jeżeli urzędującego członka jego organu zarządzającego lub nadzorczego, wspólnika spółki w spółce jawnej lub partnerskiej albo kom</w:t>
      </w:r>
      <w:smartTag w:uri="urn:schemas-microsoft-com:office:smarttags" w:element="PersonName">
        <w:r w:rsidRPr="0099086F">
          <w:rPr>
            <w:rFonts w:ascii="Arial" w:hAnsi="Arial" w:cs="Arial"/>
            <w:bCs/>
            <w:color w:val="000000"/>
            <w:sz w:val="20"/>
            <w:szCs w:val="20"/>
          </w:rPr>
          <w:t>pl</w:t>
        </w:r>
      </w:smartTag>
      <w:r w:rsidRPr="0099086F">
        <w:rPr>
          <w:rFonts w:ascii="Arial" w:hAnsi="Arial" w:cs="Arial"/>
          <w:bCs/>
          <w:color w:val="000000"/>
          <w:sz w:val="20"/>
          <w:szCs w:val="20"/>
        </w:rPr>
        <w:t xml:space="preserve">ementariusza w spółce komandytowej lub komandytowo-akcyjnej lub prokurenta prawomocnie skazano za przestępstwo, o którym mowa w pkt 13; </w:t>
      </w:r>
    </w:p>
    <w:p w14:paraId="5BFEB7D8"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55DFD39A"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06C597A3"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14:paraId="6556EFC6"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 xml:space="preserve">7) wykonawcę, który bezprawnie wpływał lub próbował wpłynąć na czynności zamawiającego lub pozyskać informacje poufne, mogące dać mu przewagę w postępowaniu o udzielenie zamówienia; </w:t>
      </w:r>
    </w:p>
    <w:p w14:paraId="53397B89"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5F45133B"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14:paraId="77FF9DD0" w14:textId="77777777" w:rsidR="00127DC7" w:rsidRPr="0099086F" w:rsidRDefault="00127DC7" w:rsidP="00127DC7">
      <w:pPr>
        <w:ind w:left="567" w:hanging="283"/>
        <w:jc w:val="both"/>
        <w:rPr>
          <w:rFonts w:ascii="Arial" w:hAnsi="Arial" w:cs="Arial"/>
          <w:color w:val="000000"/>
          <w:sz w:val="20"/>
          <w:szCs w:val="20"/>
        </w:rPr>
      </w:pPr>
      <w:r w:rsidRPr="0099086F">
        <w:rPr>
          <w:rFonts w:ascii="Arial" w:hAnsi="Arial" w:cs="Arial"/>
          <w:bCs/>
          <w:color w:val="000000"/>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2020 r. poz. 358); </w:t>
      </w:r>
    </w:p>
    <w:p w14:paraId="24563D89" w14:textId="77777777" w:rsidR="00127DC7" w:rsidRPr="0099086F" w:rsidRDefault="00127DC7" w:rsidP="00127DC7">
      <w:pPr>
        <w:ind w:left="709" w:hanging="425"/>
        <w:jc w:val="both"/>
        <w:rPr>
          <w:rFonts w:ascii="Arial" w:hAnsi="Arial" w:cs="Arial"/>
          <w:color w:val="000000"/>
          <w:sz w:val="20"/>
          <w:szCs w:val="20"/>
        </w:rPr>
      </w:pPr>
      <w:r w:rsidRPr="0099086F">
        <w:rPr>
          <w:rFonts w:ascii="Arial" w:hAnsi="Arial" w:cs="Arial"/>
          <w:bCs/>
          <w:color w:val="000000"/>
          <w:sz w:val="20"/>
          <w:szCs w:val="20"/>
        </w:rPr>
        <w:t xml:space="preserve">11) wykonawcę, wobec którego orzeczono tytułem środka zapobiegawczego zakaz ubiegania się o zamówienia publiczne; </w:t>
      </w:r>
    </w:p>
    <w:p w14:paraId="1B8365BF" w14:textId="77777777" w:rsidR="00127DC7" w:rsidRPr="0099086F" w:rsidRDefault="00127DC7" w:rsidP="00127DC7">
      <w:pPr>
        <w:ind w:left="709" w:hanging="425"/>
        <w:jc w:val="both"/>
        <w:rPr>
          <w:rFonts w:ascii="Arial" w:hAnsi="Arial" w:cs="Arial"/>
          <w:bCs/>
          <w:color w:val="000000"/>
          <w:sz w:val="20"/>
          <w:szCs w:val="20"/>
        </w:rPr>
      </w:pPr>
      <w:r w:rsidRPr="0099086F">
        <w:rPr>
          <w:rFonts w:ascii="Arial" w:hAnsi="Arial" w:cs="Arial"/>
          <w:bCs/>
          <w:color w:val="000000"/>
          <w:sz w:val="20"/>
          <w:szCs w:val="20"/>
        </w:rPr>
        <w:t xml:space="preserve">12) wykonawców, którzy należąc do tej samej grupy kapitałowej, w rozumieniu ustawy z dnia 16 lutego 2007 r. o ochronie konkurencji i konsumentów (Dz. U. z 2020 r. poz. 1076 ze zm.), złożyli odrębne oferty, oferty częściowe lub wnioski o dopuszczenie do udziału w postępowaniu, chyba że wykażą, że istniejące między nimi powiązania nie prowadzą do zakłócenia konkurencji w postępowaniu o udzielenie zamówienia. </w:t>
      </w:r>
    </w:p>
    <w:p w14:paraId="1AE313FA" w14:textId="77777777" w:rsidR="00127DC7" w:rsidRPr="00013D03" w:rsidRDefault="00127DC7" w:rsidP="00127DC7">
      <w:pPr>
        <w:jc w:val="both"/>
        <w:rPr>
          <w:rFonts w:ascii="Arial" w:hAnsi="Arial" w:cs="Arial"/>
          <w:sz w:val="20"/>
          <w:szCs w:val="20"/>
        </w:rPr>
      </w:pPr>
    </w:p>
    <w:p w14:paraId="14820B28" w14:textId="77777777" w:rsidR="00127DC7" w:rsidRDefault="00127DC7" w:rsidP="00127DC7">
      <w:pPr>
        <w:numPr>
          <w:ilvl w:val="1"/>
          <w:numId w:val="34"/>
        </w:numPr>
        <w:jc w:val="both"/>
        <w:rPr>
          <w:rFonts w:ascii="Arial" w:hAnsi="Arial" w:cs="Arial"/>
          <w:sz w:val="20"/>
          <w:szCs w:val="20"/>
        </w:rPr>
      </w:pPr>
      <w:r w:rsidRPr="00013D03">
        <w:rPr>
          <w:rFonts w:ascii="Arial" w:hAnsi="Arial" w:cs="Arial"/>
          <w:sz w:val="20"/>
          <w:szCs w:val="20"/>
        </w:rPr>
        <w:t>Z postępowania o udzielenie zamówienia</w:t>
      </w:r>
      <w:r>
        <w:rPr>
          <w:rFonts w:ascii="Arial" w:hAnsi="Arial" w:cs="Arial"/>
          <w:sz w:val="20"/>
          <w:szCs w:val="20"/>
        </w:rPr>
        <w:t xml:space="preserve"> wyklucza się również Wykonawcę (okoliczności wskazane</w:t>
      </w:r>
    </w:p>
    <w:p w14:paraId="5BF2ACE2" w14:textId="77777777" w:rsidR="00127DC7" w:rsidRDefault="00127DC7" w:rsidP="00127DC7">
      <w:pPr>
        <w:ind w:left="360"/>
        <w:jc w:val="both"/>
        <w:rPr>
          <w:rFonts w:ascii="Arial" w:hAnsi="Arial" w:cs="Arial"/>
          <w:sz w:val="20"/>
          <w:szCs w:val="20"/>
        </w:rPr>
      </w:pPr>
      <w:r>
        <w:rPr>
          <w:rFonts w:ascii="Arial" w:hAnsi="Arial" w:cs="Arial"/>
          <w:sz w:val="20"/>
          <w:szCs w:val="20"/>
        </w:rPr>
        <w:t xml:space="preserve">w art. 24 ust. 5 pkt 1) i 8) ustawy </w:t>
      </w:r>
      <w:proofErr w:type="spellStart"/>
      <w:r>
        <w:rPr>
          <w:rFonts w:ascii="Arial" w:hAnsi="Arial" w:cs="Arial"/>
          <w:sz w:val="20"/>
          <w:szCs w:val="20"/>
        </w:rPr>
        <w:t>Pzp</w:t>
      </w:r>
      <w:proofErr w:type="spellEnd"/>
      <w:r>
        <w:rPr>
          <w:rFonts w:ascii="Arial" w:hAnsi="Arial" w:cs="Arial"/>
          <w:sz w:val="20"/>
          <w:szCs w:val="20"/>
        </w:rPr>
        <w:t>) :</w:t>
      </w:r>
    </w:p>
    <w:p w14:paraId="07DF5284" w14:textId="77777777" w:rsidR="00127DC7" w:rsidRDefault="00127DC7" w:rsidP="00127DC7">
      <w:pPr>
        <w:numPr>
          <w:ilvl w:val="2"/>
          <w:numId w:val="35"/>
        </w:numPr>
        <w:tabs>
          <w:tab w:val="clear" w:pos="2385"/>
        </w:tabs>
        <w:ind w:left="709" w:hanging="425"/>
        <w:jc w:val="both"/>
        <w:rPr>
          <w:rFonts w:ascii="Arial" w:hAnsi="Arial" w:cs="Arial"/>
          <w:color w:val="000000"/>
          <w:sz w:val="20"/>
          <w:szCs w:val="20"/>
        </w:rPr>
      </w:pPr>
      <w:r w:rsidRPr="00737264">
        <w:rPr>
          <w:rFonts w:ascii="Arial" w:hAnsi="Arial" w:cs="Arial"/>
          <w:color w:val="000000"/>
          <w:sz w:val="20"/>
          <w:szCs w:val="20"/>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Prawo restrukturyzacyjne (Dz. U.</w:t>
      </w:r>
      <w:r>
        <w:rPr>
          <w:rFonts w:ascii="Arial" w:hAnsi="Arial" w:cs="Arial"/>
          <w:color w:val="000000"/>
          <w:sz w:val="20"/>
          <w:szCs w:val="20"/>
        </w:rPr>
        <w:t xml:space="preserve"> z 2020</w:t>
      </w:r>
      <w:r w:rsidRPr="00737264">
        <w:rPr>
          <w:rFonts w:ascii="Arial" w:hAnsi="Arial" w:cs="Arial"/>
          <w:color w:val="000000"/>
          <w:sz w:val="20"/>
          <w:szCs w:val="20"/>
        </w:rPr>
        <w:t xml:space="preserve"> poz. </w:t>
      </w:r>
      <w:r>
        <w:rPr>
          <w:rFonts w:ascii="Arial" w:hAnsi="Arial" w:cs="Arial"/>
          <w:color w:val="000000"/>
          <w:sz w:val="20"/>
          <w:szCs w:val="20"/>
        </w:rPr>
        <w:t>814</w:t>
      </w:r>
      <w:r w:rsidRPr="00737264">
        <w:rPr>
          <w:rFonts w:ascii="Arial" w:hAnsi="Arial" w:cs="Arial"/>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1ustawy z dnia 28 lutego 2003 r. –P</w:t>
      </w:r>
      <w:r>
        <w:rPr>
          <w:rFonts w:ascii="Arial" w:hAnsi="Arial" w:cs="Arial"/>
          <w:color w:val="000000"/>
          <w:sz w:val="20"/>
          <w:szCs w:val="20"/>
        </w:rPr>
        <w:t>rawo upadłościowe (Dz. U. z 2019</w:t>
      </w:r>
      <w:r w:rsidRPr="00737264">
        <w:rPr>
          <w:rFonts w:ascii="Arial" w:hAnsi="Arial" w:cs="Arial"/>
          <w:color w:val="000000"/>
          <w:sz w:val="20"/>
          <w:szCs w:val="20"/>
        </w:rPr>
        <w:t xml:space="preserve"> r. poz. </w:t>
      </w:r>
      <w:r>
        <w:rPr>
          <w:rFonts w:ascii="Arial" w:hAnsi="Arial" w:cs="Arial"/>
          <w:color w:val="000000"/>
          <w:sz w:val="20"/>
          <w:szCs w:val="20"/>
        </w:rPr>
        <w:t>498 ze zm.</w:t>
      </w:r>
      <w:r w:rsidRPr="00737264">
        <w:rPr>
          <w:rFonts w:ascii="Arial" w:hAnsi="Arial" w:cs="Arial"/>
          <w:color w:val="000000"/>
          <w:sz w:val="20"/>
          <w:szCs w:val="20"/>
        </w:rPr>
        <w:t>);</w:t>
      </w:r>
    </w:p>
    <w:p w14:paraId="1D6D4176" w14:textId="77777777" w:rsidR="00127DC7" w:rsidRPr="00737264" w:rsidRDefault="00127DC7" w:rsidP="00127DC7">
      <w:pPr>
        <w:numPr>
          <w:ilvl w:val="2"/>
          <w:numId w:val="35"/>
        </w:numPr>
        <w:tabs>
          <w:tab w:val="clear" w:pos="2385"/>
        </w:tabs>
        <w:ind w:left="709" w:hanging="425"/>
        <w:jc w:val="both"/>
        <w:rPr>
          <w:rFonts w:ascii="Arial" w:hAnsi="Arial" w:cs="Arial"/>
          <w:color w:val="000000"/>
          <w:sz w:val="20"/>
          <w:szCs w:val="20"/>
        </w:rPr>
      </w:pPr>
      <w:r>
        <w:rPr>
          <w:rFonts w:ascii="Arial" w:hAnsi="Arial" w:cs="Arial"/>
          <w:color w:val="000000"/>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Pr>
          <w:rFonts w:ascii="Arial" w:hAnsi="Arial" w:cs="Arial"/>
          <w:color w:val="000000"/>
          <w:sz w:val="20"/>
          <w:szCs w:val="20"/>
        </w:rPr>
        <w:t>Pzp</w:t>
      </w:r>
      <w:proofErr w:type="spellEnd"/>
      <w:r>
        <w:rPr>
          <w:rFonts w:ascii="Arial" w:hAnsi="Arial" w:cs="Arial"/>
          <w:color w:val="000000"/>
          <w:sz w:val="20"/>
          <w:szCs w:val="20"/>
        </w:rPr>
        <w:t>, chyba , że Wykonawca dokonał płatności należnych podatków, opłat lub składek na ubezpieczenia społeczne lub zdrowotne wraz z odsetkami lub grzywnami lub zawarł wiążące porozumienie w sprawie spłaty tych należności.</w:t>
      </w:r>
    </w:p>
    <w:p w14:paraId="0375057E" w14:textId="77777777" w:rsidR="00127DC7" w:rsidRPr="00737264" w:rsidRDefault="00127DC7" w:rsidP="00127DC7">
      <w:pPr>
        <w:jc w:val="both"/>
        <w:rPr>
          <w:rFonts w:ascii="Arial" w:hAnsi="Arial" w:cs="Arial"/>
          <w:color w:val="000000"/>
          <w:sz w:val="20"/>
          <w:szCs w:val="20"/>
        </w:rPr>
      </w:pPr>
      <w:r>
        <w:rPr>
          <w:rFonts w:ascii="Arial" w:hAnsi="Arial" w:cs="Arial"/>
          <w:color w:val="000000"/>
          <w:sz w:val="20"/>
          <w:szCs w:val="20"/>
        </w:rPr>
        <w:t xml:space="preserve">3. </w:t>
      </w:r>
      <w:r w:rsidRPr="00737264">
        <w:rPr>
          <w:rFonts w:ascii="Arial" w:hAnsi="Arial" w:cs="Arial"/>
          <w:color w:val="000000"/>
          <w:sz w:val="20"/>
          <w:szCs w:val="20"/>
        </w:rPr>
        <w:t>Wykluczenie wykonawcy następuje</w:t>
      </w:r>
      <w:r>
        <w:rPr>
          <w:rFonts w:ascii="Arial" w:hAnsi="Arial" w:cs="Arial"/>
          <w:color w:val="000000"/>
          <w:sz w:val="20"/>
          <w:szCs w:val="20"/>
        </w:rPr>
        <w:t xml:space="preserve"> zgodnie z art. 24 ust. 7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B605A09" w14:textId="77777777" w:rsidR="00127DC7" w:rsidRPr="0097481B" w:rsidRDefault="00127DC7" w:rsidP="00127DC7">
      <w:pPr>
        <w:ind w:left="284" w:hanging="284"/>
        <w:jc w:val="both"/>
        <w:rPr>
          <w:rFonts w:ascii="Arial" w:hAnsi="Arial" w:cs="Arial"/>
          <w:color w:val="000000"/>
          <w:sz w:val="20"/>
          <w:szCs w:val="20"/>
        </w:rPr>
      </w:pPr>
      <w:r>
        <w:rPr>
          <w:rFonts w:ascii="Arial" w:hAnsi="Arial" w:cs="Arial"/>
          <w:color w:val="000000"/>
          <w:sz w:val="20"/>
          <w:szCs w:val="20"/>
        </w:rPr>
        <w:t xml:space="preserve">4. </w:t>
      </w:r>
      <w:r w:rsidRPr="0097481B">
        <w:rPr>
          <w:rFonts w:ascii="Arial" w:hAnsi="Arial" w:cs="Arial"/>
          <w:color w:val="000000"/>
          <w:sz w:val="20"/>
          <w:szCs w:val="20"/>
        </w:rPr>
        <w:t xml:space="preserve">Wykonawca, który podlega wykluczeniu na podstawie </w:t>
      </w:r>
      <w:r>
        <w:rPr>
          <w:rFonts w:ascii="Arial" w:hAnsi="Arial" w:cs="Arial"/>
          <w:color w:val="000000"/>
          <w:sz w:val="20"/>
          <w:szCs w:val="20"/>
        </w:rPr>
        <w:t xml:space="preserve">ust. </w:t>
      </w:r>
      <w:r w:rsidRPr="006E495D">
        <w:rPr>
          <w:rFonts w:ascii="Arial" w:hAnsi="Arial" w:cs="Arial"/>
          <w:color w:val="000000"/>
          <w:sz w:val="20"/>
          <w:szCs w:val="20"/>
        </w:rPr>
        <w:t xml:space="preserve">1 </w:t>
      </w:r>
      <w:proofErr w:type="spellStart"/>
      <w:r w:rsidRPr="006E495D">
        <w:rPr>
          <w:rFonts w:ascii="Arial" w:hAnsi="Arial" w:cs="Arial"/>
          <w:color w:val="000000"/>
          <w:sz w:val="20"/>
          <w:szCs w:val="20"/>
        </w:rPr>
        <w:t>ppkt</w:t>
      </w:r>
      <w:proofErr w:type="spellEnd"/>
      <w:r w:rsidRPr="006E495D">
        <w:rPr>
          <w:rFonts w:ascii="Arial" w:hAnsi="Arial" w:cs="Arial"/>
          <w:color w:val="000000"/>
          <w:sz w:val="20"/>
          <w:szCs w:val="20"/>
        </w:rPr>
        <w:t xml:space="preserve"> 2 i 3; 5-9 oraz ust. 2 </w:t>
      </w:r>
      <w:proofErr w:type="spellStart"/>
      <w:r w:rsidRPr="006E495D">
        <w:rPr>
          <w:rFonts w:ascii="Arial" w:hAnsi="Arial" w:cs="Arial"/>
          <w:color w:val="000000"/>
          <w:sz w:val="20"/>
          <w:szCs w:val="20"/>
        </w:rPr>
        <w:t>ppkt</w:t>
      </w:r>
      <w:proofErr w:type="spellEnd"/>
      <w:r w:rsidRPr="006E495D">
        <w:rPr>
          <w:rFonts w:ascii="Arial" w:hAnsi="Arial" w:cs="Arial"/>
          <w:color w:val="000000"/>
          <w:sz w:val="20"/>
          <w:szCs w:val="20"/>
        </w:rPr>
        <w:t xml:space="preserve"> 1</w:t>
      </w:r>
      <w:r w:rsidRPr="0097481B">
        <w:rPr>
          <w:rFonts w:ascii="Arial" w:hAnsi="Arial" w:cs="Arial"/>
          <w:color w:val="000000"/>
          <w:sz w:val="20"/>
          <w:szCs w:val="20"/>
        </w:rPr>
        <w:t>,</w:t>
      </w:r>
      <w:r>
        <w:rPr>
          <w:rFonts w:ascii="Arial" w:hAnsi="Arial" w:cs="Arial"/>
          <w:color w:val="000000"/>
          <w:sz w:val="20"/>
          <w:szCs w:val="20"/>
        </w:rPr>
        <w:t xml:space="preserve"> </w:t>
      </w:r>
      <w:r w:rsidRPr="0097481B">
        <w:rPr>
          <w:rFonts w:ascii="Arial" w:hAnsi="Arial" w:cs="Arial"/>
          <w:color w:val="000000"/>
          <w:sz w:val="20"/>
          <w:szCs w:val="20"/>
        </w:rPr>
        <w:t>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14:paraId="7A6AEC00" w14:textId="77777777" w:rsidR="00127DC7" w:rsidRDefault="00127DC7" w:rsidP="00127DC7">
      <w:pPr>
        <w:ind w:left="284" w:hanging="284"/>
        <w:jc w:val="both"/>
        <w:rPr>
          <w:rFonts w:ascii="Arial" w:hAnsi="Arial" w:cs="Arial"/>
          <w:color w:val="000000"/>
          <w:sz w:val="20"/>
          <w:szCs w:val="20"/>
        </w:rPr>
      </w:pPr>
      <w:r>
        <w:rPr>
          <w:rFonts w:ascii="Arial" w:hAnsi="Arial" w:cs="Arial"/>
          <w:color w:val="000000"/>
          <w:sz w:val="20"/>
          <w:szCs w:val="20"/>
        </w:rPr>
        <w:t xml:space="preserve">5. </w:t>
      </w:r>
      <w:r w:rsidRPr="0097481B">
        <w:rPr>
          <w:rFonts w:ascii="Arial" w:hAnsi="Arial" w:cs="Arial"/>
          <w:color w:val="000000"/>
          <w:sz w:val="20"/>
          <w:szCs w:val="20"/>
        </w:rPr>
        <w:t xml:space="preserve">Wykonawca nie podlega wykluczeniu, jeżeli zamawiający uwzględniając wagę i szczególne okoliczności czynu wykonawcy, uzna za wystarczające dowody przedstawione na podstawie </w:t>
      </w:r>
      <w:r>
        <w:rPr>
          <w:rFonts w:ascii="Arial" w:hAnsi="Arial" w:cs="Arial"/>
          <w:color w:val="000000"/>
          <w:sz w:val="20"/>
          <w:szCs w:val="20"/>
        </w:rPr>
        <w:t>ust</w:t>
      </w:r>
      <w:r w:rsidRPr="0097481B">
        <w:rPr>
          <w:rFonts w:ascii="Arial" w:hAnsi="Arial" w:cs="Arial"/>
          <w:color w:val="000000"/>
          <w:sz w:val="20"/>
          <w:szCs w:val="20"/>
        </w:rPr>
        <w:t xml:space="preserve">. </w:t>
      </w:r>
      <w:r>
        <w:rPr>
          <w:rFonts w:ascii="Arial" w:hAnsi="Arial" w:cs="Arial"/>
          <w:color w:val="000000"/>
          <w:sz w:val="20"/>
          <w:szCs w:val="20"/>
        </w:rPr>
        <w:t>4</w:t>
      </w:r>
      <w:r w:rsidRPr="0097481B">
        <w:rPr>
          <w:rFonts w:ascii="Arial" w:hAnsi="Arial" w:cs="Arial"/>
          <w:color w:val="000000"/>
          <w:sz w:val="20"/>
          <w:szCs w:val="20"/>
        </w:rPr>
        <w:t>.</w:t>
      </w:r>
    </w:p>
    <w:p w14:paraId="72ECA8F1" w14:textId="77777777" w:rsidR="00127DC7" w:rsidRPr="002E6512" w:rsidRDefault="00127DC7" w:rsidP="00127DC7">
      <w:pPr>
        <w:ind w:left="284" w:hanging="284"/>
        <w:jc w:val="both"/>
        <w:rPr>
          <w:rFonts w:ascii="Arial" w:hAnsi="Arial" w:cs="Arial"/>
          <w:sz w:val="20"/>
          <w:szCs w:val="20"/>
        </w:rPr>
      </w:pPr>
      <w:r>
        <w:rPr>
          <w:rFonts w:ascii="Arial" w:hAnsi="Arial" w:cs="Arial"/>
          <w:color w:val="000000"/>
          <w:sz w:val="20"/>
          <w:szCs w:val="20"/>
        </w:rPr>
        <w:t>6. Zamawiający może wykluczyć Wykonawcę na każdym etapie postępowania o udzielenie zamówienia.</w:t>
      </w:r>
      <w:r>
        <w:rPr>
          <w:rFonts w:ascii="Arial" w:hAnsi="Arial" w:cs="Arial"/>
          <w:sz w:val="20"/>
          <w:szCs w:val="20"/>
        </w:rPr>
        <w:tab/>
      </w:r>
    </w:p>
    <w:p w14:paraId="7C1A29F2" w14:textId="77777777" w:rsidR="00127DC7" w:rsidRPr="00BC10F2" w:rsidRDefault="00127DC7" w:rsidP="00127DC7">
      <w:pPr>
        <w:ind w:left="426" w:hanging="426"/>
        <w:jc w:val="both"/>
        <w:rPr>
          <w:rFonts w:ascii="Arial" w:hAnsi="Arial" w:cs="Arial"/>
          <w:b/>
          <w:color w:val="000000"/>
          <w:sz w:val="20"/>
          <w:szCs w:val="20"/>
        </w:rPr>
      </w:pPr>
      <w:r w:rsidRPr="005058A1">
        <w:rPr>
          <w:rFonts w:ascii="Arial" w:hAnsi="Arial" w:cs="Arial"/>
          <w:b/>
          <w:color w:val="000000"/>
          <w:sz w:val="20"/>
          <w:szCs w:val="20"/>
        </w:rPr>
        <w:t xml:space="preserve">VI. Wykaz oświadczeń lub dokumentów, potwierdzających spełnienie warunków udziału </w:t>
      </w:r>
      <w:r w:rsidRPr="005058A1">
        <w:rPr>
          <w:rFonts w:ascii="Arial" w:hAnsi="Arial" w:cs="Arial"/>
          <w:b/>
          <w:color w:val="000000"/>
          <w:sz w:val="20"/>
          <w:szCs w:val="20"/>
        </w:rPr>
        <w:br/>
        <w:t>w postępowaniu o</w:t>
      </w:r>
      <w:r>
        <w:rPr>
          <w:rFonts w:ascii="Arial" w:hAnsi="Arial" w:cs="Arial"/>
          <w:b/>
          <w:color w:val="000000"/>
          <w:sz w:val="20"/>
          <w:szCs w:val="20"/>
        </w:rPr>
        <w:t>raz brak podstaw do wykluczenia</w:t>
      </w:r>
    </w:p>
    <w:p w14:paraId="12C8279F" w14:textId="77777777" w:rsidR="00127DC7" w:rsidRPr="005058A1" w:rsidRDefault="00127DC7" w:rsidP="00127DC7">
      <w:pPr>
        <w:numPr>
          <w:ilvl w:val="3"/>
          <w:numId w:val="34"/>
        </w:numPr>
        <w:tabs>
          <w:tab w:val="clear" w:pos="1800"/>
          <w:tab w:val="num" w:pos="284"/>
        </w:tabs>
        <w:ind w:left="360"/>
        <w:jc w:val="both"/>
        <w:rPr>
          <w:rFonts w:ascii="Arial" w:hAnsi="Arial" w:cs="Arial"/>
          <w:color w:val="000000"/>
          <w:sz w:val="20"/>
          <w:szCs w:val="20"/>
        </w:rPr>
      </w:pPr>
      <w:r w:rsidRPr="005058A1">
        <w:rPr>
          <w:rFonts w:ascii="Arial" w:hAnsi="Arial" w:cs="Arial"/>
          <w:color w:val="000000"/>
          <w:sz w:val="20"/>
          <w:szCs w:val="20"/>
        </w:rPr>
        <w:t>Do oferty wykonawca dołącza aktualne na dzień składania ofert oświadczenie stanowią</w:t>
      </w:r>
      <w:r>
        <w:rPr>
          <w:rFonts w:ascii="Arial" w:hAnsi="Arial" w:cs="Arial"/>
          <w:color w:val="000000"/>
          <w:sz w:val="20"/>
          <w:szCs w:val="20"/>
        </w:rPr>
        <w:t>ce wstępne potwierdzenie, że W</w:t>
      </w:r>
      <w:r w:rsidRPr="005058A1">
        <w:rPr>
          <w:rFonts w:ascii="Arial" w:hAnsi="Arial" w:cs="Arial"/>
          <w:color w:val="000000"/>
          <w:sz w:val="20"/>
          <w:szCs w:val="20"/>
        </w:rPr>
        <w:t xml:space="preserve">ykonawca: </w:t>
      </w:r>
    </w:p>
    <w:p w14:paraId="23A4B83C" w14:textId="77777777" w:rsidR="00127DC7" w:rsidRDefault="00127DC7" w:rsidP="00127DC7">
      <w:pPr>
        <w:numPr>
          <w:ilvl w:val="0"/>
          <w:numId w:val="36"/>
        </w:numPr>
        <w:jc w:val="both"/>
        <w:rPr>
          <w:rFonts w:ascii="Arial" w:hAnsi="Arial" w:cs="Arial"/>
          <w:color w:val="000000"/>
          <w:sz w:val="20"/>
          <w:szCs w:val="20"/>
        </w:rPr>
      </w:pPr>
      <w:r w:rsidRPr="005058A1">
        <w:rPr>
          <w:rFonts w:ascii="Arial" w:hAnsi="Arial" w:cs="Arial"/>
          <w:color w:val="000000"/>
          <w:sz w:val="20"/>
          <w:szCs w:val="20"/>
        </w:rPr>
        <w:t xml:space="preserve">nie podlega wykluczeniu </w:t>
      </w:r>
    </w:p>
    <w:p w14:paraId="013C957D" w14:textId="77777777" w:rsidR="00127DC7" w:rsidRDefault="00127DC7" w:rsidP="00127DC7">
      <w:pPr>
        <w:numPr>
          <w:ilvl w:val="2"/>
          <w:numId w:val="34"/>
        </w:numPr>
        <w:tabs>
          <w:tab w:val="clear" w:pos="1440"/>
          <w:tab w:val="num" w:pos="426"/>
        </w:tabs>
        <w:ind w:left="284" w:hanging="284"/>
        <w:jc w:val="both"/>
        <w:rPr>
          <w:rFonts w:ascii="Arial" w:hAnsi="Arial" w:cs="Arial"/>
          <w:color w:val="000000"/>
          <w:sz w:val="20"/>
          <w:szCs w:val="20"/>
        </w:rPr>
      </w:pPr>
      <w:r>
        <w:rPr>
          <w:rFonts w:ascii="Arial" w:hAnsi="Arial" w:cs="Arial"/>
          <w:color w:val="000000"/>
          <w:sz w:val="20"/>
          <w:szCs w:val="20"/>
        </w:rPr>
        <w:t>Oświadczenie, o którym mowa w ust. 1 Wykonawca zobowiązany jest złożyć w formie pisemnej wraz z ofertą. Propozycje treści oświadczeń stanowią załączniki nr 3 do SIWZ.</w:t>
      </w:r>
    </w:p>
    <w:p w14:paraId="0C3F9F06" w14:textId="77777777" w:rsidR="00127DC7" w:rsidRPr="00290F70" w:rsidRDefault="00127DC7" w:rsidP="00127DC7">
      <w:pPr>
        <w:numPr>
          <w:ilvl w:val="1"/>
          <w:numId w:val="34"/>
        </w:numPr>
        <w:rPr>
          <w:rFonts w:ascii="Arial" w:hAnsi="Arial" w:cs="Arial"/>
          <w:color w:val="000000"/>
          <w:sz w:val="20"/>
          <w:szCs w:val="20"/>
        </w:rPr>
      </w:pPr>
      <w:r w:rsidRPr="00290F70">
        <w:rPr>
          <w:rFonts w:ascii="Arial" w:hAnsi="Arial" w:cs="Arial"/>
          <w:color w:val="000000"/>
          <w:sz w:val="20"/>
          <w:szCs w:val="20"/>
        </w:rPr>
        <w:t xml:space="preserve">Zamawiający  </w:t>
      </w:r>
      <w:r>
        <w:rPr>
          <w:rFonts w:ascii="Arial" w:hAnsi="Arial" w:cs="Arial"/>
          <w:color w:val="000000"/>
          <w:sz w:val="20"/>
          <w:szCs w:val="20"/>
        </w:rPr>
        <w:t xml:space="preserve">przed udzieleniem zamówienia </w:t>
      </w:r>
      <w:r w:rsidRPr="00290F70">
        <w:rPr>
          <w:rFonts w:ascii="Arial" w:hAnsi="Arial" w:cs="Arial"/>
          <w:color w:val="000000"/>
          <w:sz w:val="20"/>
          <w:szCs w:val="20"/>
        </w:rPr>
        <w:t>wezwie wykonawcę, którego  oferta  została  najwyżej  oceniona,  do  złożenia w wyznaczonym, nie krótszym niż 5 dni, terminie aktualnych na dzień złożenia oświadczeń lub dokumentów potwierdzających okoliczności, o których mowa w art. 25 ust. 1.</w:t>
      </w:r>
    </w:p>
    <w:p w14:paraId="7FC46F03" w14:textId="77777777" w:rsidR="00127DC7" w:rsidRDefault="00127DC7" w:rsidP="00127DC7">
      <w:pPr>
        <w:numPr>
          <w:ilvl w:val="1"/>
          <w:numId w:val="34"/>
        </w:numPr>
        <w:jc w:val="both"/>
        <w:rPr>
          <w:rFonts w:ascii="Arial" w:hAnsi="Arial" w:cs="Arial"/>
          <w:color w:val="000000"/>
          <w:sz w:val="20"/>
          <w:szCs w:val="20"/>
        </w:rPr>
      </w:pPr>
      <w:r>
        <w:rPr>
          <w:rFonts w:ascii="Arial" w:hAnsi="Arial" w:cs="Arial"/>
          <w:color w:val="000000"/>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ze nie podlegają wykluczeniu oraz spełniają warunki udziału w postępowaniu, a jeżeli zachodzą </w:t>
      </w:r>
      <w:r>
        <w:rPr>
          <w:rFonts w:ascii="Arial" w:hAnsi="Arial" w:cs="Arial"/>
          <w:color w:val="000000"/>
          <w:sz w:val="20"/>
          <w:szCs w:val="20"/>
        </w:rPr>
        <w:lastRenderedPageBreak/>
        <w:t>uzasadnione podstawy do uznania, że złożone uprzednio oświadczenia lub dokumenty nie są już aktualne, do złożenia aktualnych oświadczeń lub dokumentów.</w:t>
      </w:r>
    </w:p>
    <w:p w14:paraId="2DE3B685" w14:textId="77777777" w:rsidR="00127DC7" w:rsidRDefault="00127DC7" w:rsidP="00127DC7">
      <w:pPr>
        <w:numPr>
          <w:ilvl w:val="1"/>
          <w:numId w:val="34"/>
        </w:numPr>
        <w:jc w:val="both"/>
        <w:rPr>
          <w:rFonts w:ascii="Arial" w:hAnsi="Arial" w:cs="Arial"/>
          <w:color w:val="000000"/>
          <w:sz w:val="20"/>
          <w:szCs w:val="20"/>
        </w:rPr>
      </w:pPr>
      <w:r>
        <w:rPr>
          <w:rFonts w:ascii="Arial" w:hAnsi="Arial" w:cs="Arial"/>
          <w:color w:val="000000"/>
          <w:sz w:val="20"/>
          <w:szCs w:val="20"/>
        </w:rPr>
        <w:t xml:space="preserve">Zamawiający zgodnie z art. 24 aa ustawy </w:t>
      </w:r>
      <w:proofErr w:type="spellStart"/>
      <w:r>
        <w:rPr>
          <w:rFonts w:ascii="Arial" w:hAnsi="Arial" w:cs="Arial"/>
          <w:color w:val="000000"/>
          <w:sz w:val="20"/>
          <w:szCs w:val="20"/>
        </w:rPr>
        <w:t>Pzp</w:t>
      </w:r>
      <w:proofErr w:type="spellEnd"/>
      <w:r>
        <w:rPr>
          <w:rFonts w:ascii="Arial" w:hAnsi="Arial" w:cs="Arial"/>
          <w:color w:val="00000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13DDE842"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ab/>
      </w:r>
    </w:p>
    <w:p w14:paraId="4323DA95" w14:textId="77777777" w:rsidR="00E51FD2" w:rsidRPr="00E35127" w:rsidRDefault="00E51FD2" w:rsidP="00E51FD2">
      <w:pPr>
        <w:ind w:left="426" w:hanging="426"/>
        <w:jc w:val="both"/>
        <w:rPr>
          <w:rFonts w:ascii="Arial" w:hAnsi="Arial" w:cs="Arial"/>
          <w:b/>
          <w:color w:val="000000"/>
          <w:sz w:val="20"/>
          <w:szCs w:val="20"/>
        </w:rPr>
      </w:pPr>
      <w:r w:rsidRPr="00E35127">
        <w:rPr>
          <w:rFonts w:ascii="Arial" w:hAnsi="Arial" w:cs="Arial"/>
          <w:b/>
          <w:color w:val="000000"/>
          <w:sz w:val="20"/>
          <w:szCs w:val="20"/>
        </w:rPr>
        <w:t xml:space="preserve">VI. Wykaz oświadczeń lub dokumentów, potwierdzających spełnienie warunków udziału </w:t>
      </w:r>
      <w:r w:rsidRPr="00E35127">
        <w:rPr>
          <w:rFonts w:ascii="Arial" w:hAnsi="Arial" w:cs="Arial"/>
          <w:b/>
          <w:color w:val="000000"/>
          <w:sz w:val="20"/>
          <w:szCs w:val="20"/>
        </w:rPr>
        <w:br/>
        <w:t>w postępowaniu oraz brak podstaw do wykluczenia</w:t>
      </w:r>
    </w:p>
    <w:p w14:paraId="51855F38" w14:textId="77777777" w:rsidR="00E51FD2" w:rsidRPr="00E35127" w:rsidRDefault="00E51FD2" w:rsidP="00E51FD2">
      <w:pPr>
        <w:numPr>
          <w:ilvl w:val="3"/>
          <w:numId w:val="1"/>
        </w:numPr>
        <w:tabs>
          <w:tab w:val="num" w:pos="284"/>
        </w:tabs>
        <w:ind w:left="360"/>
        <w:jc w:val="both"/>
        <w:rPr>
          <w:rFonts w:ascii="Arial" w:hAnsi="Arial" w:cs="Arial"/>
          <w:color w:val="000000"/>
          <w:sz w:val="20"/>
          <w:szCs w:val="20"/>
        </w:rPr>
      </w:pPr>
      <w:r w:rsidRPr="00E35127">
        <w:rPr>
          <w:rFonts w:ascii="Arial" w:hAnsi="Arial" w:cs="Arial"/>
          <w:color w:val="000000"/>
          <w:sz w:val="20"/>
          <w:szCs w:val="20"/>
        </w:rPr>
        <w:t xml:space="preserve">Do oferty wykonawca dołącza aktualne na dzień składania ofert oświadczenie stanowiące wstępne potwierdzenie, że Wykonawca: </w:t>
      </w:r>
    </w:p>
    <w:p w14:paraId="04A2C010" w14:textId="77777777" w:rsidR="00E51FD2" w:rsidRPr="00E35127" w:rsidRDefault="00E51FD2" w:rsidP="00E51FD2">
      <w:pPr>
        <w:numPr>
          <w:ilvl w:val="0"/>
          <w:numId w:val="6"/>
        </w:numPr>
        <w:jc w:val="both"/>
        <w:rPr>
          <w:rFonts w:ascii="Arial" w:hAnsi="Arial" w:cs="Arial"/>
          <w:color w:val="000000"/>
          <w:sz w:val="20"/>
          <w:szCs w:val="20"/>
        </w:rPr>
      </w:pPr>
      <w:r w:rsidRPr="00E35127">
        <w:rPr>
          <w:rFonts w:ascii="Arial" w:hAnsi="Arial" w:cs="Arial"/>
          <w:color w:val="000000"/>
          <w:sz w:val="20"/>
          <w:szCs w:val="20"/>
        </w:rPr>
        <w:t xml:space="preserve">nie podlega wykluczeniu </w:t>
      </w:r>
    </w:p>
    <w:p w14:paraId="72AEDBAF" w14:textId="77777777" w:rsidR="00E51FD2" w:rsidRPr="00E35127" w:rsidRDefault="00E51FD2" w:rsidP="00E51FD2">
      <w:pPr>
        <w:numPr>
          <w:ilvl w:val="2"/>
          <w:numId w:val="1"/>
        </w:numPr>
        <w:tabs>
          <w:tab w:val="num" w:pos="426"/>
        </w:tabs>
        <w:ind w:left="284" w:hanging="284"/>
        <w:jc w:val="both"/>
        <w:rPr>
          <w:rFonts w:ascii="Arial" w:hAnsi="Arial" w:cs="Arial"/>
          <w:color w:val="000000"/>
          <w:sz w:val="20"/>
          <w:szCs w:val="20"/>
        </w:rPr>
      </w:pPr>
      <w:r w:rsidRPr="00E35127">
        <w:rPr>
          <w:rFonts w:ascii="Arial" w:hAnsi="Arial" w:cs="Arial"/>
          <w:color w:val="000000"/>
          <w:sz w:val="20"/>
          <w:szCs w:val="20"/>
        </w:rPr>
        <w:t>Oświadczenie, o którym mowa w ust. 1 Wykonawca zobowiązany jest złożyć w formie pisemnej wraz z ofertą. Propozycja treści oświadczenia stanowi załącznik nr 3 do SIWZ.</w:t>
      </w:r>
    </w:p>
    <w:p w14:paraId="392EB96B" w14:textId="77777777" w:rsidR="00E51FD2" w:rsidRPr="00E35127" w:rsidRDefault="00E51FD2" w:rsidP="00E51FD2">
      <w:pPr>
        <w:numPr>
          <w:ilvl w:val="1"/>
          <w:numId w:val="1"/>
        </w:numPr>
        <w:rPr>
          <w:rFonts w:ascii="Arial" w:hAnsi="Arial" w:cs="Arial"/>
          <w:color w:val="000000"/>
          <w:sz w:val="20"/>
          <w:szCs w:val="20"/>
        </w:rPr>
      </w:pPr>
      <w:r w:rsidRPr="00E35127">
        <w:rPr>
          <w:rFonts w:ascii="Arial" w:hAnsi="Arial" w:cs="Arial"/>
          <w:color w:val="000000"/>
          <w:sz w:val="20"/>
          <w:szCs w:val="2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w:t>
      </w:r>
    </w:p>
    <w:p w14:paraId="508C06A0" w14:textId="77777777" w:rsidR="00E51FD2" w:rsidRPr="00E35127" w:rsidRDefault="00E51FD2" w:rsidP="00E51FD2">
      <w:pPr>
        <w:numPr>
          <w:ilvl w:val="1"/>
          <w:numId w:val="1"/>
        </w:numPr>
        <w:jc w:val="both"/>
        <w:rPr>
          <w:rFonts w:ascii="Arial" w:hAnsi="Arial" w:cs="Arial"/>
          <w:color w:val="000000"/>
          <w:sz w:val="20"/>
          <w:szCs w:val="20"/>
        </w:rPr>
      </w:pPr>
      <w:r w:rsidRPr="00E35127">
        <w:rPr>
          <w:rFonts w:ascii="Arial" w:hAnsi="Arial" w:cs="Arial"/>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ze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6E71047" w14:textId="77777777" w:rsidR="00E51FD2" w:rsidRPr="00E35127" w:rsidRDefault="00E51FD2" w:rsidP="00E51FD2">
      <w:pPr>
        <w:numPr>
          <w:ilvl w:val="1"/>
          <w:numId w:val="1"/>
        </w:numPr>
        <w:jc w:val="both"/>
        <w:rPr>
          <w:rFonts w:ascii="Arial" w:hAnsi="Arial" w:cs="Arial"/>
          <w:color w:val="000000"/>
          <w:sz w:val="20"/>
          <w:szCs w:val="20"/>
        </w:rPr>
      </w:pPr>
      <w:r w:rsidRPr="00E35127">
        <w:rPr>
          <w:rFonts w:ascii="Arial" w:hAnsi="Arial" w:cs="Arial"/>
          <w:color w:val="000000"/>
          <w:sz w:val="20"/>
          <w:szCs w:val="20"/>
        </w:rPr>
        <w:t xml:space="preserve">Zamawiający zgodnie z art. 24 aa ustawy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096839B4" w14:textId="77777777" w:rsidR="00E51FD2" w:rsidRPr="00E35127" w:rsidRDefault="00E51FD2" w:rsidP="00E51FD2">
      <w:pPr>
        <w:numPr>
          <w:ilvl w:val="1"/>
          <w:numId w:val="1"/>
        </w:numPr>
        <w:jc w:val="both"/>
        <w:rPr>
          <w:rFonts w:ascii="Arial" w:hAnsi="Arial" w:cs="Arial"/>
          <w:b/>
          <w:color w:val="000000"/>
          <w:sz w:val="20"/>
          <w:szCs w:val="20"/>
        </w:rPr>
      </w:pPr>
      <w:r w:rsidRPr="00E35127">
        <w:rPr>
          <w:rFonts w:ascii="Arial" w:hAnsi="Arial" w:cs="Arial"/>
          <w:b/>
          <w:color w:val="000000"/>
          <w:sz w:val="20"/>
          <w:szCs w:val="20"/>
        </w:rPr>
        <w:t xml:space="preserve">Na wezwanie Zamawiającego Wykonawca zobowiązany jest do złożenia </w:t>
      </w:r>
      <w:r w:rsidRPr="00E35127">
        <w:rPr>
          <w:rFonts w:ascii="Arial" w:hAnsi="Arial" w:cs="Arial"/>
          <w:b/>
          <w:color w:val="000000"/>
          <w:sz w:val="20"/>
          <w:szCs w:val="20"/>
          <w:u w:val="single"/>
        </w:rPr>
        <w:t>następujących oświadczeń lub dokumentów:</w:t>
      </w:r>
    </w:p>
    <w:p w14:paraId="7E7A73EC" w14:textId="77777777" w:rsidR="00E51FD2" w:rsidRPr="00E35127" w:rsidRDefault="00E51FD2" w:rsidP="00E51FD2">
      <w:pPr>
        <w:pStyle w:val="Standard"/>
        <w:numPr>
          <w:ilvl w:val="0"/>
          <w:numId w:val="7"/>
        </w:numPr>
        <w:tabs>
          <w:tab w:val="left" w:pos="567"/>
          <w:tab w:val="left" w:pos="1134"/>
        </w:tabs>
        <w:spacing w:before="100" w:after="100"/>
        <w:ind w:left="567" w:hanging="207"/>
        <w:jc w:val="both"/>
        <w:rPr>
          <w:rFonts w:ascii="Arial" w:hAnsi="Arial" w:cs="Arial"/>
          <w:color w:val="000000"/>
          <w:sz w:val="20"/>
          <w:szCs w:val="20"/>
        </w:rPr>
      </w:pPr>
      <w:r w:rsidRPr="00E35127">
        <w:rPr>
          <w:rFonts w:ascii="Arial" w:hAnsi="Arial" w:cs="Arial"/>
          <w:color w:val="000000"/>
          <w:sz w:val="20"/>
          <w:szCs w:val="20"/>
        </w:rPr>
        <w:t>W celu potwierdzenia spełniania przez wykonawcę warunków udziału w postępowaniu:</w:t>
      </w:r>
    </w:p>
    <w:p w14:paraId="3ABE1427" w14:textId="77777777" w:rsidR="00E51FD2" w:rsidRPr="00E35127" w:rsidRDefault="00E51FD2" w:rsidP="00E51FD2">
      <w:pPr>
        <w:ind w:left="360"/>
        <w:jc w:val="both"/>
        <w:rPr>
          <w:rFonts w:ascii="Arial" w:hAnsi="Arial" w:cs="Arial"/>
          <w:sz w:val="20"/>
          <w:szCs w:val="20"/>
        </w:rPr>
      </w:pPr>
      <w:r w:rsidRPr="00E35127">
        <w:rPr>
          <w:rFonts w:ascii="Arial" w:hAnsi="Arial" w:cs="Arial"/>
          <w:sz w:val="20"/>
          <w:szCs w:val="20"/>
        </w:rPr>
        <w:t>Zamawiający nie precyzuje w tym zakresie żadnych wymagań, których spełnianie Wykonawca zobowiązany jest wykazać w sposób szczególny.</w:t>
      </w:r>
    </w:p>
    <w:p w14:paraId="2917F9E8" w14:textId="77777777" w:rsidR="00E51FD2" w:rsidRPr="00E35127" w:rsidRDefault="00E51FD2" w:rsidP="00E51FD2">
      <w:pPr>
        <w:jc w:val="both"/>
        <w:rPr>
          <w:rFonts w:ascii="Arial" w:hAnsi="Arial" w:cs="Arial"/>
          <w:b/>
          <w:color w:val="000000"/>
          <w:sz w:val="20"/>
          <w:szCs w:val="20"/>
          <w:u w:val="single"/>
        </w:rPr>
      </w:pPr>
    </w:p>
    <w:p w14:paraId="17DAF5AD" w14:textId="77777777" w:rsidR="00E51FD2" w:rsidRPr="00E35127" w:rsidRDefault="00E51FD2" w:rsidP="00E51FD2">
      <w:pPr>
        <w:pStyle w:val="Standard"/>
        <w:numPr>
          <w:ilvl w:val="0"/>
          <w:numId w:val="7"/>
        </w:numPr>
        <w:tabs>
          <w:tab w:val="left" w:pos="284"/>
          <w:tab w:val="left" w:pos="709"/>
        </w:tabs>
        <w:ind w:hanging="436"/>
        <w:jc w:val="both"/>
        <w:rPr>
          <w:rFonts w:ascii="Arial" w:hAnsi="Arial" w:cs="Arial"/>
          <w:color w:val="000000"/>
          <w:sz w:val="20"/>
          <w:szCs w:val="20"/>
        </w:rPr>
      </w:pPr>
      <w:r w:rsidRPr="00E35127">
        <w:rPr>
          <w:rFonts w:ascii="Arial" w:hAnsi="Arial" w:cs="Arial"/>
          <w:color w:val="000000"/>
          <w:sz w:val="20"/>
          <w:szCs w:val="20"/>
        </w:rPr>
        <w:t>W celu potwierdzenia braku podstaw do wykluczenia Wykonawcy z udziału w postępowaniu:</w:t>
      </w:r>
    </w:p>
    <w:p w14:paraId="460FB0C2" w14:textId="77777777" w:rsidR="00E51FD2" w:rsidRPr="00E35127" w:rsidRDefault="00E51FD2" w:rsidP="00E51FD2">
      <w:pPr>
        <w:pStyle w:val="Standard"/>
        <w:numPr>
          <w:ilvl w:val="0"/>
          <w:numId w:val="8"/>
        </w:numPr>
        <w:tabs>
          <w:tab w:val="left" w:pos="709"/>
          <w:tab w:val="left" w:pos="1134"/>
        </w:tabs>
        <w:jc w:val="both"/>
        <w:rPr>
          <w:rFonts w:ascii="Arial" w:hAnsi="Arial" w:cs="Arial"/>
          <w:color w:val="000000"/>
          <w:sz w:val="20"/>
          <w:szCs w:val="20"/>
          <w:lang w:bidi="pl-PL"/>
        </w:rPr>
      </w:pPr>
      <w:r w:rsidRPr="00E35127">
        <w:rPr>
          <w:rFonts w:ascii="Arial" w:hAnsi="Arial" w:cs="Arial"/>
          <w:color w:val="000000"/>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xml:space="preserve">; </w:t>
      </w:r>
    </w:p>
    <w:p w14:paraId="62FCE42E" w14:textId="77777777" w:rsidR="00E51FD2" w:rsidRPr="00E35127" w:rsidRDefault="00E51FD2" w:rsidP="00E51FD2">
      <w:pPr>
        <w:numPr>
          <w:ilvl w:val="0"/>
          <w:numId w:val="8"/>
        </w:numPr>
        <w:jc w:val="both"/>
        <w:rPr>
          <w:rFonts w:ascii="Arial" w:hAnsi="Arial" w:cs="Arial"/>
          <w:color w:val="000000"/>
          <w:sz w:val="20"/>
          <w:szCs w:val="20"/>
        </w:rPr>
      </w:pPr>
      <w:r w:rsidRPr="00E35127">
        <w:rPr>
          <w:rFonts w:ascii="Arial" w:hAnsi="Arial" w:cs="Arial"/>
          <w:color w:val="000000"/>
          <w:sz w:val="20"/>
          <w:szCs w:val="20"/>
        </w:rPr>
        <w:t>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ACAB385" w14:textId="77777777" w:rsidR="00E51FD2" w:rsidRPr="00E35127" w:rsidRDefault="00E51FD2" w:rsidP="00E51FD2">
      <w:pPr>
        <w:pStyle w:val="WW-Tretekstu"/>
        <w:numPr>
          <w:ilvl w:val="0"/>
          <w:numId w:val="8"/>
        </w:numPr>
        <w:tabs>
          <w:tab w:val="left" w:pos="284"/>
        </w:tabs>
        <w:spacing w:line="100" w:lineRule="atLeast"/>
        <w:jc w:val="both"/>
        <w:rPr>
          <w:rFonts w:ascii="Arial" w:hAnsi="Arial" w:cs="Arial"/>
          <w:color w:val="000000"/>
          <w:sz w:val="20"/>
        </w:rPr>
      </w:pPr>
      <w:r w:rsidRPr="00E35127">
        <w:rPr>
          <w:rFonts w:ascii="Arial" w:hAnsi="Arial" w:cs="Arial"/>
          <w:color w:val="000000"/>
          <w:sz w:val="20"/>
        </w:rPr>
        <w:t>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55C3FD" w14:textId="77777777" w:rsidR="00E51FD2" w:rsidRPr="00E35127" w:rsidRDefault="00E51FD2" w:rsidP="00E51FD2">
      <w:pPr>
        <w:pStyle w:val="WW-Tretekstu"/>
        <w:numPr>
          <w:ilvl w:val="0"/>
          <w:numId w:val="8"/>
        </w:numPr>
        <w:tabs>
          <w:tab w:val="left" w:pos="284"/>
        </w:tabs>
        <w:spacing w:line="100" w:lineRule="atLeast"/>
        <w:jc w:val="both"/>
        <w:rPr>
          <w:rFonts w:ascii="Arial" w:hAnsi="Arial" w:cs="Arial"/>
          <w:color w:val="000000"/>
          <w:sz w:val="20"/>
        </w:rPr>
      </w:pPr>
      <w:r w:rsidRPr="00E35127">
        <w:rPr>
          <w:rFonts w:ascii="Arial" w:hAnsi="Arial" w:cs="Arial"/>
          <w:color w:val="000000"/>
          <w:sz w:val="20"/>
        </w:rPr>
        <w:t>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w:t>
      </w:r>
    </w:p>
    <w:p w14:paraId="0E4CB67A" w14:textId="77777777" w:rsidR="00E51FD2" w:rsidRPr="00E35127" w:rsidRDefault="00E51FD2" w:rsidP="00E51FD2">
      <w:pPr>
        <w:pStyle w:val="WW-Tretekstu"/>
        <w:numPr>
          <w:ilvl w:val="0"/>
          <w:numId w:val="9"/>
        </w:numPr>
        <w:tabs>
          <w:tab w:val="num" w:pos="284"/>
        </w:tabs>
        <w:spacing w:line="100" w:lineRule="atLeast"/>
        <w:ind w:left="284" w:hanging="284"/>
        <w:jc w:val="both"/>
        <w:rPr>
          <w:rFonts w:ascii="Arial" w:hAnsi="Arial" w:cs="Arial"/>
          <w:color w:val="000000"/>
          <w:sz w:val="20"/>
        </w:rPr>
      </w:pPr>
      <w:r w:rsidRPr="00E35127">
        <w:rPr>
          <w:rFonts w:ascii="Arial" w:hAnsi="Arial" w:cs="Arial"/>
          <w:color w:val="000000"/>
          <w:sz w:val="20"/>
        </w:rPr>
        <w:t>Jeżeli wykonawca ma siedzibę lub miejsce zamieszkania poza terytorium Rzeczpospolitej Polskiej, zamiast dokumentów o których mowa w ust. 6 2) lit. a) przedkłada dokument lub dokumenty wystawione w kraju, w którym ma siedzibę lub miejsce zamieszkania potwierdzające, że nie otwarto jego likwidacji ani nie ogłoszono jego upadłości – wystawione nie wcześniej niż 6 miesięcy przed upływem terminu składania ofert.</w:t>
      </w:r>
    </w:p>
    <w:p w14:paraId="300119A6" w14:textId="77777777" w:rsidR="00E51FD2" w:rsidRPr="00E35127" w:rsidRDefault="00E51FD2" w:rsidP="00E51FD2">
      <w:pPr>
        <w:pStyle w:val="WW-Tretekstu"/>
        <w:numPr>
          <w:ilvl w:val="0"/>
          <w:numId w:val="9"/>
        </w:numPr>
        <w:tabs>
          <w:tab w:val="num" w:pos="284"/>
          <w:tab w:val="left" w:pos="426"/>
        </w:tabs>
        <w:spacing w:line="100" w:lineRule="atLeast"/>
        <w:ind w:left="284" w:hanging="284"/>
        <w:jc w:val="both"/>
        <w:rPr>
          <w:rFonts w:ascii="Arial" w:hAnsi="Arial" w:cs="Arial"/>
          <w:color w:val="000000"/>
          <w:sz w:val="20"/>
        </w:rPr>
      </w:pPr>
      <w:r w:rsidRPr="00E35127">
        <w:rPr>
          <w:rFonts w:ascii="Arial" w:hAnsi="Arial" w:cs="Arial"/>
          <w:color w:val="000000"/>
          <w:sz w:val="20"/>
        </w:rPr>
        <w:lastRenderedPageBreak/>
        <w:t>Jeżeli wykonawca ma siedzibę lub miejsce zamieszkania poza terytorium Rzeczpospolitej Polskiej, zamiast dokumentów o których mowa w ust. 6 2) lit. b) i c) przedkłada dokument lub dokumenty wystawione w kraju, w którym ma siedzibę lub miejsce zamieszkania potwierdzające, że nie zalega z opłacaniem podatków, opłat, składek na ubezpieczenie społeczne lubzdrowotne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3541B90A" w14:textId="77777777" w:rsidR="00E51FD2" w:rsidRPr="00E35127" w:rsidRDefault="00E51FD2" w:rsidP="00E51FD2">
      <w:pPr>
        <w:pStyle w:val="WW-Tretekstu"/>
        <w:numPr>
          <w:ilvl w:val="0"/>
          <w:numId w:val="9"/>
        </w:numPr>
        <w:tabs>
          <w:tab w:val="num" w:pos="284"/>
        </w:tabs>
        <w:spacing w:line="100" w:lineRule="atLeast"/>
        <w:ind w:left="284" w:hanging="284"/>
        <w:jc w:val="both"/>
        <w:rPr>
          <w:rFonts w:ascii="Arial" w:hAnsi="Arial" w:cs="Arial"/>
          <w:strike/>
          <w:color w:val="000000"/>
          <w:sz w:val="20"/>
        </w:rPr>
      </w:pPr>
      <w:r w:rsidRPr="00E35127">
        <w:rPr>
          <w:rFonts w:ascii="Arial" w:hAnsi="Arial" w:cs="Arial"/>
          <w:color w:val="000000"/>
          <w:sz w:val="20"/>
        </w:rPr>
        <w:t>Jeżeli w kraju w którym wykonawca ma siedzibę lub miejsce zamieszkania lub miejsce zamieszkania ma osoba, której dokument dotyczy, nie wydaje się dokumentów, o których mowa w pkt. 7 i 8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E35127">
        <w:rPr>
          <w:rFonts w:ascii="Arial" w:hAnsi="Arial" w:cs="Arial"/>
          <w:strike/>
          <w:color w:val="000000"/>
          <w:sz w:val="20"/>
        </w:rPr>
        <w:t>.</w:t>
      </w:r>
    </w:p>
    <w:p w14:paraId="35649644" w14:textId="77777777" w:rsidR="00E51FD2" w:rsidRPr="00E35127" w:rsidRDefault="00E51FD2" w:rsidP="00E51FD2">
      <w:pPr>
        <w:pStyle w:val="WW-Tretekstu"/>
        <w:numPr>
          <w:ilvl w:val="0"/>
          <w:numId w:val="9"/>
        </w:numPr>
        <w:tabs>
          <w:tab w:val="num" w:pos="284"/>
        </w:tabs>
        <w:spacing w:line="100" w:lineRule="atLeast"/>
        <w:ind w:left="284" w:hanging="284"/>
        <w:jc w:val="both"/>
        <w:rPr>
          <w:rFonts w:ascii="Arial" w:hAnsi="Arial" w:cs="Arial"/>
          <w:color w:val="000000"/>
          <w:sz w:val="20"/>
        </w:rPr>
      </w:pPr>
      <w:r w:rsidRPr="00E35127">
        <w:rPr>
          <w:rFonts w:ascii="Arial" w:hAnsi="Arial" w:cs="Arial"/>
          <w:color w:val="000000"/>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E57C2D" w14:textId="77777777" w:rsidR="00E51FD2" w:rsidRPr="00E35127" w:rsidRDefault="00E51FD2" w:rsidP="00E51FD2">
      <w:pPr>
        <w:pStyle w:val="WW-Tretekstu"/>
        <w:numPr>
          <w:ilvl w:val="0"/>
          <w:numId w:val="9"/>
        </w:numPr>
        <w:tabs>
          <w:tab w:val="num" w:pos="284"/>
        </w:tabs>
        <w:spacing w:line="100" w:lineRule="atLeast"/>
        <w:ind w:left="284" w:hanging="284"/>
        <w:jc w:val="both"/>
        <w:rPr>
          <w:rFonts w:ascii="Arial" w:hAnsi="Arial" w:cs="Arial"/>
          <w:color w:val="000000"/>
          <w:sz w:val="20"/>
        </w:rPr>
      </w:pPr>
      <w:r w:rsidRPr="00E35127">
        <w:rPr>
          <w:rFonts w:ascii="Arial" w:hAnsi="Arial" w:cs="Arial"/>
          <w:color w:val="000000"/>
          <w:sz w:val="20"/>
        </w:rPr>
        <w:t>W przypadku wskazania przez wykonawcę dostępności oświadczeń lub dokumentów, o których mowa w pkt 7 powyżej, w formie elektronicznej pod określonymi adresami internetowymi ogólnodostępnych i bezpłatnych baz danych, zamawiający pobiera samodzielnie z tych baz danych wskazane przez wykonawcę oświadczenia lub dokumenty.</w:t>
      </w:r>
    </w:p>
    <w:p w14:paraId="74D9C381" w14:textId="77777777" w:rsidR="00E51FD2" w:rsidRPr="00E35127" w:rsidRDefault="00E51FD2" w:rsidP="00E51FD2">
      <w:pPr>
        <w:pStyle w:val="WW-Tretekstu"/>
        <w:numPr>
          <w:ilvl w:val="0"/>
          <w:numId w:val="9"/>
        </w:numPr>
        <w:tabs>
          <w:tab w:val="num" w:pos="284"/>
        </w:tabs>
        <w:spacing w:line="100" w:lineRule="atLeast"/>
        <w:ind w:left="284" w:hanging="284"/>
        <w:jc w:val="both"/>
        <w:rPr>
          <w:rFonts w:ascii="Arial" w:hAnsi="Arial" w:cs="Arial"/>
          <w:color w:val="000000"/>
          <w:sz w:val="20"/>
        </w:rPr>
      </w:pPr>
      <w:r w:rsidRPr="00E35127">
        <w:rPr>
          <w:rFonts w:ascii="Arial" w:hAnsi="Arial" w:cs="Arial"/>
          <w:color w:val="000000"/>
          <w:sz w:val="20"/>
        </w:rPr>
        <w:t>W przypadku wskazania przez wykonawcę oświadczeń lub dokumentów, o których mowa w pkt. 6 i 7 powyżej,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612E2120" w14:textId="77777777" w:rsidR="00E51FD2" w:rsidRPr="00E35127" w:rsidRDefault="00E51FD2" w:rsidP="00E51FD2">
      <w:pPr>
        <w:jc w:val="both"/>
        <w:rPr>
          <w:rFonts w:ascii="Arial" w:hAnsi="Arial" w:cs="Arial"/>
          <w:color w:val="000000"/>
          <w:sz w:val="20"/>
          <w:szCs w:val="20"/>
        </w:rPr>
      </w:pPr>
    </w:p>
    <w:p w14:paraId="41B9ACCE" w14:textId="77777777" w:rsidR="00E51FD2" w:rsidRPr="00E35127" w:rsidRDefault="00E51FD2" w:rsidP="00E51FD2">
      <w:pPr>
        <w:ind w:left="426" w:hanging="426"/>
        <w:jc w:val="both"/>
        <w:rPr>
          <w:rFonts w:ascii="Arial" w:hAnsi="Arial" w:cs="Arial"/>
          <w:b/>
          <w:color w:val="000000"/>
          <w:sz w:val="20"/>
          <w:szCs w:val="20"/>
        </w:rPr>
      </w:pPr>
      <w:r w:rsidRPr="00E35127">
        <w:rPr>
          <w:rFonts w:ascii="Arial" w:hAnsi="Arial" w:cs="Arial"/>
          <w:b/>
          <w:color w:val="000000"/>
          <w:sz w:val="20"/>
          <w:szCs w:val="20"/>
        </w:rPr>
        <w:t>VIA Informacja dla wykonawców polegających na zasobach innych podmiotów na zasadach określonych w Art. 22a ustawy PZP oraz zamierzających powierzyć wykonanie części zamówienia podwykonawcom.</w:t>
      </w:r>
    </w:p>
    <w:p w14:paraId="0B272F0F" w14:textId="77777777" w:rsidR="00E51FD2" w:rsidRPr="00E35127" w:rsidRDefault="00E51FD2" w:rsidP="00E51FD2">
      <w:pPr>
        <w:numPr>
          <w:ilvl w:val="0"/>
          <w:numId w:val="10"/>
        </w:numPr>
        <w:tabs>
          <w:tab w:val="num" w:pos="284"/>
        </w:tabs>
        <w:ind w:left="284" w:hanging="284"/>
        <w:jc w:val="both"/>
        <w:rPr>
          <w:rFonts w:ascii="Arial" w:hAnsi="Arial" w:cs="Arial"/>
          <w:color w:val="000000"/>
          <w:sz w:val="20"/>
          <w:szCs w:val="20"/>
        </w:rPr>
      </w:pPr>
      <w:r w:rsidRPr="00E35127">
        <w:rPr>
          <w:rFonts w:ascii="Arial" w:hAnsi="Arial" w:cs="Arial"/>
          <w:color w:val="000000"/>
          <w:sz w:val="20"/>
          <w:szCs w:val="20"/>
        </w:rPr>
        <w:t>Wykonawca może w celu potwierdzenia spełnienia warunków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79450C37" w14:textId="77777777" w:rsidR="00E51FD2" w:rsidRPr="00E35127" w:rsidRDefault="00E51FD2" w:rsidP="00E51FD2">
      <w:pPr>
        <w:pStyle w:val="WW-Tretekstu"/>
        <w:numPr>
          <w:ilvl w:val="0"/>
          <w:numId w:val="10"/>
        </w:numPr>
        <w:tabs>
          <w:tab w:val="num" w:pos="284"/>
        </w:tabs>
        <w:spacing w:line="100" w:lineRule="atLeast"/>
        <w:ind w:left="284" w:hanging="284"/>
        <w:jc w:val="both"/>
        <w:rPr>
          <w:rFonts w:ascii="Arial" w:hAnsi="Arial" w:cs="Arial"/>
          <w:color w:val="000000"/>
          <w:sz w:val="20"/>
        </w:rPr>
      </w:pPr>
      <w:r w:rsidRPr="00E35127">
        <w:rPr>
          <w:rFonts w:ascii="Arial" w:hAnsi="Arial" w:cs="Arial"/>
          <w:color w:val="000000"/>
          <w:sz w:val="20"/>
        </w:rPr>
        <w:t xml:space="preserve">Wykonawca który polega na zdolnościach lub sytuacji innych podmiotów musi udowodnić zamawiającemu, że realizując zamówienie będzie dysponował niezbędnymi zasobami tych podmiotów </w:t>
      </w:r>
      <w:r w:rsidRPr="00E35127">
        <w:rPr>
          <w:rFonts w:ascii="Arial" w:hAnsi="Arial" w:cs="Arial"/>
          <w:b/>
          <w:color w:val="000000"/>
          <w:sz w:val="20"/>
        </w:rPr>
        <w:t>w szczególności przedstawiając zobowiązanie tych podmiotów do oddania mu do dyspozycji niezbędnych zasobów na potrzeby realizacji zamówienia.</w:t>
      </w:r>
    </w:p>
    <w:p w14:paraId="68F29BE7" w14:textId="77777777" w:rsidR="00E51FD2" w:rsidRPr="00E35127" w:rsidRDefault="00E51FD2" w:rsidP="00E51FD2">
      <w:pPr>
        <w:pStyle w:val="WW-Tretekstu"/>
        <w:tabs>
          <w:tab w:val="num" w:pos="284"/>
        </w:tabs>
        <w:spacing w:line="100" w:lineRule="atLeast"/>
        <w:ind w:left="284"/>
        <w:jc w:val="both"/>
        <w:rPr>
          <w:rFonts w:ascii="Arial" w:hAnsi="Arial" w:cs="Arial"/>
          <w:color w:val="000000"/>
          <w:sz w:val="20"/>
        </w:rPr>
      </w:pPr>
      <w:r w:rsidRPr="00E35127">
        <w:rPr>
          <w:rFonts w:ascii="Arial" w:hAnsi="Arial" w:cs="Arial"/>
          <w:color w:val="000000"/>
          <w:sz w:val="20"/>
        </w:rPr>
        <w:t>Ze zobowiązania potwierdzającego udostępnienie zasobów przez inne podmioty musi bezspornie i jednoznacznie wynikać w szczególności:</w:t>
      </w:r>
    </w:p>
    <w:p w14:paraId="3E53EBEC" w14:textId="77777777" w:rsidR="00E51FD2" w:rsidRPr="00E35127" w:rsidRDefault="00E51FD2" w:rsidP="00E51FD2">
      <w:pPr>
        <w:pStyle w:val="WW-Tretekstu"/>
        <w:tabs>
          <w:tab w:val="num" w:pos="284"/>
        </w:tabs>
        <w:spacing w:line="100" w:lineRule="atLeast"/>
        <w:ind w:left="284"/>
        <w:jc w:val="both"/>
        <w:rPr>
          <w:rFonts w:ascii="Arial" w:hAnsi="Arial" w:cs="Arial"/>
          <w:color w:val="000000"/>
          <w:sz w:val="20"/>
        </w:rPr>
      </w:pPr>
      <w:r w:rsidRPr="00E35127">
        <w:rPr>
          <w:rFonts w:ascii="Arial" w:hAnsi="Arial" w:cs="Arial"/>
          <w:color w:val="000000"/>
          <w:sz w:val="20"/>
        </w:rPr>
        <w:t>a) zakres dostępnych wykonawcy zasobów innego podmiotu;</w:t>
      </w:r>
    </w:p>
    <w:p w14:paraId="348E9201" w14:textId="77777777" w:rsidR="00E51FD2" w:rsidRPr="00E35127" w:rsidRDefault="00E51FD2" w:rsidP="00E51FD2">
      <w:pPr>
        <w:pStyle w:val="WW-Tretekstu"/>
        <w:tabs>
          <w:tab w:val="num" w:pos="284"/>
        </w:tabs>
        <w:spacing w:line="100" w:lineRule="atLeast"/>
        <w:ind w:left="284"/>
        <w:jc w:val="both"/>
        <w:rPr>
          <w:rFonts w:ascii="Arial" w:hAnsi="Arial" w:cs="Arial"/>
          <w:color w:val="000000"/>
          <w:sz w:val="20"/>
        </w:rPr>
      </w:pPr>
      <w:r w:rsidRPr="00E35127">
        <w:rPr>
          <w:rFonts w:ascii="Arial" w:hAnsi="Arial" w:cs="Arial"/>
          <w:color w:val="000000"/>
          <w:sz w:val="20"/>
        </w:rPr>
        <w:t>b) sposób wykorzystania zasobów innego podmiotu, przez wykonawcę, przy wykonywaniu zamówienia publicznego;</w:t>
      </w:r>
    </w:p>
    <w:p w14:paraId="5C83FEF6" w14:textId="77777777" w:rsidR="00E51FD2" w:rsidRPr="00E35127" w:rsidRDefault="00E51FD2" w:rsidP="00E51FD2">
      <w:pPr>
        <w:pStyle w:val="WW-Tretekstu"/>
        <w:tabs>
          <w:tab w:val="num" w:pos="284"/>
        </w:tabs>
        <w:spacing w:line="100" w:lineRule="atLeast"/>
        <w:ind w:left="284"/>
        <w:jc w:val="both"/>
        <w:rPr>
          <w:rFonts w:ascii="Arial" w:hAnsi="Arial" w:cs="Arial"/>
          <w:color w:val="000000"/>
          <w:sz w:val="20"/>
        </w:rPr>
      </w:pPr>
      <w:r w:rsidRPr="00E35127">
        <w:rPr>
          <w:rFonts w:ascii="Arial" w:hAnsi="Arial" w:cs="Arial"/>
          <w:color w:val="000000"/>
          <w:sz w:val="20"/>
        </w:rPr>
        <w:t>c) zakres i okres udziału innego podmiotu przy wykonywaniu zamówienia</w:t>
      </w:r>
    </w:p>
    <w:p w14:paraId="4ED911F6" w14:textId="77777777" w:rsidR="00E51FD2" w:rsidRPr="00E35127" w:rsidRDefault="00E51FD2" w:rsidP="00E51FD2">
      <w:pPr>
        <w:pStyle w:val="WW-Tretekstu"/>
        <w:tabs>
          <w:tab w:val="num" w:pos="284"/>
        </w:tabs>
        <w:spacing w:line="100" w:lineRule="atLeast"/>
        <w:ind w:left="284"/>
        <w:jc w:val="both"/>
        <w:rPr>
          <w:rFonts w:ascii="Arial" w:hAnsi="Arial" w:cs="Arial"/>
          <w:color w:val="000000"/>
          <w:sz w:val="20"/>
        </w:rPr>
      </w:pPr>
      <w:r w:rsidRPr="00E35127">
        <w:rPr>
          <w:rFonts w:ascii="Arial" w:hAnsi="Arial" w:cs="Arial"/>
          <w:color w:val="000000"/>
          <w:sz w:val="20"/>
        </w:rPr>
        <w:t>d) czy podmiot, na zdolnościach którego wykonawca polega w odniesieniu do warunków udziału</w:t>
      </w:r>
    </w:p>
    <w:p w14:paraId="7892E819" w14:textId="77777777" w:rsidR="00E51FD2" w:rsidRPr="00E35127" w:rsidRDefault="00E51FD2" w:rsidP="00E51FD2">
      <w:pPr>
        <w:pStyle w:val="WW-Tretekstu"/>
        <w:tabs>
          <w:tab w:val="num" w:pos="284"/>
        </w:tabs>
        <w:spacing w:line="100" w:lineRule="atLeast"/>
        <w:ind w:left="284"/>
        <w:jc w:val="both"/>
        <w:rPr>
          <w:rFonts w:ascii="Arial" w:hAnsi="Arial" w:cs="Arial"/>
          <w:color w:val="000000"/>
          <w:sz w:val="20"/>
        </w:rPr>
      </w:pPr>
      <w:r w:rsidRPr="00E35127">
        <w:rPr>
          <w:rFonts w:ascii="Arial" w:hAnsi="Arial" w:cs="Arial"/>
          <w:color w:val="000000"/>
          <w:sz w:val="20"/>
        </w:rPr>
        <w:t>w postępowaniu dotyczących wykształcenia, kwalifikacji zawodowych lub doświadczenia,</w:t>
      </w:r>
    </w:p>
    <w:p w14:paraId="36DF1034" w14:textId="77777777" w:rsidR="00E51FD2" w:rsidRPr="00E35127" w:rsidRDefault="00E51FD2" w:rsidP="00E51FD2">
      <w:pPr>
        <w:pStyle w:val="WW-Tretekstu"/>
        <w:tabs>
          <w:tab w:val="num" w:pos="284"/>
        </w:tabs>
        <w:spacing w:line="100" w:lineRule="atLeast"/>
        <w:ind w:left="284"/>
        <w:jc w:val="both"/>
        <w:rPr>
          <w:rFonts w:ascii="Arial" w:hAnsi="Arial" w:cs="Arial"/>
          <w:color w:val="000000"/>
          <w:sz w:val="20"/>
        </w:rPr>
      </w:pPr>
      <w:r w:rsidRPr="00E35127">
        <w:rPr>
          <w:rFonts w:ascii="Arial" w:hAnsi="Arial" w:cs="Arial"/>
          <w:color w:val="000000"/>
          <w:sz w:val="20"/>
        </w:rPr>
        <w:t>zrealizuje roboty budowlane lub usługi, których wskazane zdolności dotyczą.</w:t>
      </w:r>
    </w:p>
    <w:p w14:paraId="267D5DF4" w14:textId="77777777" w:rsidR="00E51FD2" w:rsidRPr="00E35127" w:rsidRDefault="00E51FD2" w:rsidP="00E51FD2">
      <w:pPr>
        <w:pStyle w:val="WW-Tretekstu"/>
        <w:numPr>
          <w:ilvl w:val="0"/>
          <w:numId w:val="10"/>
        </w:numPr>
        <w:tabs>
          <w:tab w:val="num" w:pos="284"/>
        </w:tabs>
        <w:spacing w:line="100" w:lineRule="atLeast"/>
        <w:ind w:left="284" w:hanging="284"/>
        <w:jc w:val="both"/>
        <w:rPr>
          <w:rFonts w:ascii="Arial" w:hAnsi="Arial" w:cs="Arial"/>
          <w:color w:val="000000"/>
          <w:sz w:val="20"/>
        </w:rPr>
      </w:pPr>
      <w:r w:rsidRPr="00E35127">
        <w:rPr>
          <w:rFonts w:ascii="Arial" w:hAnsi="Arial" w:cs="Arial"/>
          <w:color w:val="000000"/>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E35127">
        <w:rPr>
          <w:rFonts w:ascii="Arial" w:hAnsi="Arial" w:cs="Arial"/>
          <w:color w:val="000000"/>
          <w:sz w:val="20"/>
        </w:rPr>
        <w:t>Pzp</w:t>
      </w:r>
      <w:proofErr w:type="spellEnd"/>
      <w:r w:rsidRPr="00E35127">
        <w:rPr>
          <w:rFonts w:ascii="Arial" w:hAnsi="Arial" w:cs="Arial"/>
          <w:color w:val="000000"/>
          <w:sz w:val="20"/>
        </w:rPr>
        <w:t xml:space="preserve"> oraz o których mowa w Va</w:t>
      </w:r>
      <w:smartTag w:uri="urn:schemas-microsoft-com:office:smarttags" w:element="metricconverter">
        <w:smartTagPr>
          <w:attr w:name="ProductID" w:val="2 a"/>
        </w:smartTagPr>
        <w:r w:rsidRPr="00E35127">
          <w:rPr>
            <w:rFonts w:ascii="Arial" w:hAnsi="Arial" w:cs="Arial"/>
            <w:color w:val="000000"/>
            <w:sz w:val="20"/>
          </w:rPr>
          <w:t>2 a</w:t>
        </w:r>
      </w:smartTag>
      <w:r w:rsidRPr="00E35127">
        <w:rPr>
          <w:rFonts w:ascii="Arial" w:hAnsi="Arial" w:cs="Arial"/>
          <w:color w:val="000000"/>
          <w:sz w:val="20"/>
        </w:rPr>
        <w:t xml:space="preserve">). </w:t>
      </w:r>
    </w:p>
    <w:p w14:paraId="328A22EC" w14:textId="77777777" w:rsidR="00E51FD2" w:rsidRPr="00E35127" w:rsidRDefault="00E51FD2" w:rsidP="00E51FD2">
      <w:pPr>
        <w:pStyle w:val="WW-Tretekstu"/>
        <w:numPr>
          <w:ilvl w:val="0"/>
          <w:numId w:val="10"/>
        </w:numPr>
        <w:tabs>
          <w:tab w:val="num" w:pos="284"/>
        </w:tabs>
        <w:spacing w:line="100" w:lineRule="atLeast"/>
        <w:ind w:left="284" w:hanging="284"/>
        <w:jc w:val="both"/>
        <w:rPr>
          <w:rFonts w:ascii="Arial" w:hAnsi="Arial" w:cs="Arial"/>
          <w:color w:val="000000"/>
          <w:sz w:val="20"/>
        </w:rPr>
      </w:pPr>
      <w:r w:rsidRPr="00E35127">
        <w:rPr>
          <w:rFonts w:ascii="Arial" w:hAnsi="Arial" w:cs="Arial"/>
          <w:color w:val="000000"/>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86A83EF" w14:textId="77777777" w:rsidR="00E51FD2" w:rsidRPr="00E35127" w:rsidRDefault="00E51FD2" w:rsidP="00E51FD2">
      <w:pPr>
        <w:pStyle w:val="WW-Tretekstu"/>
        <w:numPr>
          <w:ilvl w:val="0"/>
          <w:numId w:val="10"/>
        </w:numPr>
        <w:tabs>
          <w:tab w:val="num" w:pos="284"/>
          <w:tab w:val="left" w:pos="426"/>
        </w:tabs>
        <w:spacing w:line="100" w:lineRule="atLeast"/>
        <w:ind w:left="284" w:hanging="284"/>
        <w:jc w:val="both"/>
        <w:rPr>
          <w:rFonts w:ascii="Arial" w:hAnsi="Arial" w:cs="Arial"/>
          <w:color w:val="000000"/>
          <w:sz w:val="20"/>
        </w:rPr>
      </w:pPr>
      <w:r w:rsidRPr="00E35127">
        <w:rPr>
          <w:rFonts w:ascii="Arial" w:hAnsi="Arial" w:cs="Arial"/>
          <w:color w:val="000000"/>
          <w:sz w:val="20"/>
        </w:rPr>
        <w:t xml:space="preserve">Wykonawca, który polega na sytuacji finansowej lub ekonomicznej innych podmiotów, odpowiada solidarnie z podmiotem, który zobowiązał się do udostępnienia zasobów, za szkodę poniesioną </w:t>
      </w:r>
      <w:r w:rsidRPr="00E35127">
        <w:rPr>
          <w:rFonts w:ascii="Arial" w:hAnsi="Arial" w:cs="Arial"/>
          <w:color w:val="000000"/>
          <w:sz w:val="20"/>
        </w:rPr>
        <w:lastRenderedPageBreak/>
        <w:t xml:space="preserve">przez zamawiającego powstałą wskutek nieudostępnienia tych zasobów, chyba że za nieudostępnienie zasobów nie ponosi winy. </w:t>
      </w:r>
    </w:p>
    <w:p w14:paraId="29545D9D" w14:textId="77777777" w:rsidR="00E51FD2" w:rsidRPr="00E35127" w:rsidRDefault="00E51FD2" w:rsidP="00E51FD2">
      <w:pPr>
        <w:pStyle w:val="WW-Tretekstu"/>
        <w:numPr>
          <w:ilvl w:val="0"/>
          <w:numId w:val="10"/>
        </w:numPr>
        <w:tabs>
          <w:tab w:val="clear" w:pos="720"/>
          <w:tab w:val="num" w:pos="284"/>
          <w:tab w:val="left" w:pos="1364"/>
        </w:tabs>
        <w:spacing w:line="100" w:lineRule="atLeast"/>
        <w:ind w:left="284" w:hanging="284"/>
        <w:jc w:val="both"/>
        <w:rPr>
          <w:rFonts w:ascii="Arial" w:hAnsi="Arial" w:cs="Arial"/>
          <w:color w:val="000000"/>
          <w:sz w:val="20"/>
        </w:rPr>
      </w:pPr>
      <w:r w:rsidRPr="00E35127">
        <w:rPr>
          <w:rFonts w:ascii="Arial" w:hAnsi="Arial" w:cs="Arial"/>
          <w:color w:val="000000"/>
          <w:sz w:val="20"/>
        </w:rPr>
        <w:t xml:space="preserve">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w:t>
      </w:r>
    </w:p>
    <w:p w14:paraId="24981831" w14:textId="77777777" w:rsidR="00E51FD2" w:rsidRPr="00E35127" w:rsidRDefault="00E51FD2" w:rsidP="00E51FD2">
      <w:pPr>
        <w:pStyle w:val="WW-Tretekstu"/>
        <w:tabs>
          <w:tab w:val="num" w:pos="284"/>
          <w:tab w:val="left" w:pos="1364"/>
        </w:tabs>
        <w:spacing w:line="100" w:lineRule="atLeast"/>
        <w:ind w:left="284"/>
        <w:jc w:val="both"/>
        <w:rPr>
          <w:rFonts w:ascii="Arial" w:hAnsi="Arial" w:cs="Arial"/>
          <w:color w:val="000000"/>
          <w:sz w:val="20"/>
        </w:rPr>
      </w:pPr>
      <w:r w:rsidRPr="00E35127">
        <w:rPr>
          <w:rFonts w:ascii="Arial" w:hAnsi="Arial" w:cs="Arial"/>
          <w:color w:val="000000"/>
          <w:sz w:val="20"/>
        </w:rPr>
        <w:t xml:space="preserve">1)  zastąpił ten podmiot innym podmiotem lub podmiotami lub </w:t>
      </w:r>
    </w:p>
    <w:p w14:paraId="79E4E691" w14:textId="77777777" w:rsidR="00E51FD2" w:rsidRPr="00E35127" w:rsidRDefault="00E51FD2" w:rsidP="00E51FD2">
      <w:pPr>
        <w:tabs>
          <w:tab w:val="num" w:pos="284"/>
        </w:tabs>
        <w:ind w:left="284"/>
        <w:jc w:val="both"/>
        <w:rPr>
          <w:rFonts w:ascii="Arial" w:hAnsi="Arial" w:cs="Arial"/>
          <w:b/>
          <w:color w:val="000000"/>
          <w:sz w:val="20"/>
          <w:szCs w:val="20"/>
        </w:rPr>
      </w:pPr>
      <w:r w:rsidRPr="00E35127">
        <w:rPr>
          <w:rFonts w:ascii="Arial" w:hAnsi="Arial" w:cs="Arial"/>
          <w:color w:val="000000"/>
          <w:sz w:val="20"/>
          <w:szCs w:val="20"/>
        </w:rPr>
        <w:t>2)  zobowiązał się do osobistego wykonania odpowiedniej części zamówienia, jeżeli wykaże zdolności techniczne lub zawodowe lub sytuację finansową lub ekonomiczną, o których mowa powyżej.</w:t>
      </w:r>
    </w:p>
    <w:p w14:paraId="5D6E2F8D" w14:textId="77777777" w:rsidR="00E51FD2" w:rsidRPr="00E35127" w:rsidRDefault="00E51FD2" w:rsidP="00E51FD2">
      <w:pPr>
        <w:numPr>
          <w:ilvl w:val="0"/>
          <w:numId w:val="10"/>
        </w:numPr>
        <w:tabs>
          <w:tab w:val="num" w:pos="284"/>
        </w:tabs>
        <w:ind w:left="284" w:hanging="284"/>
        <w:jc w:val="both"/>
        <w:rPr>
          <w:rFonts w:ascii="Arial" w:hAnsi="Arial" w:cs="Arial"/>
          <w:color w:val="000000"/>
          <w:sz w:val="20"/>
          <w:szCs w:val="20"/>
        </w:rPr>
      </w:pPr>
      <w:r w:rsidRPr="00E35127">
        <w:rPr>
          <w:rFonts w:ascii="Arial" w:hAnsi="Arial" w:cs="Arial"/>
          <w:color w:val="000000"/>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 ust. 1 SIWZ.</w:t>
      </w:r>
    </w:p>
    <w:p w14:paraId="67231D32" w14:textId="77777777" w:rsidR="00E51FD2" w:rsidRPr="00E35127" w:rsidRDefault="00E51FD2" w:rsidP="00E51FD2">
      <w:pPr>
        <w:numPr>
          <w:ilvl w:val="0"/>
          <w:numId w:val="10"/>
        </w:numPr>
        <w:tabs>
          <w:tab w:val="num" w:pos="284"/>
        </w:tabs>
        <w:suppressAutoHyphens/>
        <w:ind w:left="284" w:hanging="284"/>
        <w:jc w:val="both"/>
        <w:rPr>
          <w:rFonts w:ascii="Arial" w:hAnsi="Arial" w:cs="Arial"/>
          <w:color w:val="000000"/>
          <w:sz w:val="20"/>
          <w:szCs w:val="20"/>
        </w:rPr>
      </w:pPr>
      <w:r w:rsidRPr="00E35127">
        <w:rPr>
          <w:rFonts w:ascii="Arial" w:hAnsi="Arial" w:cs="Arial"/>
          <w:color w:val="000000"/>
          <w:sz w:val="20"/>
          <w:szCs w:val="20"/>
        </w:rPr>
        <w:t xml:space="preserve">Na wezwanie Zamawiającego Wykonawca, który polega na zdolnościach lub sytuacji innych podmiotów na zasadach określonych w art. 22a ustawy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zobowiązany jest do przedstawienia w odniesieniu do tych podmiotów dokumentu wymienionego w pkt. 6 2) a-c) powyżej.</w:t>
      </w:r>
    </w:p>
    <w:p w14:paraId="4923F35C" w14:textId="77777777" w:rsidR="00E51FD2" w:rsidRPr="00E35127" w:rsidRDefault="00E51FD2" w:rsidP="00E51FD2">
      <w:pPr>
        <w:numPr>
          <w:ilvl w:val="0"/>
          <w:numId w:val="10"/>
        </w:numPr>
        <w:tabs>
          <w:tab w:val="num" w:pos="284"/>
        </w:tabs>
        <w:suppressAutoHyphens/>
        <w:ind w:left="284" w:hanging="284"/>
        <w:jc w:val="both"/>
        <w:rPr>
          <w:rFonts w:ascii="Arial" w:hAnsi="Arial" w:cs="Arial"/>
          <w:color w:val="000000"/>
          <w:sz w:val="20"/>
          <w:szCs w:val="20"/>
        </w:rPr>
      </w:pPr>
      <w:r w:rsidRPr="00E35127">
        <w:rPr>
          <w:rFonts w:ascii="Arial" w:hAnsi="Arial" w:cs="Arial"/>
          <w:color w:val="000000"/>
          <w:sz w:val="20"/>
          <w:szCs w:val="20"/>
        </w:rPr>
        <w:t xml:space="preserve">Zamawiający w oparciu o § 9 ust. 3 Rozporządzenia nie żąda od Wykonawcy przedstawienia dokumentu wymienionego w 6 2)a-c) powyżej, dotyczącego podwykonawcy, któremu zamierza powierzyć wykonanie części zamówieni, a który nie jest podmiotem, na którego zdolnościach lub sytuacji Wykonawca polega na zasadach określonych w art. 22a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xml:space="preserve">. </w:t>
      </w:r>
    </w:p>
    <w:p w14:paraId="033BF55B" w14:textId="77777777" w:rsidR="00E51FD2" w:rsidRPr="00E35127" w:rsidRDefault="00E51FD2" w:rsidP="00E51FD2">
      <w:pPr>
        <w:jc w:val="both"/>
        <w:rPr>
          <w:rFonts w:ascii="Arial" w:hAnsi="Arial" w:cs="Arial"/>
          <w:color w:val="000000"/>
          <w:sz w:val="20"/>
          <w:szCs w:val="20"/>
        </w:rPr>
      </w:pPr>
    </w:p>
    <w:p w14:paraId="2E404ADF" w14:textId="77777777" w:rsidR="00E51FD2" w:rsidRPr="00E35127" w:rsidRDefault="00E51FD2" w:rsidP="00E51FD2">
      <w:pPr>
        <w:pStyle w:val="WW-Tretekstu"/>
        <w:tabs>
          <w:tab w:val="left" w:pos="1364"/>
        </w:tabs>
        <w:spacing w:line="100" w:lineRule="atLeast"/>
        <w:ind w:left="426" w:hanging="426"/>
        <w:jc w:val="both"/>
        <w:rPr>
          <w:rFonts w:ascii="Arial" w:hAnsi="Arial" w:cs="Arial"/>
          <w:b/>
          <w:color w:val="000000"/>
          <w:sz w:val="20"/>
        </w:rPr>
      </w:pPr>
      <w:r w:rsidRPr="00E35127">
        <w:rPr>
          <w:rFonts w:ascii="Arial" w:hAnsi="Arial" w:cs="Arial"/>
          <w:b/>
          <w:color w:val="000000"/>
          <w:sz w:val="20"/>
        </w:rPr>
        <w:t>VIB Informacja dla wykonawców wspólnie ubiegających się o udzielenie zamówienia (spółki cywilne/konsorcja)</w:t>
      </w:r>
    </w:p>
    <w:p w14:paraId="73852A4C" w14:textId="77777777" w:rsidR="00E51FD2" w:rsidRPr="00E35127" w:rsidRDefault="00E51FD2" w:rsidP="00E51FD2">
      <w:pPr>
        <w:pStyle w:val="WW-Tretekstu"/>
        <w:numPr>
          <w:ilvl w:val="1"/>
          <w:numId w:val="10"/>
        </w:numPr>
        <w:tabs>
          <w:tab w:val="num" w:pos="426"/>
        </w:tabs>
        <w:spacing w:line="100" w:lineRule="atLeast"/>
        <w:ind w:left="426" w:hanging="426"/>
        <w:jc w:val="both"/>
        <w:rPr>
          <w:rFonts w:ascii="Arial" w:hAnsi="Arial" w:cs="Arial"/>
          <w:color w:val="000000"/>
          <w:sz w:val="20"/>
        </w:rPr>
      </w:pPr>
      <w:r w:rsidRPr="00E35127">
        <w:rPr>
          <w:rFonts w:ascii="Arial" w:hAnsi="Arial" w:cs="Arial"/>
          <w:color w:val="000000"/>
          <w:sz w:val="20"/>
        </w:rPr>
        <w:t xml:space="preserve">Wykonawcy wspólnie ubiegający się o udzielenie zamówienia zobowiązani są do złożenia wraz z ofertą pełnomocnictwa do reprezentowania ich w niniejszym postępowaniu albo reprezentowania ich w postępowaniu i zawarcia umowy w sprawie zamówienia publicznego. Wszelka korespondencja prowadzona będzie wyłącznie z pełnomocnikiem. </w:t>
      </w:r>
    </w:p>
    <w:p w14:paraId="56B49BEC" w14:textId="77777777" w:rsidR="00E51FD2" w:rsidRPr="00E35127" w:rsidRDefault="00E51FD2" w:rsidP="00E51FD2">
      <w:pPr>
        <w:pStyle w:val="WW-Tretekstu"/>
        <w:numPr>
          <w:ilvl w:val="1"/>
          <w:numId w:val="10"/>
        </w:numPr>
        <w:tabs>
          <w:tab w:val="num" w:pos="426"/>
          <w:tab w:val="left" w:pos="1364"/>
        </w:tabs>
        <w:spacing w:line="100" w:lineRule="atLeast"/>
        <w:ind w:left="426" w:hanging="426"/>
        <w:jc w:val="both"/>
        <w:rPr>
          <w:rFonts w:ascii="Arial" w:hAnsi="Arial" w:cs="Arial"/>
          <w:color w:val="000000"/>
          <w:sz w:val="20"/>
        </w:rPr>
      </w:pPr>
      <w:r w:rsidRPr="00E35127">
        <w:rPr>
          <w:rFonts w:ascii="Arial" w:hAnsi="Arial" w:cs="Arial"/>
          <w:color w:val="000000"/>
          <w:sz w:val="20"/>
        </w:rPr>
        <w:t xml:space="preserve">Wykonawcy wspólnie ubiegający się o zamówienie ponoszą solidarną odpowiedzialność za niewykonanie lub nienależyte wykonanie zamówienia, określoną w art. 366 Kodeksu cywilnego. </w:t>
      </w:r>
    </w:p>
    <w:p w14:paraId="69CE7F61" w14:textId="77777777" w:rsidR="00E51FD2" w:rsidRPr="00E35127" w:rsidRDefault="00E51FD2" w:rsidP="00E51FD2">
      <w:pPr>
        <w:pStyle w:val="WW-Tretekstu"/>
        <w:numPr>
          <w:ilvl w:val="1"/>
          <w:numId w:val="10"/>
        </w:numPr>
        <w:tabs>
          <w:tab w:val="num" w:pos="426"/>
          <w:tab w:val="left" w:pos="1364"/>
        </w:tabs>
        <w:spacing w:line="100" w:lineRule="atLeast"/>
        <w:ind w:left="426" w:hanging="426"/>
        <w:jc w:val="both"/>
        <w:rPr>
          <w:rFonts w:ascii="Arial" w:hAnsi="Arial" w:cs="Arial"/>
          <w:color w:val="000000"/>
          <w:sz w:val="20"/>
        </w:rPr>
      </w:pPr>
      <w:r w:rsidRPr="00E35127">
        <w:rPr>
          <w:rFonts w:ascii="Arial" w:hAnsi="Arial" w:cs="Arial"/>
          <w:color w:val="000000"/>
          <w:sz w:val="20"/>
        </w:rPr>
        <w:t xml:space="preserve">W przypadku Wykonawców wspólnie ubiegających się o udzielenie zamówienia (spółki cywilne, konsorcja), żaden z nich nie może podlegać wykluczeniu z powodu niespełnienia warunków o których mowa w art. 24 ust. 1  ustawy </w:t>
      </w:r>
      <w:proofErr w:type="spellStart"/>
      <w:r w:rsidRPr="00E35127">
        <w:rPr>
          <w:rFonts w:ascii="Arial" w:hAnsi="Arial" w:cs="Arial"/>
          <w:color w:val="000000"/>
          <w:sz w:val="20"/>
        </w:rPr>
        <w:t>Pzp</w:t>
      </w:r>
      <w:proofErr w:type="spellEnd"/>
      <w:r w:rsidRPr="00E35127">
        <w:rPr>
          <w:rFonts w:ascii="Arial" w:hAnsi="Arial" w:cs="Arial"/>
          <w:color w:val="000000"/>
          <w:sz w:val="20"/>
        </w:rPr>
        <w:t xml:space="preserve">, natomiast warunki określone w pkt. V.1 SIWZ muszą spełniać łącznie. </w:t>
      </w:r>
    </w:p>
    <w:p w14:paraId="31F9937E" w14:textId="77777777" w:rsidR="00E51FD2" w:rsidRPr="00E35127" w:rsidRDefault="00E51FD2" w:rsidP="00E51FD2">
      <w:pPr>
        <w:pStyle w:val="WW-Tretekstu"/>
        <w:numPr>
          <w:ilvl w:val="1"/>
          <w:numId w:val="10"/>
        </w:numPr>
        <w:tabs>
          <w:tab w:val="num" w:pos="426"/>
          <w:tab w:val="left" w:pos="1364"/>
        </w:tabs>
        <w:spacing w:line="100" w:lineRule="atLeast"/>
        <w:ind w:left="426" w:hanging="426"/>
        <w:jc w:val="both"/>
        <w:rPr>
          <w:rFonts w:ascii="Arial" w:hAnsi="Arial" w:cs="Arial"/>
          <w:color w:val="000000"/>
          <w:sz w:val="20"/>
        </w:rPr>
      </w:pPr>
      <w:r w:rsidRPr="00E35127">
        <w:rPr>
          <w:rFonts w:ascii="Arial" w:hAnsi="Arial" w:cs="Arial"/>
          <w:color w:val="000000"/>
          <w:sz w:val="20"/>
        </w:rPr>
        <w:t>W przypadku wspólnego ubiegania się o zamówienie przez wykonawców oświadczenie o przynależności lub braku przynależności do tej samej grupy kapitałowej składa każdy z wykonawców.</w:t>
      </w:r>
    </w:p>
    <w:p w14:paraId="4E9C07CA" w14:textId="77777777" w:rsidR="00E51FD2" w:rsidRPr="00E35127" w:rsidRDefault="00E51FD2" w:rsidP="00E51FD2">
      <w:pPr>
        <w:numPr>
          <w:ilvl w:val="1"/>
          <w:numId w:val="10"/>
        </w:numPr>
        <w:ind w:left="426" w:hanging="426"/>
        <w:jc w:val="both"/>
        <w:rPr>
          <w:rFonts w:ascii="Arial" w:hAnsi="Arial" w:cs="Arial"/>
          <w:color w:val="000000"/>
          <w:sz w:val="20"/>
          <w:szCs w:val="20"/>
        </w:rPr>
      </w:pPr>
      <w:r w:rsidRPr="00E35127">
        <w:rPr>
          <w:rFonts w:ascii="Arial" w:hAnsi="Arial" w:cs="Arial"/>
          <w:color w:val="000000"/>
          <w:sz w:val="20"/>
          <w:szCs w:val="20"/>
        </w:rPr>
        <w:t xml:space="preserve">W przypadku wspólnego ubiegania się o zamówienie przez wykonawców, oświadczenie, o którym mowa w  pkt. VI.1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52E3A101" w14:textId="77777777" w:rsidR="00E51FD2" w:rsidRPr="00E35127" w:rsidRDefault="00E51FD2" w:rsidP="00E51FD2">
      <w:pPr>
        <w:numPr>
          <w:ilvl w:val="1"/>
          <w:numId w:val="10"/>
        </w:numPr>
        <w:ind w:left="426" w:hanging="426"/>
        <w:jc w:val="both"/>
        <w:rPr>
          <w:rFonts w:ascii="Arial" w:hAnsi="Arial" w:cs="Arial"/>
          <w:color w:val="000000"/>
          <w:sz w:val="20"/>
          <w:szCs w:val="20"/>
        </w:rPr>
      </w:pPr>
      <w:r w:rsidRPr="00E35127">
        <w:rPr>
          <w:rFonts w:ascii="Arial" w:hAnsi="Arial" w:cs="Arial"/>
          <w:color w:val="000000"/>
          <w:sz w:val="20"/>
          <w:szCs w:val="20"/>
        </w:rPr>
        <w:t>W przypadku wspólnego ubiegania się o zamówienie przez Wykonawców są oni zobowiązani na wezwanie Zamawiającego złożyć dokumenty i oświadczenia, o których mowa w pkt. VI.6 SIWZ, przy czym:</w:t>
      </w:r>
    </w:p>
    <w:p w14:paraId="01A48E4A" w14:textId="77777777" w:rsidR="00E51FD2" w:rsidRPr="00E35127" w:rsidRDefault="00E51FD2" w:rsidP="00E51FD2">
      <w:pPr>
        <w:ind w:left="567" w:hanging="141"/>
        <w:jc w:val="both"/>
        <w:rPr>
          <w:rFonts w:ascii="Arial" w:hAnsi="Arial" w:cs="Arial"/>
          <w:color w:val="000000"/>
          <w:sz w:val="20"/>
          <w:szCs w:val="20"/>
        </w:rPr>
      </w:pPr>
      <w:r w:rsidRPr="00E35127">
        <w:rPr>
          <w:rFonts w:ascii="Arial" w:hAnsi="Arial" w:cs="Arial"/>
          <w:color w:val="000000"/>
          <w:sz w:val="20"/>
          <w:szCs w:val="20"/>
        </w:rPr>
        <w:t>1) Dokumenty i oświadczenia o których mowa w pkt. VI.6.1. składa odpowiednio Wykonawca, który wykazuje spełnianie warunku, w zakresie i na zasadach opisanych w pkt. V.2.1</w:t>
      </w:r>
    </w:p>
    <w:p w14:paraId="20F36814" w14:textId="77777777" w:rsidR="00E51FD2" w:rsidRPr="00E35127" w:rsidRDefault="00E51FD2" w:rsidP="00E51FD2">
      <w:pPr>
        <w:numPr>
          <w:ilvl w:val="2"/>
          <w:numId w:val="5"/>
        </w:numPr>
        <w:ind w:left="709" w:hanging="283"/>
        <w:jc w:val="both"/>
        <w:rPr>
          <w:rFonts w:ascii="Arial" w:hAnsi="Arial" w:cs="Arial"/>
          <w:color w:val="000000"/>
          <w:sz w:val="20"/>
          <w:szCs w:val="20"/>
        </w:rPr>
      </w:pPr>
      <w:r w:rsidRPr="00E35127">
        <w:rPr>
          <w:rFonts w:ascii="Arial" w:hAnsi="Arial" w:cs="Arial"/>
          <w:color w:val="000000"/>
          <w:sz w:val="20"/>
          <w:szCs w:val="20"/>
        </w:rPr>
        <w:t>Dokumenty i oświadczenia o których mowa w pkt. VI.6.2 składa każdy z nich.</w:t>
      </w:r>
    </w:p>
    <w:p w14:paraId="34EC8DC6" w14:textId="77777777" w:rsidR="00E51FD2" w:rsidRPr="00E35127" w:rsidRDefault="00E51FD2" w:rsidP="00E51FD2">
      <w:pPr>
        <w:pStyle w:val="WW-Tretekstu"/>
        <w:tabs>
          <w:tab w:val="left" w:pos="426"/>
        </w:tabs>
        <w:spacing w:line="100" w:lineRule="atLeast"/>
        <w:ind w:left="426" w:hanging="426"/>
        <w:jc w:val="both"/>
        <w:rPr>
          <w:rFonts w:ascii="Arial" w:hAnsi="Arial" w:cs="Arial"/>
          <w:b/>
          <w:color w:val="000000"/>
          <w:sz w:val="20"/>
        </w:rPr>
      </w:pPr>
      <w:r w:rsidRPr="00E35127">
        <w:rPr>
          <w:rFonts w:ascii="Arial" w:hAnsi="Arial" w:cs="Arial"/>
          <w:b/>
          <w:color w:val="000000"/>
          <w:sz w:val="20"/>
        </w:rPr>
        <w:t xml:space="preserve">VI C Informacja o dokumentach potwierdzających brak podstaw do wykluczenia z  postępowania o udzielenie zamówienia wykonawcy w okolicznościach, o których mowa w art. 24 ust. 1 pkt 23 ustawy </w:t>
      </w:r>
      <w:proofErr w:type="spellStart"/>
      <w:r w:rsidRPr="00E35127">
        <w:rPr>
          <w:rFonts w:ascii="Arial" w:hAnsi="Arial" w:cs="Arial"/>
          <w:b/>
          <w:color w:val="000000"/>
          <w:sz w:val="20"/>
        </w:rPr>
        <w:t>Pzp</w:t>
      </w:r>
      <w:proofErr w:type="spellEnd"/>
      <w:r w:rsidRPr="00E35127">
        <w:rPr>
          <w:rFonts w:ascii="Arial" w:hAnsi="Arial" w:cs="Arial"/>
          <w:b/>
          <w:color w:val="000000"/>
          <w:sz w:val="20"/>
        </w:rPr>
        <w:t>.</w:t>
      </w:r>
    </w:p>
    <w:p w14:paraId="7207C758" w14:textId="77777777" w:rsidR="00E51FD2" w:rsidRPr="00E35127" w:rsidRDefault="00E51FD2" w:rsidP="00E51FD2">
      <w:pPr>
        <w:pStyle w:val="WW-Tretekstu"/>
        <w:tabs>
          <w:tab w:val="left" w:pos="720"/>
        </w:tabs>
        <w:spacing w:line="100" w:lineRule="atLeast"/>
        <w:ind w:left="426"/>
        <w:jc w:val="both"/>
        <w:rPr>
          <w:rFonts w:ascii="Arial" w:hAnsi="Arial" w:cs="Arial"/>
          <w:color w:val="000000"/>
          <w:sz w:val="20"/>
        </w:rPr>
      </w:pPr>
      <w:r w:rsidRPr="00E35127">
        <w:rPr>
          <w:rFonts w:ascii="Arial" w:hAnsi="Arial" w:cs="Arial"/>
          <w:b/>
          <w:color w:val="000000"/>
          <w:sz w:val="20"/>
        </w:rPr>
        <w:t>Wykonawca,  w  terminie  3  dni  od dnia zamieszczenia na stronie internetowej informacji,</w:t>
      </w:r>
      <w:r w:rsidRPr="00E35127">
        <w:rPr>
          <w:rFonts w:ascii="Arial" w:hAnsi="Arial" w:cs="Arial"/>
          <w:color w:val="000000"/>
          <w:sz w:val="20"/>
        </w:rPr>
        <w:t xml:space="preserve"> o której mowa w art. 86 ust. 5 ustawy </w:t>
      </w:r>
      <w:proofErr w:type="spellStart"/>
      <w:r w:rsidRPr="00E35127">
        <w:rPr>
          <w:rFonts w:ascii="Arial" w:hAnsi="Arial" w:cs="Arial"/>
          <w:color w:val="000000"/>
          <w:sz w:val="20"/>
        </w:rPr>
        <w:t>Pzp</w:t>
      </w:r>
      <w:proofErr w:type="spellEnd"/>
      <w:r w:rsidRPr="00E35127">
        <w:rPr>
          <w:rFonts w:ascii="Arial" w:hAnsi="Arial" w:cs="Arial"/>
          <w:color w:val="000000"/>
          <w:sz w:val="20"/>
        </w:rPr>
        <w:t xml:space="preserve">, przekazuje zamawiającemu oświadczenie o przynależności lub braku przynależności do tej samej grupy kapitałowej, o której mowa w ust. 1 pkt 23 ustawy </w:t>
      </w:r>
      <w:proofErr w:type="spellStart"/>
      <w:r w:rsidRPr="00E35127">
        <w:rPr>
          <w:rFonts w:ascii="Arial" w:hAnsi="Arial" w:cs="Arial"/>
          <w:color w:val="000000"/>
          <w:sz w:val="20"/>
        </w:rPr>
        <w:t>Pzp</w:t>
      </w:r>
      <w:proofErr w:type="spellEnd"/>
      <w:r w:rsidRPr="00E35127">
        <w:rPr>
          <w:rFonts w:ascii="Arial" w:hAnsi="Arial" w:cs="Arial"/>
          <w:color w:val="000000"/>
          <w:sz w:val="20"/>
        </w:rPr>
        <w:t>. Wraz ze złożeniem oświadczenia, wykonawca może przedstawić dowody, że powiązania z innym wykonawcą nie prowadzą do zakłócenia konkurencji w postępowaniu o udzielenie zamówienia.Propozycja treści ośw</w:t>
      </w:r>
      <w:r w:rsidR="0057637C">
        <w:rPr>
          <w:rFonts w:ascii="Arial" w:hAnsi="Arial" w:cs="Arial"/>
          <w:color w:val="000000"/>
          <w:sz w:val="20"/>
        </w:rPr>
        <w:t>iadczenia stanowi załącznik nr 4</w:t>
      </w:r>
      <w:r w:rsidRPr="00E35127">
        <w:rPr>
          <w:rFonts w:ascii="Arial" w:hAnsi="Arial" w:cs="Arial"/>
          <w:color w:val="000000"/>
          <w:sz w:val="20"/>
        </w:rPr>
        <w:t xml:space="preserve"> do SIWZ.</w:t>
      </w:r>
    </w:p>
    <w:p w14:paraId="2F777E6F" w14:textId="77777777" w:rsidR="00E51FD2" w:rsidRPr="00E35127" w:rsidRDefault="00E51FD2" w:rsidP="00E51FD2">
      <w:pPr>
        <w:tabs>
          <w:tab w:val="left" w:pos="720"/>
        </w:tabs>
        <w:suppressAutoHyphens/>
        <w:spacing w:line="100" w:lineRule="atLeast"/>
        <w:jc w:val="both"/>
        <w:rPr>
          <w:rFonts w:ascii="Arial" w:eastAsia="Arial" w:hAnsi="Arial" w:cs="Arial"/>
          <w:b/>
          <w:bCs/>
          <w:color w:val="000000"/>
          <w:sz w:val="20"/>
          <w:szCs w:val="20"/>
          <w:lang w:bidi="pl-PL"/>
        </w:rPr>
      </w:pPr>
      <w:r w:rsidRPr="00E35127">
        <w:rPr>
          <w:rFonts w:ascii="Arial" w:eastAsia="Arial" w:hAnsi="Arial" w:cs="Arial"/>
          <w:b/>
          <w:bCs/>
          <w:color w:val="000000"/>
          <w:sz w:val="20"/>
          <w:szCs w:val="20"/>
          <w:lang w:bidi="pl-PL"/>
        </w:rPr>
        <w:t>VI D Inne dokumenty:</w:t>
      </w:r>
    </w:p>
    <w:p w14:paraId="163A2325" w14:textId="77777777" w:rsidR="00E51FD2" w:rsidRPr="00E35127" w:rsidRDefault="00E51FD2" w:rsidP="00E51FD2">
      <w:pPr>
        <w:tabs>
          <w:tab w:val="left" w:pos="720"/>
        </w:tabs>
        <w:suppressAutoHyphens/>
        <w:spacing w:line="100" w:lineRule="atLeast"/>
        <w:jc w:val="both"/>
        <w:rPr>
          <w:rFonts w:ascii="Arial" w:eastAsia="Arial" w:hAnsi="Arial" w:cs="Arial"/>
          <w:b/>
          <w:bCs/>
          <w:color w:val="000000"/>
          <w:sz w:val="20"/>
          <w:szCs w:val="20"/>
          <w:lang w:bidi="pl-PL"/>
        </w:rPr>
      </w:pPr>
      <w:r w:rsidRPr="00E35127">
        <w:rPr>
          <w:rFonts w:ascii="Arial" w:eastAsia="Arial" w:hAnsi="Arial" w:cs="Arial"/>
          <w:b/>
          <w:bCs/>
          <w:color w:val="000000"/>
          <w:sz w:val="20"/>
          <w:szCs w:val="20"/>
          <w:lang w:bidi="pl-PL"/>
        </w:rPr>
        <w:t>Wykonawca dołączy do ofert</w:t>
      </w:r>
      <w:r w:rsidR="000C791A">
        <w:rPr>
          <w:rFonts w:ascii="Arial" w:eastAsia="Arial" w:hAnsi="Arial" w:cs="Arial"/>
          <w:b/>
          <w:bCs/>
          <w:color w:val="000000"/>
          <w:sz w:val="20"/>
          <w:szCs w:val="20"/>
          <w:lang w:bidi="pl-PL"/>
        </w:rPr>
        <w:t>y – formularz cenowy – zał. nr 5</w:t>
      </w:r>
      <w:r w:rsidRPr="00E35127">
        <w:rPr>
          <w:rFonts w:ascii="Arial" w:eastAsia="Arial" w:hAnsi="Arial" w:cs="Arial"/>
          <w:b/>
          <w:bCs/>
          <w:color w:val="000000"/>
          <w:sz w:val="20"/>
          <w:szCs w:val="20"/>
          <w:lang w:bidi="pl-PL"/>
        </w:rPr>
        <w:t xml:space="preserve"> do SIWZ.</w:t>
      </w:r>
    </w:p>
    <w:p w14:paraId="4F630C78" w14:textId="77777777" w:rsidR="00E51FD2" w:rsidRPr="00E35127" w:rsidRDefault="00E51FD2" w:rsidP="00E51FD2">
      <w:pPr>
        <w:pStyle w:val="WW-Tretekstu"/>
        <w:tabs>
          <w:tab w:val="left" w:pos="720"/>
        </w:tabs>
        <w:spacing w:line="100" w:lineRule="atLeast"/>
        <w:jc w:val="both"/>
        <w:rPr>
          <w:rFonts w:ascii="Arial" w:hAnsi="Arial" w:cs="Arial"/>
          <w:color w:val="FF6600"/>
          <w:sz w:val="20"/>
          <w:highlight w:val="yellow"/>
        </w:rPr>
      </w:pPr>
    </w:p>
    <w:p w14:paraId="25E2431E" w14:textId="77777777" w:rsidR="00E51FD2" w:rsidRPr="00E35127" w:rsidRDefault="00E51FD2" w:rsidP="00E51FD2">
      <w:pPr>
        <w:ind w:left="426" w:hanging="426"/>
        <w:jc w:val="both"/>
        <w:rPr>
          <w:rFonts w:ascii="Arial" w:hAnsi="Arial" w:cs="Arial"/>
          <w:b/>
          <w:color w:val="000000"/>
          <w:sz w:val="20"/>
          <w:szCs w:val="20"/>
        </w:rPr>
      </w:pPr>
      <w:r w:rsidRPr="00E35127">
        <w:rPr>
          <w:rFonts w:ascii="Arial" w:hAnsi="Arial" w:cs="Arial"/>
          <w:b/>
          <w:color w:val="000000"/>
          <w:sz w:val="20"/>
          <w:szCs w:val="20"/>
        </w:rPr>
        <w:lastRenderedPageBreak/>
        <w:t>VII. Informacje o sposobie porozumiewania się zamawiającego z wykonawcami oraz przekazywania oświadczeń lub dokumentów, a także wskazanie osób uprawnionych do porozumiewania się z wykonawcami</w:t>
      </w:r>
    </w:p>
    <w:p w14:paraId="7435A279" w14:textId="77777777" w:rsidR="00E51FD2" w:rsidRPr="00E35127" w:rsidRDefault="00E51FD2" w:rsidP="00E51FD2">
      <w:pPr>
        <w:numPr>
          <w:ilvl w:val="0"/>
          <w:numId w:val="11"/>
        </w:numPr>
        <w:tabs>
          <w:tab w:val="left" w:pos="3240"/>
        </w:tabs>
        <w:suppressAutoHyphens/>
        <w:jc w:val="both"/>
        <w:rPr>
          <w:rFonts w:ascii="Arial" w:hAnsi="Arial" w:cs="Arial"/>
          <w:color w:val="000000"/>
          <w:sz w:val="20"/>
          <w:szCs w:val="20"/>
        </w:rPr>
      </w:pPr>
      <w:r w:rsidRPr="00E35127">
        <w:rPr>
          <w:rFonts w:ascii="Arial" w:hAnsi="Arial" w:cs="Arial"/>
          <w:color w:val="000000"/>
          <w:sz w:val="20"/>
          <w:szCs w:val="20"/>
        </w:rPr>
        <w:t>Oferta wraz z załącznikami musi mieć formę pisemną.</w:t>
      </w:r>
    </w:p>
    <w:p w14:paraId="48A6EE39" w14:textId="77777777" w:rsidR="00127DC7" w:rsidRPr="00DD020C" w:rsidRDefault="00127DC7" w:rsidP="00127DC7">
      <w:pPr>
        <w:numPr>
          <w:ilvl w:val="0"/>
          <w:numId w:val="11"/>
        </w:numPr>
        <w:jc w:val="both"/>
        <w:rPr>
          <w:rFonts w:ascii="Arial" w:hAnsi="Arial" w:cs="Arial"/>
          <w:color w:val="000000"/>
          <w:sz w:val="20"/>
          <w:szCs w:val="20"/>
        </w:rPr>
      </w:pPr>
      <w:r w:rsidRPr="00DD020C">
        <w:rPr>
          <w:rFonts w:ascii="Arial" w:hAnsi="Arial" w:cs="Arial"/>
          <w:color w:val="000000"/>
          <w:sz w:val="20"/>
          <w:szCs w:val="20"/>
        </w:rPr>
        <w:t xml:space="preserve">Wszelkiego rodzaju oświadczenia, wnioski, zawiadomienia oraz informacje itp. Zamawiający </w:t>
      </w:r>
      <w:r>
        <w:rPr>
          <w:rFonts w:ascii="Arial" w:hAnsi="Arial" w:cs="Arial"/>
          <w:color w:val="000000"/>
          <w:sz w:val="20"/>
          <w:szCs w:val="20"/>
        </w:rPr>
        <w:br/>
      </w:r>
      <w:r w:rsidRPr="00DD020C">
        <w:rPr>
          <w:rFonts w:ascii="Arial" w:hAnsi="Arial" w:cs="Arial"/>
          <w:color w:val="000000"/>
          <w:sz w:val="20"/>
          <w:szCs w:val="20"/>
        </w:rPr>
        <w:t>i    Wykonawcy przekazują za pośrednictwem operatora pocztowego w rozumieniu ustawy z dnia 23 listopada 2012r. Prawo pocztowe (Dz.U. z 2020r. poz. 1041), osobiście, za pośrednictwem posłańca, faksu lub przy użyciu środków komunikacji elektronicznej w rozumieniu ustawy z dnia 18 lipca 2002r. o świadczeniu usług drogą elektroniczna (Dz. U. z 2020r. poz. 344).</w:t>
      </w:r>
    </w:p>
    <w:p w14:paraId="470DDAB2" w14:textId="77777777" w:rsidR="00127DC7" w:rsidRPr="005F0B06" w:rsidRDefault="00127DC7" w:rsidP="00127DC7">
      <w:pPr>
        <w:numPr>
          <w:ilvl w:val="0"/>
          <w:numId w:val="11"/>
        </w:numPr>
        <w:autoSpaceDE w:val="0"/>
        <w:autoSpaceDN w:val="0"/>
        <w:adjustRightInd w:val="0"/>
        <w:jc w:val="both"/>
        <w:rPr>
          <w:rFonts w:ascii="Arial" w:eastAsia="Calibri" w:hAnsi="Arial" w:cs="Arial"/>
          <w:color w:val="000000"/>
          <w:sz w:val="20"/>
          <w:szCs w:val="20"/>
        </w:rPr>
      </w:pPr>
      <w:r w:rsidRPr="005F0B06">
        <w:rPr>
          <w:rFonts w:ascii="Arial" w:eastAsia="Calibri" w:hAnsi="Arial" w:cs="Arial"/>
          <w:color w:val="000000"/>
          <w:sz w:val="20"/>
          <w:szCs w:val="20"/>
        </w:rPr>
        <w:t xml:space="preserve">W przypadku niepotwierdzenia faktu otrzymania dokumentów za pomocą faksu Zamawiający uzna, iż dokumenty dotarły czytelne do Wykonawcy w dniu i godzinie ich nadania (zgodnie </w:t>
      </w:r>
      <w:r>
        <w:rPr>
          <w:rFonts w:ascii="Arial" w:eastAsia="Calibri" w:hAnsi="Arial" w:cs="Arial"/>
          <w:color w:val="000000"/>
          <w:sz w:val="20"/>
          <w:szCs w:val="20"/>
        </w:rPr>
        <w:br/>
      </w:r>
      <w:r w:rsidRPr="005F0B06">
        <w:rPr>
          <w:rFonts w:ascii="Arial" w:eastAsia="Calibri" w:hAnsi="Arial" w:cs="Arial"/>
          <w:color w:val="000000"/>
          <w:sz w:val="20"/>
          <w:szCs w:val="20"/>
        </w:rPr>
        <w:t>z raportem rejestru połączeń urządzenia faksowego )</w:t>
      </w:r>
    </w:p>
    <w:p w14:paraId="798BBE45" w14:textId="77777777" w:rsidR="00127DC7" w:rsidRPr="005F0B06" w:rsidRDefault="00127DC7" w:rsidP="00127DC7">
      <w:pPr>
        <w:numPr>
          <w:ilvl w:val="0"/>
          <w:numId w:val="11"/>
        </w:numPr>
        <w:tabs>
          <w:tab w:val="left" w:pos="1800"/>
        </w:tabs>
        <w:suppressAutoHyphens/>
        <w:jc w:val="both"/>
        <w:rPr>
          <w:rFonts w:ascii="Arial" w:hAnsi="Arial" w:cs="Arial"/>
          <w:color w:val="000000"/>
          <w:sz w:val="20"/>
          <w:szCs w:val="20"/>
        </w:rPr>
      </w:pPr>
      <w:r w:rsidRPr="005F0B06">
        <w:rPr>
          <w:rFonts w:ascii="Arial" w:hAnsi="Arial" w:cs="Arial"/>
          <w:color w:val="000000"/>
          <w:sz w:val="20"/>
          <w:szCs w:val="20"/>
        </w:rPr>
        <w:t>Jeżeli Zamawiający lub Wykonawca przekazuje oświadczenia, wnioski, zawiadomienia oraz informacje przy użyciu środków komunikacji elektronicznej, każda ze stron na żądanie drugiej niezwłocznie potwierdza fakt ich otrzymania.</w:t>
      </w:r>
    </w:p>
    <w:p w14:paraId="010F5495" w14:textId="77777777" w:rsidR="00E51FD2" w:rsidRPr="00E35127" w:rsidRDefault="00E51FD2" w:rsidP="00E51FD2">
      <w:pPr>
        <w:numPr>
          <w:ilvl w:val="0"/>
          <w:numId w:val="11"/>
        </w:numPr>
        <w:tabs>
          <w:tab w:val="num" w:pos="360"/>
        </w:tabs>
        <w:ind w:left="360" w:firstLine="0"/>
        <w:rPr>
          <w:rFonts w:ascii="Arial" w:hAnsi="Arial" w:cs="Arial"/>
          <w:sz w:val="20"/>
          <w:szCs w:val="20"/>
        </w:rPr>
      </w:pPr>
      <w:r w:rsidRPr="00E35127">
        <w:rPr>
          <w:rFonts w:ascii="Arial" w:hAnsi="Arial" w:cs="Arial"/>
          <w:sz w:val="20"/>
          <w:szCs w:val="20"/>
        </w:rPr>
        <w:t xml:space="preserve">Osobami uprawnionymi do kontaktu z oferentami są: </w:t>
      </w:r>
    </w:p>
    <w:p w14:paraId="442C80D1" w14:textId="77777777" w:rsidR="00E51FD2" w:rsidRPr="00E35127" w:rsidRDefault="00E51FD2" w:rsidP="00E51FD2">
      <w:pPr>
        <w:ind w:left="360" w:firstLine="349"/>
        <w:jc w:val="both"/>
        <w:rPr>
          <w:rFonts w:ascii="Arial" w:hAnsi="Arial" w:cs="Arial"/>
          <w:sz w:val="20"/>
          <w:szCs w:val="20"/>
        </w:rPr>
      </w:pPr>
      <w:r w:rsidRPr="00E35127">
        <w:rPr>
          <w:rFonts w:ascii="Arial" w:hAnsi="Arial" w:cs="Arial"/>
          <w:sz w:val="20"/>
          <w:szCs w:val="20"/>
        </w:rPr>
        <w:t>Kazimierz Idzik</w:t>
      </w:r>
      <w:r w:rsidR="00E25BC8">
        <w:rPr>
          <w:rFonts w:ascii="Arial" w:hAnsi="Arial" w:cs="Arial"/>
          <w:sz w:val="20"/>
          <w:szCs w:val="20"/>
        </w:rPr>
        <w:t>: 504259002</w:t>
      </w:r>
    </w:p>
    <w:p w14:paraId="7A569D9A" w14:textId="77777777" w:rsidR="00E51FD2" w:rsidRPr="00E35127" w:rsidRDefault="00E51FD2" w:rsidP="00E51FD2">
      <w:pPr>
        <w:jc w:val="both"/>
        <w:rPr>
          <w:rFonts w:ascii="Arial" w:hAnsi="Arial" w:cs="Arial"/>
          <w:b/>
          <w:sz w:val="20"/>
          <w:szCs w:val="20"/>
        </w:rPr>
      </w:pPr>
    </w:p>
    <w:p w14:paraId="67E913C8" w14:textId="77777777" w:rsidR="00E51FD2" w:rsidRPr="00E35127" w:rsidRDefault="00E51FD2" w:rsidP="00E51FD2">
      <w:pPr>
        <w:jc w:val="both"/>
        <w:rPr>
          <w:rFonts w:ascii="Arial" w:hAnsi="Arial" w:cs="Arial"/>
          <w:sz w:val="20"/>
          <w:szCs w:val="20"/>
        </w:rPr>
      </w:pPr>
      <w:r w:rsidRPr="00E35127">
        <w:rPr>
          <w:rFonts w:ascii="Arial" w:hAnsi="Arial" w:cs="Arial"/>
          <w:b/>
          <w:sz w:val="20"/>
          <w:szCs w:val="20"/>
        </w:rPr>
        <w:t>VIII. Opis sposobu udzielania wyjaśnień treści specyfikacji istotnych warunków zamówienia</w:t>
      </w:r>
    </w:p>
    <w:p w14:paraId="73A8BCCA" w14:textId="77777777" w:rsidR="00E51FD2" w:rsidRPr="00E35127" w:rsidRDefault="00E51FD2" w:rsidP="00E51FD2">
      <w:pPr>
        <w:pStyle w:val="Standard"/>
        <w:numPr>
          <w:ilvl w:val="0"/>
          <w:numId w:val="12"/>
        </w:numPr>
        <w:tabs>
          <w:tab w:val="clear" w:pos="720"/>
          <w:tab w:val="num" w:pos="360"/>
          <w:tab w:val="left" w:pos="1080"/>
          <w:tab w:val="left" w:pos="1134"/>
        </w:tabs>
        <w:ind w:left="360"/>
        <w:jc w:val="both"/>
        <w:rPr>
          <w:rFonts w:ascii="Arial" w:hAnsi="Arial" w:cs="Arial"/>
          <w:sz w:val="20"/>
          <w:szCs w:val="20"/>
        </w:rPr>
      </w:pPr>
      <w:r w:rsidRPr="00E35127">
        <w:rPr>
          <w:rFonts w:ascii="Arial" w:hAnsi="Arial" w:cs="Arial"/>
          <w:sz w:val="20"/>
          <w:szCs w:val="20"/>
        </w:rPr>
        <w:t>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B5F891F" w14:textId="77777777" w:rsidR="00E51FD2" w:rsidRPr="00E35127" w:rsidRDefault="00E51FD2" w:rsidP="00E51FD2">
      <w:pPr>
        <w:pStyle w:val="Standard"/>
        <w:numPr>
          <w:ilvl w:val="0"/>
          <w:numId w:val="12"/>
        </w:numPr>
        <w:tabs>
          <w:tab w:val="clear" w:pos="720"/>
          <w:tab w:val="num" w:pos="360"/>
          <w:tab w:val="left" w:pos="1080"/>
          <w:tab w:val="left" w:pos="1134"/>
        </w:tabs>
        <w:ind w:left="360"/>
        <w:jc w:val="both"/>
        <w:rPr>
          <w:rFonts w:ascii="Arial" w:hAnsi="Arial" w:cs="Arial"/>
          <w:sz w:val="20"/>
          <w:szCs w:val="20"/>
        </w:rPr>
      </w:pPr>
      <w:r w:rsidRPr="00E35127">
        <w:rPr>
          <w:rFonts w:ascii="Arial" w:hAnsi="Arial" w:cs="Arial"/>
          <w:sz w:val="20"/>
          <w:szCs w:val="20"/>
        </w:rPr>
        <w:t xml:space="preserve">Jeżeli wniosek o wyjaśnienie treści specyfikacji istotnych warunków zamówienia wpłynie po upływie terminu składania wniosku, o którym mowa w pkt 1, lub dotyczy udzielonych wyjaśnień, zamawiający może pozostawić wniosek bez rozpoznania. </w:t>
      </w:r>
    </w:p>
    <w:p w14:paraId="0B1C27EE" w14:textId="77777777" w:rsidR="00E51FD2" w:rsidRPr="00E35127" w:rsidRDefault="00E51FD2" w:rsidP="00E51FD2">
      <w:pPr>
        <w:pStyle w:val="Standard"/>
        <w:numPr>
          <w:ilvl w:val="0"/>
          <w:numId w:val="12"/>
        </w:numPr>
        <w:tabs>
          <w:tab w:val="clear" w:pos="720"/>
          <w:tab w:val="num" w:pos="360"/>
          <w:tab w:val="left" w:pos="1080"/>
          <w:tab w:val="left" w:pos="1134"/>
        </w:tabs>
        <w:ind w:left="360"/>
        <w:jc w:val="both"/>
        <w:rPr>
          <w:rFonts w:ascii="Arial" w:hAnsi="Arial" w:cs="Arial"/>
          <w:color w:val="000000"/>
          <w:sz w:val="20"/>
          <w:szCs w:val="20"/>
        </w:rPr>
      </w:pPr>
      <w:r w:rsidRPr="00E35127">
        <w:rPr>
          <w:rFonts w:ascii="Arial" w:hAnsi="Arial" w:cs="Arial"/>
          <w:color w:val="000000"/>
          <w:sz w:val="20"/>
          <w:szCs w:val="20"/>
        </w:rPr>
        <w:t>Przedłużenie terminu składania ofert nie wpływa na bieg terminu składania wniosku, o którym mowa w ust. 1.</w:t>
      </w:r>
    </w:p>
    <w:p w14:paraId="52349BBE" w14:textId="77777777" w:rsidR="00E51FD2" w:rsidRPr="00E35127" w:rsidRDefault="00E51FD2" w:rsidP="00E51FD2">
      <w:pPr>
        <w:pStyle w:val="Standard"/>
        <w:numPr>
          <w:ilvl w:val="0"/>
          <w:numId w:val="12"/>
        </w:numPr>
        <w:tabs>
          <w:tab w:val="clear" w:pos="720"/>
          <w:tab w:val="num" w:pos="360"/>
          <w:tab w:val="left" w:pos="1080"/>
          <w:tab w:val="left" w:pos="1134"/>
        </w:tabs>
        <w:ind w:left="360"/>
        <w:jc w:val="both"/>
        <w:rPr>
          <w:rFonts w:ascii="Arial" w:hAnsi="Arial" w:cs="Arial"/>
          <w:sz w:val="20"/>
          <w:szCs w:val="20"/>
        </w:rPr>
      </w:pPr>
      <w:r w:rsidRPr="00E35127">
        <w:rPr>
          <w:rFonts w:ascii="Arial" w:hAnsi="Arial" w:cs="Arial"/>
          <w:sz w:val="20"/>
          <w:szCs w:val="20"/>
        </w:rPr>
        <w:t>Pytania należy kierować na adres:</w:t>
      </w:r>
    </w:p>
    <w:p w14:paraId="4747B066" w14:textId="77777777" w:rsidR="00E51FD2" w:rsidRPr="00E35127" w:rsidRDefault="00E51FD2" w:rsidP="00E51FD2">
      <w:pPr>
        <w:pStyle w:val="Standard"/>
        <w:tabs>
          <w:tab w:val="left" w:pos="3960"/>
          <w:tab w:val="left" w:pos="4014"/>
        </w:tabs>
        <w:ind w:left="720"/>
        <w:jc w:val="both"/>
        <w:rPr>
          <w:rFonts w:ascii="Arial" w:hAnsi="Arial" w:cs="Arial"/>
          <w:b/>
          <w:sz w:val="20"/>
          <w:szCs w:val="20"/>
        </w:rPr>
      </w:pPr>
      <w:r w:rsidRPr="00E35127">
        <w:rPr>
          <w:rFonts w:ascii="Arial" w:hAnsi="Arial" w:cs="Arial"/>
          <w:b/>
          <w:sz w:val="20"/>
          <w:szCs w:val="20"/>
        </w:rPr>
        <w:t>Urząd Miasta Tarnobrzega</w:t>
      </w:r>
    </w:p>
    <w:p w14:paraId="244713DF" w14:textId="77777777" w:rsidR="00E51FD2" w:rsidRPr="00E35127" w:rsidRDefault="00E51FD2" w:rsidP="00E51FD2">
      <w:pPr>
        <w:pStyle w:val="Standard"/>
        <w:tabs>
          <w:tab w:val="left" w:pos="3960"/>
          <w:tab w:val="left" w:pos="4014"/>
        </w:tabs>
        <w:ind w:left="720"/>
        <w:jc w:val="both"/>
        <w:rPr>
          <w:rFonts w:ascii="Arial" w:hAnsi="Arial" w:cs="Arial"/>
          <w:b/>
          <w:sz w:val="20"/>
          <w:szCs w:val="20"/>
        </w:rPr>
      </w:pPr>
      <w:r w:rsidRPr="00E35127">
        <w:rPr>
          <w:rFonts w:ascii="Arial" w:hAnsi="Arial" w:cs="Arial"/>
          <w:b/>
          <w:sz w:val="20"/>
          <w:szCs w:val="20"/>
        </w:rPr>
        <w:t>ul. Mickiewicza 7</w:t>
      </w:r>
    </w:p>
    <w:p w14:paraId="55D20B2E" w14:textId="77777777" w:rsidR="00E51FD2" w:rsidRPr="00E35127" w:rsidRDefault="00E51FD2" w:rsidP="00E51FD2">
      <w:pPr>
        <w:pStyle w:val="Standard"/>
        <w:tabs>
          <w:tab w:val="left" w:pos="3960"/>
          <w:tab w:val="left" w:pos="4014"/>
        </w:tabs>
        <w:ind w:left="720"/>
        <w:jc w:val="both"/>
        <w:rPr>
          <w:rFonts w:ascii="Arial" w:hAnsi="Arial" w:cs="Arial"/>
          <w:b/>
          <w:sz w:val="20"/>
          <w:szCs w:val="20"/>
        </w:rPr>
      </w:pPr>
      <w:r w:rsidRPr="00E35127">
        <w:rPr>
          <w:rFonts w:ascii="Arial" w:hAnsi="Arial" w:cs="Arial"/>
          <w:b/>
          <w:sz w:val="20"/>
          <w:szCs w:val="20"/>
        </w:rPr>
        <w:t>39 – 400 Tarnobrzeg</w:t>
      </w:r>
    </w:p>
    <w:p w14:paraId="7603D440" w14:textId="77777777" w:rsidR="00E51FD2" w:rsidRPr="00E35127" w:rsidRDefault="00E51FD2" w:rsidP="00E51FD2">
      <w:pPr>
        <w:pStyle w:val="Standard"/>
        <w:tabs>
          <w:tab w:val="left" w:pos="3960"/>
          <w:tab w:val="left" w:pos="4014"/>
        </w:tabs>
        <w:ind w:left="720"/>
        <w:jc w:val="both"/>
        <w:rPr>
          <w:rFonts w:ascii="Arial" w:hAnsi="Arial" w:cs="Arial"/>
          <w:b/>
          <w:sz w:val="20"/>
          <w:szCs w:val="20"/>
        </w:rPr>
      </w:pPr>
      <w:r w:rsidRPr="00E35127">
        <w:rPr>
          <w:rFonts w:ascii="Arial" w:hAnsi="Arial" w:cs="Arial"/>
          <w:b/>
          <w:sz w:val="20"/>
          <w:szCs w:val="20"/>
        </w:rPr>
        <w:t xml:space="preserve">Fax: 015 822 13 04 </w:t>
      </w:r>
    </w:p>
    <w:p w14:paraId="0BF294B6" w14:textId="77777777" w:rsidR="00E51FD2" w:rsidRPr="00E35127" w:rsidRDefault="00E51FD2" w:rsidP="00E51FD2">
      <w:pPr>
        <w:pStyle w:val="Standard"/>
        <w:tabs>
          <w:tab w:val="left" w:pos="3960"/>
          <w:tab w:val="left" w:pos="4014"/>
        </w:tabs>
        <w:ind w:left="720"/>
        <w:jc w:val="both"/>
        <w:rPr>
          <w:rFonts w:ascii="Arial" w:hAnsi="Arial" w:cs="Arial"/>
          <w:b/>
          <w:sz w:val="20"/>
          <w:szCs w:val="20"/>
        </w:rPr>
      </w:pPr>
      <w:r w:rsidRPr="00E35127">
        <w:rPr>
          <w:rFonts w:ascii="Arial" w:hAnsi="Arial" w:cs="Arial"/>
          <w:b/>
          <w:sz w:val="20"/>
          <w:szCs w:val="20"/>
        </w:rPr>
        <w:t>e-mail: zampub@um.tarnobrzeg.pl</w:t>
      </w:r>
    </w:p>
    <w:p w14:paraId="743FCE86" w14:textId="77777777" w:rsidR="00E51FD2" w:rsidRPr="00E35127" w:rsidRDefault="00E51FD2" w:rsidP="00E51FD2">
      <w:pPr>
        <w:pStyle w:val="Standard"/>
        <w:numPr>
          <w:ilvl w:val="0"/>
          <w:numId w:val="12"/>
        </w:numPr>
        <w:tabs>
          <w:tab w:val="clear" w:pos="720"/>
          <w:tab w:val="num" w:pos="360"/>
          <w:tab w:val="left" w:pos="1080"/>
          <w:tab w:val="left" w:pos="1134"/>
        </w:tabs>
        <w:ind w:left="360"/>
        <w:jc w:val="both"/>
        <w:rPr>
          <w:rFonts w:ascii="Arial" w:hAnsi="Arial" w:cs="Arial"/>
          <w:sz w:val="20"/>
          <w:szCs w:val="20"/>
        </w:rPr>
      </w:pPr>
      <w:r w:rsidRPr="00E35127">
        <w:rPr>
          <w:rFonts w:ascii="Arial" w:hAnsi="Arial" w:cs="Arial"/>
          <w:sz w:val="20"/>
          <w:szCs w:val="20"/>
        </w:rPr>
        <w:t>Treść zapytań wraz z wyjaśnieniami zamawiający przekaże wykonawcom, którym przekazał specyfikację istotnych warunków zamówienia, bez ujawniania źródeł zapytania oraz zamieści je na stronie www.tarnobrzeg.eobip.pl</w:t>
      </w:r>
    </w:p>
    <w:p w14:paraId="4EE2E4AA" w14:textId="77777777" w:rsidR="00E51FD2" w:rsidRPr="00E35127" w:rsidRDefault="00E51FD2" w:rsidP="00E51FD2">
      <w:pPr>
        <w:pStyle w:val="Standard"/>
        <w:numPr>
          <w:ilvl w:val="0"/>
          <w:numId w:val="12"/>
        </w:numPr>
        <w:tabs>
          <w:tab w:val="clear" w:pos="720"/>
          <w:tab w:val="num" w:pos="360"/>
          <w:tab w:val="left" w:pos="1080"/>
          <w:tab w:val="left" w:pos="1134"/>
        </w:tabs>
        <w:ind w:left="360"/>
        <w:jc w:val="both"/>
        <w:rPr>
          <w:rFonts w:ascii="Arial" w:hAnsi="Arial" w:cs="Arial"/>
          <w:sz w:val="20"/>
          <w:szCs w:val="20"/>
        </w:rPr>
      </w:pPr>
      <w:r w:rsidRPr="00E35127">
        <w:rPr>
          <w:rFonts w:ascii="Arial" w:hAnsi="Arial" w:cs="Arial"/>
          <w:sz w:val="20"/>
          <w:szCs w:val="20"/>
        </w:rPr>
        <w:t xml:space="preserve">W przypadku dokonania zmiany treści specyfikacji istotnych warunków zamówienia prowadzącej do zmiany treści ogłoszenia o zamówieniu, zamawiający zamieści ogłoszenie </w:t>
      </w:r>
      <w:r w:rsidRPr="00E35127">
        <w:rPr>
          <w:rFonts w:ascii="Arial" w:hAnsi="Arial" w:cs="Arial"/>
          <w:sz w:val="20"/>
          <w:szCs w:val="20"/>
        </w:rPr>
        <w:br/>
        <w:t>o zmianie ogłoszenia w Biuletynie Zamówień Publicznych. Dokonaną zmianę specyfikacji zamawiający przekaże niezwłocznie wszystkim wykonawcom, którym przekazano specyfikację istotnych warunków zamówienia oraz zamieści ją na stronie internetowej.</w:t>
      </w:r>
    </w:p>
    <w:p w14:paraId="716B1C81" w14:textId="77777777" w:rsidR="00E51FD2" w:rsidRPr="00E35127" w:rsidRDefault="00E51FD2" w:rsidP="00E51FD2">
      <w:pPr>
        <w:pStyle w:val="Standard"/>
        <w:numPr>
          <w:ilvl w:val="0"/>
          <w:numId w:val="12"/>
        </w:numPr>
        <w:tabs>
          <w:tab w:val="clear" w:pos="720"/>
          <w:tab w:val="num" w:pos="360"/>
          <w:tab w:val="left" w:pos="1080"/>
          <w:tab w:val="left" w:pos="1134"/>
        </w:tabs>
        <w:ind w:left="360"/>
        <w:jc w:val="both"/>
        <w:rPr>
          <w:rFonts w:ascii="Arial" w:hAnsi="Arial" w:cs="Arial"/>
          <w:sz w:val="20"/>
          <w:szCs w:val="20"/>
        </w:rPr>
      </w:pPr>
      <w:r w:rsidRPr="00E35127">
        <w:rPr>
          <w:rFonts w:ascii="Arial" w:hAnsi="Arial" w:cs="Arial"/>
          <w:sz w:val="20"/>
          <w:szCs w:val="20"/>
        </w:rPr>
        <w:t>W przypadku dokonania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informację na stronie internetowej www.tarnobrzeg.eobip.pl</w:t>
      </w:r>
    </w:p>
    <w:p w14:paraId="35317D65"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IX. Wymagania dotyczące wadium</w:t>
      </w:r>
    </w:p>
    <w:p w14:paraId="46A46156" w14:textId="77777777" w:rsidR="00E51FD2" w:rsidRPr="00E35127" w:rsidRDefault="00E51FD2" w:rsidP="00E51FD2">
      <w:pPr>
        <w:numPr>
          <w:ilvl w:val="0"/>
          <w:numId w:val="13"/>
        </w:numPr>
        <w:tabs>
          <w:tab w:val="num" w:pos="360"/>
        </w:tabs>
        <w:ind w:hanging="720"/>
        <w:jc w:val="both"/>
        <w:rPr>
          <w:rFonts w:ascii="Arial" w:hAnsi="Arial" w:cs="Arial"/>
          <w:color w:val="000000"/>
          <w:sz w:val="20"/>
          <w:szCs w:val="20"/>
        </w:rPr>
      </w:pPr>
      <w:r w:rsidRPr="00E35127">
        <w:rPr>
          <w:rFonts w:ascii="Arial" w:hAnsi="Arial" w:cs="Arial"/>
          <w:sz w:val="20"/>
          <w:szCs w:val="20"/>
        </w:rPr>
        <w:t>Zamawiający nie wymaga wniesienia wadium.</w:t>
      </w:r>
    </w:p>
    <w:p w14:paraId="2B36EB52"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X. Termin związania ofertą</w:t>
      </w:r>
    </w:p>
    <w:p w14:paraId="74EE82C6" w14:textId="77777777" w:rsidR="00E51FD2" w:rsidRPr="00E35127" w:rsidRDefault="00E51FD2" w:rsidP="00E51FD2">
      <w:pPr>
        <w:pStyle w:val="Standard"/>
        <w:tabs>
          <w:tab w:val="left" w:pos="1080"/>
          <w:tab w:val="left" w:pos="1134"/>
        </w:tabs>
        <w:spacing w:before="100" w:after="100"/>
        <w:ind w:left="360"/>
        <w:jc w:val="both"/>
        <w:rPr>
          <w:rFonts w:ascii="Arial" w:hAnsi="Arial" w:cs="Arial"/>
          <w:sz w:val="20"/>
          <w:szCs w:val="20"/>
        </w:rPr>
      </w:pPr>
      <w:r w:rsidRPr="00E35127">
        <w:rPr>
          <w:rFonts w:ascii="Arial" w:hAnsi="Arial" w:cs="Arial"/>
          <w:sz w:val="20"/>
          <w:szCs w:val="20"/>
        </w:rPr>
        <w:t>1. Wykonawcy pozostają związani złożoną przez siebie ofertą przez 30 dni. Bieg terminu rozpoczyna się wraz z upływem terminu składania ofert.</w:t>
      </w:r>
    </w:p>
    <w:p w14:paraId="7D1BEBE6" w14:textId="77777777" w:rsidR="00E51FD2" w:rsidRPr="00E35127" w:rsidRDefault="00E51FD2" w:rsidP="00E51FD2">
      <w:pPr>
        <w:pStyle w:val="Standard"/>
        <w:tabs>
          <w:tab w:val="left" w:pos="1080"/>
          <w:tab w:val="left" w:pos="1134"/>
        </w:tabs>
        <w:spacing w:before="100" w:after="100"/>
        <w:ind w:left="360"/>
        <w:jc w:val="both"/>
        <w:rPr>
          <w:rFonts w:ascii="Arial" w:hAnsi="Arial" w:cs="Arial"/>
          <w:sz w:val="20"/>
          <w:szCs w:val="20"/>
        </w:rPr>
      </w:pPr>
      <w:r w:rsidRPr="00E35127">
        <w:rPr>
          <w:rFonts w:ascii="Arial" w:hAnsi="Arial" w:cs="Arial"/>
          <w:sz w:val="20"/>
          <w:szCs w:val="20"/>
        </w:rPr>
        <w:t xml:space="preserve">2. Wykonawca samodzielnie lub na wniosek Zamawiającego może przedłużyć termin związania ofertą, z tym, że Zamawiający może tylko raz, co najmniej na 3 dni przed upływem terminu związania ofertą , zwrócić się do wykonawców o wyrażenie zgody na przedłużenie tego terminu o oznaczony okres, nie dłuższy jednak niż 60 dni. Odmowa wyrażenia zgody nie powoduje utraty </w:t>
      </w:r>
      <w:r w:rsidRPr="00E35127">
        <w:rPr>
          <w:rFonts w:ascii="Arial" w:hAnsi="Arial" w:cs="Arial"/>
          <w:sz w:val="20"/>
          <w:szCs w:val="20"/>
        </w:rPr>
        <w:lastRenderedPageBreak/>
        <w:t>wadium.</w:t>
      </w:r>
    </w:p>
    <w:p w14:paraId="3335CE11" w14:textId="77777777" w:rsidR="00E51FD2" w:rsidRPr="00E35127" w:rsidRDefault="00E51FD2" w:rsidP="00E51FD2">
      <w:pPr>
        <w:pStyle w:val="Standard"/>
        <w:tabs>
          <w:tab w:val="left" w:pos="1080"/>
          <w:tab w:val="left" w:pos="1134"/>
        </w:tabs>
        <w:spacing w:before="100" w:after="100"/>
        <w:ind w:left="360"/>
        <w:jc w:val="both"/>
        <w:rPr>
          <w:rFonts w:ascii="Arial" w:hAnsi="Arial" w:cs="Arial"/>
          <w:sz w:val="20"/>
          <w:szCs w:val="20"/>
        </w:rPr>
      </w:pPr>
      <w:r w:rsidRPr="00E35127">
        <w:rPr>
          <w:rFonts w:ascii="Arial" w:hAnsi="Arial" w:cs="Arial"/>
          <w:sz w:val="20"/>
          <w:szCs w:val="20"/>
        </w:rPr>
        <w:t xml:space="preserve">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22F313A" w14:textId="77777777" w:rsidR="00E51FD2" w:rsidRPr="00E35127" w:rsidRDefault="00E51FD2" w:rsidP="00E51FD2">
      <w:pPr>
        <w:pStyle w:val="Standard"/>
        <w:tabs>
          <w:tab w:val="left" w:pos="1080"/>
          <w:tab w:val="left" w:pos="1134"/>
        </w:tabs>
        <w:spacing w:before="100" w:after="100"/>
        <w:ind w:left="360"/>
        <w:jc w:val="both"/>
        <w:rPr>
          <w:rFonts w:ascii="Arial" w:hAnsi="Arial" w:cs="Arial"/>
          <w:color w:val="000000"/>
          <w:sz w:val="20"/>
          <w:szCs w:val="20"/>
        </w:rPr>
      </w:pPr>
      <w:r w:rsidRPr="00E35127">
        <w:rPr>
          <w:rFonts w:ascii="Arial" w:hAnsi="Arial" w:cs="Arial"/>
          <w:color w:val="000000"/>
          <w:sz w:val="20"/>
          <w:szCs w:val="20"/>
        </w:rPr>
        <w:t>4. Bieg terminu związania ofertą rozpoczyna się wraz z upływem terminu składania ofert.</w:t>
      </w:r>
    </w:p>
    <w:p w14:paraId="578049BF"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XI. Opis sposobu przygotowania ofert</w:t>
      </w:r>
    </w:p>
    <w:p w14:paraId="6F9A0FC2" w14:textId="77777777" w:rsidR="00E51FD2" w:rsidRPr="00E35127" w:rsidRDefault="00E51FD2" w:rsidP="00E51FD2">
      <w:pPr>
        <w:numPr>
          <w:ilvl w:val="0"/>
          <w:numId w:val="14"/>
        </w:numPr>
        <w:tabs>
          <w:tab w:val="num" w:pos="360"/>
        </w:tabs>
        <w:ind w:hanging="720"/>
        <w:jc w:val="both"/>
        <w:rPr>
          <w:rFonts w:ascii="Arial" w:hAnsi="Arial" w:cs="Arial"/>
          <w:color w:val="000000"/>
          <w:sz w:val="20"/>
          <w:szCs w:val="20"/>
        </w:rPr>
      </w:pPr>
      <w:r w:rsidRPr="00E35127">
        <w:rPr>
          <w:rFonts w:ascii="Arial" w:hAnsi="Arial" w:cs="Arial"/>
          <w:color w:val="000000"/>
          <w:sz w:val="20"/>
          <w:szCs w:val="20"/>
        </w:rPr>
        <w:t>Oferta winna być sporządzona z zachowaniem formy pisemnej pod rygorem nieważności.</w:t>
      </w:r>
    </w:p>
    <w:p w14:paraId="045B6A7C" w14:textId="77777777" w:rsidR="00E51FD2" w:rsidRPr="00E35127" w:rsidRDefault="00E51FD2" w:rsidP="00E51FD2">
      <w:pPr>
        <w:numPr>
          <w:ilvl w:val="0"/>
          <w:numId w:val="14"/>
        </w:numPr>
        <w:tabs>
          <w:tab w:val="num" w:pos="360"/>
        </w:tabs>
        <w:ind w:hanging="720"/>
        <w:jc w:val="both"/>
        <w:rPr>
          <w:rFonts w:ascii="Arial" w:hAnsi="Arial" w:cs="Arial"/>
          <w:sz w:val="20"/>
          <w:szCs w:val="20"/>
        </w:rPr>
      </w:pPr>
      <w:r w:rsidRPr="00E35127">
        <w:rPr>
          <w:rFonts w:ascii="Arial" w:hAnsi="Arial" w:cs="Arial"/>
          <w:sz w:val="20"/>
          <w:szCs w:val="20"/>
        </w:rPr>
        <w:t>Oferta wraz z załącznikami musi być czytelna.</w:t>
      </w:r>
    </w:p>
    <w:p w14:paraId="4210C4D4" w14:textId="77777777" w:rsidR="00E51FD2" w:rsidRPr="00E35127" w:rsidRDefault="00E51FD2" w:rsidP="00E51FD2">
      <w:pPr>
        <w:numPr>
          <w:ilvl w:val="0"/>
          <w:numId w:val="14"/>
        </w:numPr>
        <w:tabs>
          <w:tab w:val="num" w:pos="360"/>
        </w:tabs>
        <w:ind w:left="360"/>
        <w:jc w:val="both"/>
        <w:rPr>
          <w:rFonts w:ascii="Arial" w:hAnsi="Arial" w:cs="Arial"/>
          <w:sz w:val="20"/>
          <w:szCs w:val="20"/>
        </w:rPr>
      </w:pPr>
      <w:r w:rsidRPr="00E35127">
        <w:rPr>
          <w:rFonts w:ascii="Arial" w:hAnsi="Arial" w:cs="Arial"/>
          <w:sz w:val="20"/>
          <w:szCs w:val="20"/>
        </w:rPr>
        <w:t xml:space="preserve">Oferta wraz z załącznikami winna być podpisana przez osobę upoważnioną </w:t>
      </w:r>
      <w:r w:rsidRPr="00E35127">
        <w:rPr>
          <w:rFonts w:ascii="Arial" w:hAnsi="Arial" w:cs="Arial"/>
          <w:sz w:val="20"/>
          <w:szCs w:val="20"/>
        </w:rPr>
        <w:br/>
        <w:t>do reprezentowania wykonawcy.</w:t>
      </w:r>
    </w:p>
    <w:p w14:paraId="185BD22F" w14:textId="77777777" w:rsidR="00E51FD2" w:rsidRPr="00E35127" w:rsidRDefault="00E51FD2" w:rsidP="00E51FD2">
      <w:pPr>
        <w:numPr>
          <w:ilvl w:val="0"/>
          <w:numId w:val="14"/>
        </w:numPr>
        <w:tabs>
          <w:tab w:val="num" w:pos="360"/>
        </w:tabs>
        <w:ind w:left="360"/>
        <w:jc w:val="both"/>
        <w:rPr>
          <w:rFonts w:ascii="Arial" w:hAnsi="Arial" w:cs="Arial"/>
          <w:i/>
          <w:sz w:val="20"/>
          <w:szCs w:val="20"/>
        </w:rPr>
      </w:pPr>
      <w:r w:rsidRPr="00E35127">
        <w:rPr>
          <w:rFonts w:ascii="Arial" w:hAnsi="Arial" w:cs="Arial"/>
          <w:sz w:val="20"/>
          <w:szCs w:val="20"/>
        </w:rPr>
        <w:t xml:space="preserve">Zamawiający wymaga, aby ofertę podpisano zgodnie z zasadami reprezentacji wskazanymi we właściwym rejestrze lub </w:t>
      </w:r>
      <w:r w:rsidRPr="00E35127">
        <w:rPr>
          <w:rStyle w:val="Uwydatnienie"/>
          <w:rFonts w:ascii="Arial" w:hAnsi="Arial" w:cs="Arial"/>
          <w:i w:val="0"/>
          <w:sz w:val="20"/>
          <w:szCs w:val="20"/>
        </w:rPr>
        <w:t>Centralnej Ewidencji i Informacji o Działalności Gospodarczej</w:t>
      </w:r>
      <w:r w:rsidRPr="00E35127">
        <w:rPr>
          <w:rStyle w:val="st"/>
          <w:rFonts w:ascii="Arial" w:hAnsi="Arial" w:cs="Arial"/>
          <w:i/>
          <w:sz w:val="20"/>
          <w:szCs w:val="20"/>
        </w:rPr>
        <w:t>.</w:t>
      </w:r>
    </w:p>
    <w:p w14:paraId="159B0E66" w14:textId="77777777" w:rsidR="00E51FD2" w:rsidRPr="00E35127" w:rsidRDefault="00E51FD2" w:rsidP="00E51FD2">
      <w:pPr>
        <w:numPr>
          <w:ilvl w:val="0"/>
          <w:numId w:val="14"/>
        </w:numPr>
        <w:tabs>
          <w:tab w:val="num" w:pos="360"/>
        </w:tabs>
        <w:ind w:left="360"/>
        <w:jc w:val="both"/>
        <w:rPr>
          <w:rFonts w:ascii="Arial" w:hAnsi="Arial" w:cs="Arial"/>
          <w:sz w:val="20"/>
          <w:szCs w:val="20"/>
        </w:rPr>
      </w:pPr>
      <w:r w:rsidRPr="00E35127">
        <w:rPr>
          <w:rFonts w:ascii="Arial" w:hAnsi="Arial" w:cs="Arial"/>
          <w:sz w:val="20"/>
          <w:szCs w:val="20"/>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14:paraId="788410CE" w14:textId="77777777" w:rsidR="00E51FD2" w:rsidRPr="00E35127" w:rsidRDefault="00E51FD2" w:rsidP="00E51FD2">
      <w:pPr>
        <w:numPr>
          <w:ilvl w:val="0"/>
          <w:numId w:val="14"/>
        </w:numPr>
        <w:tabs>
          <w:tab w:val="num" w:pos="360"/>
        </w:tabs>
        <w:ind w:left="360"/>
        <w:jc w:val="both"/>
        <w:rPr>
          <w:rFonts w:ascii="Arial" w:hAnsi="Arial" w:cs="Arial"/>
          <w:sz w:val="20"/>
          <w:szCs w:val="20"/>
        </w:rPr>
      </w:pPr>
      <w:r w:rsidRPr="00E35127">
        <w:rPr>
          <w:rFonts w:ascii="Arial" w:hAnsi="Arial" w:cs="Arial"/>
          <w:sz w:val="20"/>
          <w:szCs w:val="20"/>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7D85A00D" w14:textId="77777777" w:rsidR="00E51FD2" w:rsidRPr="00E35127" w:rsidRDefault="00E51FD2" w:rsidP="00E51FD2">
      <w:pPr>
        <w:numPr>
          <w:ilvl w:val="0"/>
          <w:numId w:val="14"/>
        </w:numPr>
        <w:tabs>
          <w:tab w:val="num" w:pos="284"/>
        </w:tabs>
        <w:ind w:left="284" w:hanging="284"/>
        <w:jc w:val="both"/>
        <w:rPr>
          <w:rFonts w:ascii="Arial" w:hAnsi="Arial" w:cs="Arial"/>
          <w:color w:val="000000"/>
          <w:sz w:val="20"/>
          <w:szCs w:val="20"/>
        </w:rPr>
      </w:pPr>
      <w:r w:rsidRPr="00E35127">
        <w:rPr>
          <w:rFonts w:ascii="Arial" w:hAnsi="Arial" w:cs="Arial"/>
          <w:color w:val="000000"/>
          <w:sz w:val="20"/>
          <w:szCs w:val="20"/>
        </w:rPr>
        <w:t xml:space="preserve">Oświadczenia, o których mowa w rozporządzeniu składane przez wykonawcę i inne podmioty, na zdolnościach lub sytuacji których polega wykonawca na zasadach określonych w art. 22a ustawy oraz przez podwykonawców, składane są </w:t>
      </w:r>
      <w:r w:rsidRPr="00E35127">
        <w:rPr>
          <w:rFonts w:ascii="Arial" w:hAnsi="Arial" w:cs="Arial"/>
          <w:b/>
          <w:color w:val="000000"/>
          <w:sz w:val="20"/>
          <w:szCs w:val="20"/>
        </w:rPr>
        <w:t>w oryginale.</w:t>
      </w:r>
      <w:r w:rsidRPr="00E35127">
        <w:rPr>
          <w:rFonts w:ascii="Arial" w:hAnsi="Arial" w:cs="Arial"/>
          <w:color w:val="000000"/>
          <w:sz w:val="20"/>
          <w:szCs w:val="20"/>
        </w:rPr>
        <w:t xml:space="preserve"> Zobowiązanie, o którym mowa w pkt. VIA.2. SIWZ należy złożyć </w:t>
      </w:r>
      <w:r w:rsidRPr="00E35127">
        <w:rPr>
          <w:rFonts w:ascii="Arial" w:hAnsi="Arial" w:cs="Arial"/>
          <w:b/>
          <w:color w:val="000000"/>
          <w:sz w:val="20"/>
          <w:szCs w:val="20"/>
        </w:rPr>
        <w:t>w oryginale.</w:t>
      </w:r>
    </w:p>
    <w:p w14:paraId="0A59FE40" w14:textId="77777777" w:rsidR="00E51FD2" w:rsidRPr="00E35127" w:rsidRDefault="00E51FD2" w:rsidP="00E51FD2">
      <w:pPr>
        <w:numPr>
          <w:ilvl w:val="0"/>
          <w:numId w:val="14"/>
        </w:numPr>
        <w:tabs>
          <w:tab w:val="num" w:pos="360"/>
        </w:tabs>
        <w:ind w:left="284" w:hanging="284"/>
        <w:jc w:val="both"/>
        <w:rPr>
          <w:rFonts w:ascii="Arial" w:hAnsi="Arial" w:cs="Arial"/>
          <w:color w:val="000000"/>
          <w:sz w:val="20"/>
          <w:szCs w:val="20"/>
        </w:rPr>
      </w:pPr>
      <w:r w:rsidRPr="00E35127">
        <w:rPr>
          <w:rFonts w:ascii="Arial" w:hAnsi="Arial" w:cs="Arial"/>
          <w:color w:val="000000"/>
          <w:sz w:val="20"/>
          <w:szCs w:val="20"/>
        </w:rPr>
        <w:t>Dokumenty, o których mowa w rozporządzeniu, inne niż oświadczenia, o których mowa w pkt.7, składane są w oryginale lub kopii potwierdzonej za zgodność z oryginałem.</w:t>
      </w:r>
    </w:p>
    <w:p w14:paraId="397B838A" w14:textId="77777777" w:rsidR="00E51FD2" w:rsidRPr="00E35127" w:rsidRDefault="00E51FD2" w:rsidP="00E51FD2">
      <w:pPr>
        <w:ind w:left="360"/>
        <w:jc w:val="both"/>
        <w:rPr>
          <w:rFonts w:ascii="Arial" w:hAnsi="Arial" w:cs="Arial"/>
          <w:color w:val="000000"/>
          <w:sz w:val="20"/>
          <w:szCs w:val="20"/>
        </w:rPr>
      </w:pPr>
      <w:r w:rsidRPr="00E35127">
        <w:rPr>
          <w:rFonts w:ascii="Arial" w:hAnsi="Arial" w:cs="Arial"/>
          <w:color w:val="000000"/>
          <w:sz w:val="20"/>
          <w:szCs w:val="20"/>
        </w:rPr>
        <w:t>Za oryginał uważa się oświadczenie lub dokument złożone w formie pisemnej lub w formie elektronicznej podpisane odpowiednio własnoręcznym podpisem albo kwalifikowanym podpisem elektronicznym.</w:t>
      </w:r>
    </w:p>
    <w:p w14:paraId="52721801"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w:t>
      </w:r>
    </w:p>
    <w:p w14:paraId="7E0FB427"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Potwierdzenie za zgodność z oryginałem następuje w formie pisemnej lub w formie elektronicznej podpisane odpowiednio własnoręcznym podpisem albo kwalifikowanym podpisem elektronicznym.</w:t>
      </w:r>
    </w:p>
    <w:p w14:paraId="3B7F3B8C"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B1C3B9C"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14:paraId="252789AB"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Zaleca się, aby strony oferty były trwale ze sobą połączone i kolejno ponumerowane.</w:t>
      </w:r>
      <w:r w:rsidRPr="00E35127">
        <w:rPr>
          <w:rFonts w:ascii="Arial" w:hAnsi="Arial" w:cs="Arial"/>
          <w:color w:val="000000"/>
          <w:sz w:val="20"/>
          <w:szCs w:val="20"/>
        </w:rPr>
        <w:br/>
        <w:t>W treści oferty winna być umieszczona informacja o ilości stron.</w:t>
      </w:r>
    </w:p>
    <w:p w14:paraId="78D92F39"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W przypadku, gdy informacje zawarte w ofercie stanowią tajemnicę przedsiębiorstwa</w:t>
      </w:r>
      <w:r w:rsidRPr="00E35127">
        <w:rPr>
          <w:rFonts w:ascii="Arial" w:hAnsi="Arial" w:cs="Arial"/>
          <w:color w:val="000000"/>
          <w:sz w:val="20"/>
          <w:szCs w:val="20"/>
        </w:rPr>
        <w:br/>
        <w:t xml:space="preserve">w rozumieniu przepisów ustawy o zwalczaniu nieuczciwej konkurencji, co, do których wykonawca zastrzega, że nie mogą być udostępnione innym uczestnikom postępowania, muszą być oznaczone klauzulą: „Informacje stanowiące tajemnice przedsiębiorstwa” w rozumieniu art. 11 ust. 1 ustawy z dnia 05 lipca 2018r. o zwalczaniu nieuczciwej konkurencji </w:t>
      </w:r>
      <w:r w:rsidR="000367E2" w:rsidRPr="000367E2">
        <w:rPr>
          <w:rFonts w:ascii="Arial" w:hAnsi="Arial" w:cs="Arial"/>
          <w:color w:val="000000"/>
          <w:sz w:val="20"/>
          <w:szCs w:val="20"/>
        </w:rPr>
        <w:t>(Dz.U. z 2020 r., poz. 299)”</w:t>
      </w:r>
      <w:r w:rsidRPr="00E35127">
        <w:rPr>
          <w:rFonts w:ascii="Arial" w:hAnsi="Arial" w:cs="Arial"/>
          <w:color w:val="000000"/>
          <w:sz w:val="20"/>
          <w:szCs w:val="20"/>
        </w:rPr>
        <w:br/>
        <w:t>i dołączone do oferty, zaleca się aby były trwale, oddzielenie spięte. Zgodnie z tym przepisem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EF59033"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b/>
          <w:color w:val="000000"/>
          <w:sz w:val="20"/>
          <w:szCs w:val="20"/>
          <w:u w:val="single"/>
        </w:rPr>
        <w:t>Wykonawca jest zobowiązany wykazać w złożonej ofercie, iż zastrzeżone informacje stanowią tajemnicę przedsiębiorstwa</w:t>
      </w:r>
      <w:r w:rsidRPr="00E35127">
        <w:rPr>
          <w:rFonts w:ascii="Arial" w:hAnsi="Arial" w:cs="Arial"/>
          <w:color w:val="000000"/>
          <w:sz w:val="20"/>
          <w:szCs w:val="20"/>
        </w:rPr>
        <w:t xml:space="preserve">. Nie mogą stanowić tajemnicy przedsiębiorstwa </w:t>
      </w:r>
      <w:r w:rsidRPr="00E35127">
        <w:rPr>
          <w:rFonts w:ascii="Arial" w:hAnsi="Arial" w:cs="Arial"/>
          <w:color w:val="000000"/>
          <w:sz w:val="20"/>
          <w:szCs w:val="20"/>
        </w:rPr>
        <w:lastRenderedPageBreak/>
        <w:t>informacje podawane podczas otwarcia ofert tj.: informacje dotyczące ceny, terminu wykonania zamówienia, okresu gwarancji i warunków płatności zawartych w ofercie.</w:t>
      </w:r>
    </w:p>
    <w:p w14:paraId="6DA9BCFB"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Wykonawca ponosi wszelkie koszty związane z przygotowaniem i złożeniem oferty.</w:t>
      </w:r>
    </w:p>
    <w:p w14:paraId="23C3DBD3"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Złożenie więcej niż jednej oferty lub złożenie oferty zawierającej propozycje alternatywne spowoduje odrzucenie wszystkich ofert złożonych przez wykonawcę.</w:t>
      </w:r>
    </w:p>
    <w:p w14:paraId="2BD50432"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W przypadku załączenia do ofert innych dokumentów niż wymagane przez zamawiającego (np. materiały reklamowe) dokumenty takie nie będą oceniane przez zamawiającego i nie będą miały wpływu na wybór najkorzystniejszej oferty.</w:t>
      </w:r>
    </w:p>
    <w:p w14:paraId="260EC423" w14:textId="77777777" w:rsidR="00E51FD2" w:rsidRPr="00E35127" w:rsidRDefault="00E51FD2" w:rsidP="00E51FD2">
      <w:pPr>
        <w:numPr>
          <w:ilvl w:val="1"/>
          <w:numId w:val="14"/>
        </w:numPr>
        <w:tabs>
          <w:tab w:val="num" w:pos="360"/>
        </w:tabs>
        <w:ind w:left="360"/>
        <w:jc w:val="both"/>
        <w:rPr>
          <w:rFonts w:ascii="Arial" w:hAnsi="Arial" w:cs="Arial"/>
          <w:color w:val="000000"/>
          <w:sz w:val="20"/>
          <w:szCs w:val="20"/>
        </w:rPr>
      </w:pPr>
      <w:r w:rsidRPr="00E35127">
        <w:rPr>
          <w:rFonts w:ascii="Arial" w:hAnsi="Arial" w:cs="Arial"/>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takiej informacji w ofercie uznana zostanie jako brak powstania obowiązku podatkowego u Zamawiającego.  </w:t>
      </w:r>
    </w:p>
    <w:p w14:paraId="1F87419E"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XII. Miejsce i termin składania ofert</w:t>
      </w:r>
    </w:p>
    <w:p w14:paraId="22ED0824" w14:textId="77777777" w:rsidR="00E51FD2" w:rsidRPr="00E35127" w:rsidRDefault="00E51FD2" w:rsidP="00E51FD2">
      <w:pPr>
        <w:pStyle w:val="Standard"/>
        <w:tabs>
          <w:tab w:val="left" w:pos="1080"/>
          <w:tab w:val="left" w:pos="1134"/>
        </w:tabs>
        <w:spacing w:before="100" w:after="100"/>
        <w:ind w:left="240" w:hanging="240"/>
        <w:jc w:val="both"/>
        <w:rPr>
          <w:rFonts w:ascii="Arial" w:hAnsi="Arial" w:cs="Arial"/>
          <w:b/>
          <w:sz w:val="20"/>
          <w:szCs w:val="20"/>
        </w:rPr>
      </w:pPr>
      <w:r w:rsidRPr="00E35127">
        <w:rPr>
          <w:rFonts w:ascii="Arial" w:hAnsi="Arial" w:cs="Arial"/>
          <w:sz w:val="20"/>
          <w:szCs w:val="20"/>
        </w:rPr>
        <w:t xml:space="preserve">1. Ofertę należy złożyć w Kancelarii Ogólnej Urzędu Miasta Tarnobrzega,  ul. Mickiewicza 7, 39-400 Tarnobrzeg. Termin składania ofert upływa w dniu </w:t>
      </w:r>
      <w:r w:rsidR="00F50EE4">
        <w:rPr>
          <w:rFonts w:ascii="Arial" w:hAnsi="Arial" w:cs="Arial"/>
          <w:b/>
          <w:sz w:val="20"/>
          <w:szCs w:val="20"/>
        </w:rPr>
        <w:t>04.12</w:t>
      </w:r>
      <w:r w:rsidR="000A5641">
        <w:rPr>
          <w:rFonts w:ascii="Arial" w:hAnsi="Arial" w:cs="Arial"/>
          <w:b/>
          <w:sz w:val="20"/>
          <w:szCs w:val="20"/>
        </w:rPr>
        <w:t>.2020</w:t>
      </w:r>
      <w:r w:rsidRPr="00E35127">
        <w:rPr>
          <w:rFonts w:ascii="Arial" w:hAnsi="Arial" w:cs="Arial"/>
          <w:b/>
          <w:sz w:val="20"/>
          <w:szCs w:val="20"/>
        </w:rPr>
        <w:t xml:space="preserve">r.  </w:t>
      </w:r>
      <w:r w:rsidRPr="00E35127">
        <w:rPr>
          <w:rFonts w:ascii="Arial" w:hAnsi="Arial" w:cs="Arial"/>
          <w:sz w:val="20"/>
          <w:szCs w:val="20"/>
        </w:rPr>
        <w:t xml:space="preserve">o godz. </w:t>
      </w:r>
      <w:r w:rsidRPr="00E35127">
        <w:rPr>
          <w:rFonts w:ascii="Arial" w:hAnsi="Arial" w:cs="Arial"/>
          <w:b/>
          <w:sz w:val="20"/>
          <w:szCs w:val="20"/>
        </w:rPr>
        <w:t>10:00.</w:t>
      </w:r>
    </w:p>
    <w:p w14:paraId="7A5E1A53"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 xml:space="preserve">2. Ofertę należy umieścić w zamkniętym opakowaniu, uniemożliwiającym odczytanie zawartości bez uszkodzenia tego opakowania. Opakowanie winno być oznaczone nazwą (firmą) </w:t>
      </w:r>
      <w:r w:rsidRPr="00E35127">
        <w:rPr>
          <w:rFonts w:ascii="Arial" w:hAnsi="Arial" w:cs="Arial"/>
          <w:sz w:val="20"/>
          <w:szCs w:val="20"/>
        </w:rPr>
        <w:br/>
        <w:t xml:space="preserve">i adresem Wykonawcy, zaadresowane na adres: Urząd Miasta Tarnobrzega, </w:t>
      </w:r>
      <w:r w:rsidRPr="00E35127">
        <w:rPr>
          <w:rFonts w:ascii="Arial" w:hAnsi="Arial" w:cs="Arial"/>
          <w:sz w:val="20"/>
          <w:szCs w:val="20"/>
        </w:rPr>
        <w:br/>
        <w:t xml:space="preserve">ul. Mickiewicza 7 , 39-400 Tarnobrzeg oraz opatrzone nazwą zamówienia: </w:t>
      </w:r>
    </w:p>
    <w:p w14:paraId="0724ECC6" w14:textId="77777777" w:rsidR="00E51FD2" w:rsidRPr="00E35127" w:rsidRDefault="00E51FD2" w:rsidP="00E51FD2">
      <w:pPr>
        <w:adjustRightInd w:val="0"/>
        <w:ind w:left="142"/>
        <w:jc w:val="center"/>
        <w:rPr>
          <w:rFonts w:ascii="Arial" w:hAnsi="Arial" w:cs="Arial"/>
          <w:sz w:val="20"/>
          <w:szCs w:val="20"/>
        </w:rPr>
      </w:pPr>
    </w:p>
    <w:p w14:paraId="2E9C1CE8" w14:textId="77777777" w:rsidR="00BF4F69" w:rsidRPr="00E35127" w:rsidRDefault="00E51FD2" w:rsidP="00BF4F69">
      <w:pPr>
        <w:jc w:val="center"/>
        <w:rPr>
          <w:rFonts w:ascii="Arial" w:hAnsi="Arial" w:cs="Arial"/>
          <w:sz w:val="20"/>
          <w:szCs w:val="20"/>
        </w:rPr>
      </w:pPr>
      <w:r w:rsidRPr="00E35127">
        <w:rPr>
          <w:rFonts w:ascii="Arial" w:hAnsi="Arial" w:cs="Arial"/>
          <w:b/>
          <w:sz w:val="20"/>
          <w:szCs w:val="20"/>
        </w:rPr>
        <w:t xml:space="preserve">Dostawa </w:t>
      </w:r>
      <w:r w:rsidR="00962547" w:rsidRPr="00E35127">
        <w:rPr>
          <w:rFonts w:ascii="Arial" w:hAnsi="Arial" w:cs="Arial"/>
          <w:b/>
          <w:sz w:val="20"/>
          <w:szCs w:val="20"/>
        </w:rPr>
        <w:t>koparko-ładowarki</w:t>
      </w:r>
      <w:r w:rsidR="00BF4F69" w:rsidRPr="00E35127">
        <w:rPr>
          <w:rFonts w:ascii="Arial" w:hAnsi="Arial" w:cs="Arial"/>
          <w:b/>
          <w:sz w:val="20"/>
          <w:szCs w:val="20"/>
        </w:rPr>
        <w:t xml:space="preserve"> dla Rejonu Dróg Miejskich w Tarnobrzegu</w:t>
      </w:r>
    </w:p>
    <w:p w14:paraId="360DB3DE" w14:textId="77777777" w:rsidR="00E51FD2" w:rsidRPr="00E35127" w:rsidRDefault="00E51FD2" w:rsidP="00E51FD2">
      <w:pPr>
        <w:jc w:val="center"/>
        <w:rPr>
          <w:rFonts w:ascii="Arial" w:hAnsi="Arial" w:cs="Arial"/>
          <w:sz w:val="20"/>
          <w:szCs w:val="20"/>
        </w:rPr>
      </w:pPr>
    </w:p>
    <w:p w14:paraId="46BA1F58" w14:textId="77777777" w:rsidR="00E51FD2" w:rsidRPr="00E35127" w:rsidRDefault="00E51FD2" w:rsidP="00E51FD2">
      <w:pPr>
        <w:rPr>
          <w:rFonts w:ascii="Arial" w:hAnsi="Arial" w:cs="Arial"/>
          <w:sz w:val="20"/>
          <w:szCs w:val="20"/>
        </w:rPr>
      </w:pPr>
    </w:p>
    <w:p w14:paraId="6D5148AF" w14:textId="77777777" w:rsidR="00E51FD2" w:rsidRPr="00E35127" w:rsidRDefault="00E51FD2" w:rsidP="00E51FD2">
      <w:pPr>
        <w:pStyle w:val="Tekstpodstawowywcity22"/>
        <w:jc w:val="center"/>
        <w:rPr>
          <w:rFonts w:ascii="Arial" w:hAnsi="Arial" w:cs="Arial"/>
          <w:b/>
          <w:sz w:val="20"/>
          <w:szCs w:val="20"/>
        </w:rPr>
      </w:pPr>
      <w:r w:rsidRPr="00E35127">
        <w:rPr>
          <w:rFonts w:ascii="Arial" w:hAnsi="Arial" w:cs="Arial"/>
          <w:b/>
          <w:sz w:val="20"/>
          <w:szCs w:val="20"/>
        </w:rPr>
        <w:t xml:space="preserve">Nie otwierać przed dniem </w:t>
      </w:r>
      <w:r w:rsidR="00F50EE4">
        <w:rPr>
          <w:rFonts w:ascii="Arial" w:hAnsi="Arial" w:cs="Arial"/>
          <w:b/>
          <w:sz w:val="20"/>
          <w:szCs w:val="20"/>
        </w:rPr>
        <w:t>04.12.2020</w:t>
      </w:r>
      <w:r w:rsidR="007E009F">
        <w:rPr>
          <w:rFonts w:ascii="Arial" w:hAnsi="Arial" w:cs="Arial"/>
          <w:b/>
          <w:sz w:val="20"/>
          <w:szCs w:val="20"/>
        </w:rPr>
        <w:t>.</w:t>
      </w:r>
      <w:r w:rsidRPr="00E35127">
        <w:rPr>
          <w:rFonts w:ascii="Arial" w:hAnsi="Arial" w:cs="Arial"/>
          <w:b/>
          <w:sz w:val="20"/>
          <w:szCs w:val="20"/>
        </w:rPr>
        <w:t>r. godz. 11:00</w:t>
      </w:r>
    </w:p>
    <w:p w14:paraId="625E59FB" w14:textId="77777777" w:rsidR="00E51FD2" w:rsidRPr="00E35127" w:rsidRDefault="00E51FD2" w:rsidP="00E51FD2">
      <w:pPr>
        <w:pStyle w:val="Tekstpodstawowywcity22"/>
        <w:jc w:val="center"/>
        <w:rPr>
          <w:rFonts w:ascii="Arial" w:hAnsi="Arial" w:cs="Arial"/>
          <w:b/>
          <w:i/>
          <w:sz w:val="20"/>
          <w:szCs w:val="20"/>
        </w:rPr>
      </w:pPr>
    </w:p>
    <w:p w14:paraId="58AEEE7D" w14:textId="77777777" w:rsidR="00E51FD2" w:rsidRPr="00E35127" w:rsidRDefault="00E51FD2" w:rsidP="00E51FD2">
      <w:pPr>
        <w:pStyle w:val="Tekstpodstawowywcity22"/>
        <w:ind w:left="0"/>
        <w:rPr>
          <w:rFonts w:ascii="Arial" w:hAnsi="Arial" w:cs="Arial"/>
          <w:sz w:val="20"/>
          <w:szCs w:val="20"/>
        </w:rPr>
      </w:pPr>
      <w:r w:rsidRPr="00E35127">
        <w:rPr>
          <w:rFonts w:ascii="Arial" w:hAnsi="Arial" w:cs="Arial"/>
          <w:sz w:val="20"/>
          <w:szCs w:val="20"/>
        </w:rPr>
        <w:t xml:space="preserve">3. Oferta otrzymana przez zamawiającego po terminie składania ofert zostanie zwrócona Wykonawcy   </w:t>
      </w:r>
    </w:p>
    <w:p w14:paraId="4A00185D" w14:textId="77777777" w:rsidR="00E51FD2" w:rsidRPr="00E35127" w:rsidRDefault="00E51FD2" w:rsidP="00E51FD2">
      <w:pPr>
        <w:pStyle w:val="Tekstpodstawowywcity22"/>
        <w:ind w:left="0"/>
        <w:rPr>
          <w:rFonts w:ascii="Arial" w:hAnsi="Arial" w:cs="Arial"/>
          <w:sz w:val="20"/>
          <w:szCs w:val="20"/>
        </w:rPr>
      </w:pPr>
      <w:r w:rsidRPr="00E35127">
        <w:rPr>
          <w:rFonts w:ascii="Arial" w:hAnsi="Arial" w:cs="Arial"/>
          <w:sz w:val="20"/>
          <w:szCs w:val="20"/>
        </w:rPr>
        <w:t xml:space="preserve">     niezwłocznie.</w:t>
      </w:r>
    </w:p>
    <w:p w14:paraId="00B3714B" w14:textId="77777777" w:rsidR="00E51FD2" w:rsidRPr="00E35127" w:rsidRDefault="00E51FD2" w:rsidP="00E51FD2">
      <w:pPr>
        <w:pStyle w:val="Standard"/>
        <w:tabs>
          <w:tab w:val="left" w:pos="1080"/>
          <w:tab w:val="left" w:pos="1134"/>
        </w:tabs>
        <w:spacing w:before="100" w:after="100"/>
        <w:ind w:left="240" w:hanging="240"/>
        <w:jc w:val="both"/>
        <w:rPr>
          <w:rFonts w:ascii="Arial" w:hAnsi="Arial" w:cs="Arial"/>
          <w:sz w:val="20"/>
          <w:szCs w:val="20"/>
        </w:rPr>
      </w:pPr>
      <w:r w:rsidRPr="00E35127">
        <w:rPr>
          <w:rFonts w:ascii="Arial" w:hAnsi="Arial" w:cs="Arial"/>
          <w:sz w:val="20"/>
          <w:szCs w:val="20"/>
        </w:rPr>
        <w:t>4.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F0E04FD" w14:textId="77777777" w:rsidR="00E51FD2" w:rsidRPr="00E35127" w:rsidRDefault="00E51FD2" w:rsidP="00E51FD2">
      <w:pPr>
        <w:pStyle w:val="Standard"/>
        <w:tabs>
          <w:tab w:val="left" w:pos="1080"/>
          <w:tab w:val="left" w:pos="1134"/>
        </w:tabs>
        <w:spacing w:before="100" w:after="100"/>
        <w:ind w:left="240" w:hanging="240"/>
        <w:jc w:val="both"/>
        <w:rPr>
          <w:rFonts w:ascii="Arial" w:hAnsi="Arial" w:cs="Arial"/>
          <w:sz w:val="20"/>
          <w:szCs w:val="20"/>
        </w:rPr>
      </w:pPr>
      <w:r w:rsidRPr="00E35127">
        <w:rPr>
          <w:rFonts w:ascii="Arial" w:hAnsi="Arial" w:cs="Arial"/>
          <w:sz w:val="20"/>
          <w:szCs w:val="20"/>
        </w:rPr>
        <w:t xml:space="preserve">5. 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14:paraId="57E24756"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XIII. Miejsce i termin otwarcia ofert</w:t>
      </w:r>
    </w:p>
    <w:p w14:paraId="1ED78323" w14:textId="77777777" w:rsidR="00E51FD2" w:rsidRPr="00E35127" w:rsidRDefault="00E51FD2" w:rsidP="00E51FD2">
      <w:pPr>
        <w:pStyle w:val="Standard"/>
        <w:tabs>
          <w:tab w:val="left" w:pos="1080"/>
          <w:tab w:val="left" w:pos="1134"/>
        </w:tabs>
        <w:ind w:left="240" w:hanging="240"/>
        <w:jc w:val="both"/>
        <w:rPr>
          <w:rFonts w:ascii="Arial" w:hAnsi="Arial" w:cs="Arial"/>
          <w:sz w:val="20"/>
          <w:szCs w:val="20"/>
        </w:rPr>
      </w:pPr>
      <w:r w:rsidRPr="00E35127">
        <w:rPr>
          <w:rFonts w:ascii="Arial" w:hAnsi="Arial" w:cs="Arial"/>
          <w:sz w:val="20"/>
          <w:szCs w:val="20"/>
        </w:rPr>
        <w:t xml:space="preserve">1. Otwarcie ofert nastąpi </w:t>
      </w:r>
      <w:r w:rsidR="00F50EE4">
        <w:rPr>
          <w:rFonts w:ascii="Arial" w:hAnsi="Arial" w:cs="Arial"/>
          <w:b/>
          <w:sz w:val="20"/>
          <w:szCs w:val="20"/>
        </w:rPr>
        <w:t>04.12.2020</w:t>
      </w:r>
      <w:r w:rsidR="000A5641">
        <w:rPr>
          <w:rFonts w:ascii="Arial" w:hAnsi="Arial" w:cs="Arial"/>
          <w:b/>
          <w:sz w:val="20"/>
          <w:szCs w:val="20"/>
        </w:rPr>
        <w:t>r.</w:t>
      </w:r>
      <w:r w:rsidRPr="00E35127">
        <w:rPr>
          <w:rFonts w:ascii="Arial" w:hAnsi="Arial" w:cs="Arial"/>
          <w:sz w:val="20"/>
          <w:szCs w:val="20"/>
        </w:rPr>
        <w:t xml:space="preserve">o godz. </w:t>
      </w:r>
      <w:r w:rsidRPr="00E35127">
        <w:rPr>
          <w:rFonts w:ascii="Arial" w:hAnsi="Arial" w:cs="Arial"/>
          <w:b/>
          <w:sz w:val="20"/>
          <w:szCs w:val="20"/>
        </w:rPr>
        <w:t xml:space="preserve">11:00 </w:t>
      </w:r>
      <w:r w:rsidRPr="00E35127">
        <w:rPr>
          <w:rFonts w:ascii="Arial" w:hAnsi="Arial" w:cs="Arial"/>
          <w:sz w:val="20"/>
          <w:szCs w:val="20"/>
        </w:rPr>
        <w:t>w budynku Urzędu Miasta Tarnobrzega przyul. Kościuszki 32, pok. 201.</w:t>
      </w:r>
    </w:p>
    <w:p w14:paraId="4CCEA7D6" w14:textId="77777777" w:rsidR="00E51FD2" w:rsidRPr="00E35127" w:rsidRDefault="00E51FD2" w:rsidP="00E51FD2">
      <w:pPr>
        <w:pStyle w:val="Standard"/>
        <w:tabs>
          <w:tab w:val="left" w:pos="1080"/>
          <w:tab w:val="left" w:pos="1134"/>
        </w:tabs>
        <w:ind w:left="240" w:hanging="240"/>
        <w:jc w:val="both"/>
        <w:rPr>
          <w:rFonts w:ascii="Arial" w:hAnsi="Arial" w:cs="Arial"/>
          <w:sz w:val="20"/>
          <w:szCs w:val="20"/>
        </w:rPr>
      </w:pPr>
      <w:r w:rsidRPr="00E35127">
        <w:rPr>
          <w:rFonts w:ascii="Arial" w:hAnsi="Arial" w:cs="Arial"/>
          <w:sz w:val="20"/>
          <w:szCs w:val="20"/>
        </w:rPr>
        <w:t>2. Bezpośrednio przed otwarciem ofert zamawiający poda kwotę, jaką zamierza przeznaczyć na sfinansowanie zamówienia.</w:t>
      </w:r>
    </w:p>
    <w:p w14:paraId="2F099994" w14:textId="77777777" w:rsidR="00E51FD2" w:rsidRPr="00E35127" w:rsidRDefault="00E51FD2" w:rsidP="00E51FD2">
      <w:pPr>
        <w:pStyle w:val="Standard"/>
        <w:tabs>
          <w:tab w:val="left" w:pos="1080"/>
          <w:tab w:val="left" w:pos="1134"/>
        </w:tabs>
        <w:ind w:left="240" w:hanging="240"/>
        <w:jc w:val="both"/>
        <w:rPr>
          <w:rFonts w:ascii="Arial" w:hAnsi="Arial" w:cs="Arial"/>
          <w:sz w:val="20"/>
          <w:szCs w:val="20"/>
        </w:rPr>
      </w:pPr>
      <w:r w:rsidRPr="00E35127">
        <w:rPr>
          <w:rFonts w:ascii="Arial" w:hAnsi="Arial" w:cs="Arial"/>
          <w:sz w:val="20"/>
          <w:szCs w:val="20"/>
        </w:rPr>
        <w:t>3. Podczas otwarcia ofert zamawiający poda nazwy (firmy), adresy wykonawców, informacje dotyczące ceny, terminu wykonania zamówienia, okresu gwarancji i warunków płatności zawartych w ofertach.</w:t>
      </w:r>
    </w:p>
    <w:p w14:paraId="1E559EA1" w14:textId="77777777" w:rsidR="00E51FD2" w:rsidRPr="00E35127" w:rsidRDefault="00E51FD2" w:rsidP="00E51FD2">
      <w:pPr>
        <w:pStyle w:val="Standard"/>
        <w:tabs>
          <w:tab w:val="left" w:pos="1080"/>
          <w:tab w:val="left" w:pos="1134"/>
        </w:tabs>
        <w:ind w:left="240" w:hanging="240"/>
        <w:jc w:val="both"/>
        <w:rPr>
          <w:rFonts w:ascii="Arial" w:hAnsi="Arial" w:cs="Arial"/>
          <w:sz w:val="20"/>
          <w:szCs w:val="20"/>
        </w:rPr>
      </w:pPr>
      <w:r w:rsidRPr="00E35127">
        <w:rPr>
          <w:rFonts w:ascii="Arial" w:hAnsi="Arial" w:cs="Arial"/>
          <w:sz w:val="20"/>
          <w:szCs w:val="20"/>
        </w:rPr>
        <w:t xml:space="preserve">4. Otwarcie ofert jest jawne, wykonawcy mogą uczestniczyć w sesji otwarcia ofert. </w:t>
      </w:r>
    </w:p>
    <w:p w14:paraId="55B3547D" w14:textId="77777777" w:rsidR="00E51FD2" w:rsidRPr="00E35127" w:rsidRDefault="00E51FD2" w:rsidP="00E51FD2">
      <w:pPr>
        <w:pStyle w:val="Standard"/>
        <w:tabs>
          <w:tab w:val="left" w:pos="1080"/>
          <w:tab w:val="left" w:pos="1134"/>
        </w:tabs>
        <w:ind w:left="240" w:hanging="240"/>
        <w:jc w:val="both"/>
        <w:rPr>
          <w:rFonts w:ascii="Arial" w:hAnsi="Arial" w:cs="Arial"/>
          <w:color w:val="000000"/>
          <w:sz w:val="20"/>
          <w:szCs w:val="20"/>
        </w:rPr>
      </w:pPr>
      <w:r w:rsidRPr="00E35127">
        <w:rPr>
          <w:rFonts w:ascii="Arial" w:hAnsi="Arial" w:cs="Arial"/>
          <w:color w:val="000000"/>
          <w:sz w:val="20"/>
          <w:szCs w:val="20"/>
        </w:rPr>
        <w:t>5. Niezwłocznie po otwarciu ofert zamawiający zamieszcza na stronie internetowej informacje dotyczące:</w:t>
      </w:r>
    </w:p>
    <w:p w14:paraId="5BBD1C9F" w14:textId="77777777" w:rsidR="00E51FD2" w:rsidRPr="00E35127" w:rsidRDefault="00E51FD2" w:rsidP="00E51FD2">
      <w:pPr>
        <w:pStyle w:val="Standard"/>
        <w:tabs>
          <w:tab w:val="left" w:pos="1080"/>
          <w:tab w:val="left" w:pos="1134"/>
        </w:tabs>
        <w:ind w:left="240" w:hanging="98"/>
        <w:jc w:val="both"/>
        <w:rPr>
          <w:rFonts w:ascii="Arial" w:hAnsi="Arial" w:cs="Arial"/>
          <w:color w:val="000000"/>
          <w:sz w:val="20"/>
          <w:szCs w:val="20"/>
        </w:rPr>
      </w:pPr>
      <w:r w:rsidRPr="00E35127">
        <w:rPr>
          <w:rFonts w:ascii="Arial" w:hAnsi="Arial" w:cs="Arial"/>
          <w:color w:val="000000"/>
          <w:sz w:val="20"/>
          <w:szCs w:val="20"/>
        </w:rPr>
        <w:t>1) kwoty, jaką zamierza przeznaczyć na sfinansowanie zamówienia;</w:t>
      </w:r>
    </w:p>
    <w:p w14:paraId="00FFD81B" w14:textId="77777777" w:rsidR="00E51FD2" w:rsidRPr="00E35127" w:rsidRDefault="00E51FD2" w:rsidP="00E51FD2">
      <w:pPr>
        <w:pStyle w:val="Standard"/>
        <w:tabs>
          <w:tab w:val="left" w:pos="1080"/>
          <w:tab w:val="left" w:pos="1134"/>
        </w:tabs>
        <w:ind w:left="240" w:hanging="98"/>
        <w:jc w:val="both"/>
        <w:rPr>
          <w:rFonts w:ascii="Arial" w:hAnsi="Arial" w:cs="Arial"/>
          <w:color w:val="000000"/>
          <w:sz w:val="20"/>
          <w:szCs w:val="20"/>
        </w:rPr>
      </w:pPr>
      <w:r w:rsidRPr="00E35127">
        <w:rPr>
          <w:rFonts w:ascii="Arial" w:hAnsi="Arial" w:cs="Arial"/>
          <w:color w:val="000000"/>
          <w:sz w:val="20"/>
          <w:szCs w:val="20"/>
        </w:rPr>
        <w:t>2) firm oraz adresów wykonawców, którzy złożyli oferty w terminie;</w:t>
      </w:r>
    </w:p>
    <w:p w14:paraId="72123D33" w14:textId="77777777" w:rsidR="00E51FD2" w:rsidRPr="00E35127" w:rsidRDefault="00E51FD2" w:rsidP="00E51FD2">
      <w:pPr>
        <w:pStyle w:val="Standard"/>
        <w:tabs>
          <w:tab w:val="left" w:pos="1080"/>
          <w:tab w:val="left" w:pos="1134"/>
        </w:tabs>
        <w:ind w:left="240" w:hanging="98"/>
        <w:jc w:val="both"/>
        <w:rPr>
          <w:rFonts w:ascii="Arial" w:hAnsi="Arial" w:cs="Arial"/>
          <w:color w:val="000000"/>
          <w:sz w:val="20"/>
          <w:szCs w:val="20"/>
        </w:rPr>
      </w:pPr>
      <w:r w:rsidRPr="00E35127">
        <w:rPr>
          <w:rFonts w:ascii="Arial" w:hAnsi="Arial" w:cs="Arial"/>
          <w:color w:val="000000"/>
          <w:sz w:val="20"/>
          <w:szCs w:val="20"/>
        </w:rPr>
        <w:lastRenderedPageBreak/>
        <w:t>3) ceny,  terminu  wykonania  zamówienia,  okresu  gwarancji  i  warunków płatności zawartych w ofertach.</w:t>
      </w:r>
    </w:p>
    <w:p w14:paraId="40C2D2FA"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XIV. Opis sposobu obliczenia ceny</w:t>
      </w:r>
    </w:p>
    <w:p w14:paraId="0D24932C"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 xml:space="preserve">1.Cena </w:t>
      </w:r>
      <w:r w:rsidRPr="00E35127">
        <w:rPr>
          <w:rFonts w:ascii="Arial" w:hAnsi="Arial" w:cs="Arial"/>
          <w:b/>
          <w:sz w:val="20"/>
          <w:szCs w:val="20"/>
          <w:u w:val="single"/>
        </w:rPr>
        <w:t xml:space="preserve">ryczałtowa </w:t>
      </w:r>
      <w:r w:rsidRPr="00E35127">
        <w:rPr>
          <w:rFonts w:ascii="Arial" w:hAnsi="Arial" w:cs="Arial"/>
          <w:sz w:val="20"/>
          <w:szCs w:val="20"/>
        </w:rPr>
        <w:t xml:space="preserve">oferty jest ceną brutto, musi być podana w PLN cyfrowo z dokładnością do dwóch miejsc po przecinku, z wyodrębnieniem należnego podatku VAT - jeżeli występuje. </w:t>
      </w:r>
    </w:p>
    <w:p w14:paraId="4F2EA400"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2. Cena podana w ofercie winna obejmować wszystkie koszty i składniki związane z wykonaniem zamówienia, podatki, cła  i inne należności .</w:t>
      </w:r>
    </w:p>
    <w:p w14:paraId="4B566380"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3. Cena może być tylko jedna za oferowany przedmiot zamówienia, nie dopuszcza się wariantowości cen.</w:t>
      </w:r>
    </w:p>
    <w:p w14:paraId="4C33F4A0"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 xml:space="preserve">4. Cena podana w ofercie jest niezmienna przez okres ważności umowy.  </w:t>
      </w:r>
    </w:p>
    <w:p w14:paraId="003C70C6"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 xml:space="preserve">5.  Cenę należy przedstawić w „Formularzu ofertowym" stanowiącym  załącznik nr 1 do SIWZ . </w:t>
      </w:r>
      <w:r w:rsidRPr="00E35127">
        <w:rPr>
          <w:rFonts w:ascii="Arial" w:hAnsi="Arial" w:cs="Arial"/>
          <w:bCs/>
          <w:sz w:val="20"/>
          <w:szCs w:val="20"/>
        </w:rPr>
        <w:t>Cenę oferty stanowi suma wartości całego przedmiotu zamówienia określonego w formularzu cenowym, zawierająca wszystkie koszty niezbędne do wykonania zamówienia.</w:t>
      </w:r>
    </w:p>
    <w:p w14:paraId="29BF1CD2" w14:textId="77777777" w:rsidR="00E51FD2" w:rsidRPr="00E35127" w:rsidRDefault="00E51FD2" w:rsidP="00E51FD2">
      <w:pPr>
        <w:ind w:left="284" w:hanging="284"/>
        <w:jc w:val="both"/>
        <w:rPr>
          <w:rFonts w:ascii="Arial" w:hAnsi="Arial" w:cs="Arial"/>
          <w:sz w:val="20"/>
          <w:szCs w:val="20"/>
        </w:rPr>
      </w:pPr>
      <w:r w:rsidRPr="00E35127">
        <w:rPr>
          <w:rFonts w:ascii="Arial" w:hAnsi="Arial" w:cs="Arial"/>
          <w:sz w:val="20"/>
          <w:szCs w:val="20"/>
        </w:rPr>
        <w:t>6. Rozliczenia między Zamawiającym a Wykonawcą prowadzone będą w walucie polskiej (złoty polski). Zamawiający nie przewiduje rozliczenia w walutach obcych.</w:t>
      </w:r>
    </w:p>
    <w:p w14:paraId="23C1634F" w14:textId="77777777" w:rsidR="00E51FD2" w:rsidRPr="00E35127" w:rsidRDefault="00E51FD2" w:rsidP="00E51FD2">
      <w:pPr>
        <w:pStyle w:val="Standard"/>
        <w:tabs>
          <w:tab w:val="left" w:pos="1080"/>
          <w:tab w:val="left" w:pos="1134"/>
        </w:tabs>
        <w:spacing w:before="100" w:after="100"/>
        <w:ind w:left="360" w:hanging="360"/>
        <w:jc w:val="both"/>
        <w:rPr>
          <w:rFonts w:ascii="Arial" w:hAnsi="Arial" w:cs="Arial"/>
          <w:b/>
          <w:color w:val="000000"/>
          <w:sz w:val="20"/>
          <w:szCs w:val="20"/>
        </w:rPr>
      </w:pPr>
    </w:p>
    <w:p w14:paraId="4D0B8658" w14:textId="77777777" w:rsidR="00E51FD2" w:rsidRPr="00E35127" w:rsidRDefault="00E51FD2" w:rsidP="00E51FD2">
      <w:pPr>
        <w:pStyle w:val="Standard"/>
        <w:tabs>
          <w:tab w:val="left" w:pos="1080"/>
          <w:tab w:val="left" w:pos="1134"/>
        </w:tabs>
        <w:spacing w:before="100" w:after="100"/>
        <w:ind w:left="360" w:hanging="360"/>
        <w:jc w:val="both"/>
        <w:rPr>
          <w:rFonts w:ascii="Arial" w:hAnsi="Arial" w:cs="Arial"/>
          <w:b/>
          <w:color w:val="000000"/>
          <w:sz w:val="20"/>
          <w:szCs w:val="20"/>
        </w:rPr>
      </w:pPr>
      <w:r w:rsidRPr="00E35127">
        <w:rPr>
          <w:rFonts w:ascii="Arial" w:hAnsi="Arial" w:cs="Arial"/>
          <w:b/>
          <w:color w:val="000000"/>
          <w:sz w:val="20"/>
          <w:szCs w:val="20"/>
        </w:rPr>
        <w:t>XV.</w:t>
      </w:r>
      <w:r w:rsidRPr="00E35127">
        <w:rPr>
          <w:rFonts w:ascii="Arial" w:hAnsi="Arial" w:cs="Arial"/>
          <w:b/>
          <w:color w:val="000000"/>
          <w:sz w:val="20"/>
          <w:szCs w:val="20"/>
        </w:rPr>
        <w:tab/>
        <w:t xml:space="preserve">Opis  kryteriów,  którymi  zamawiający  będzie  się  kierował  przy wyborze  oferty,  wraz  z  podaniem  wag  tych  kryteriów  i  sposobu oceny  ofert,  </w:t>
      </w:r>
    </w:p>
    <w:p w14:paraId="4E2DC418" w14:textId="77777777" w:rsidR="00E51FD2" w:rsidRPr="00E35127" w:rsidRDefault="00E51FD2" w:rsidP="00E51FD2">
      <w:pPr>
        <w:pStyle w:val="Standard"/>
        <w:tabs>
          <w:tab w:val="left" w:pos="1080"/>
          <w:tab w:val="left" w:pos="1134"/>
        </w:tabs>
        <w:spacing w:before="100" w:after="100"/>
        <w:ind w:left="360" w:hanging="360"/>
        <w:jc w:val="both"/>
        <w:rPr>
          <w:rFonts w:ascii="Arial" w:hAnsi="Arial" w:cs="Arial"/>
          <w:sz w:val="20"/>
          <w:szCs w:val="20"/>
        </w:rPr>
      </w:pPr>
    </w:p>
    <w:p w14:paraId="4CC8BCA9" w14:textId="77777777" w:rsidR="00E51FD2" w:rsidRPr="00E35127" w:rsidRDefault="00E51FD2" w:rsidP="00E51FD2">
      <w:pPr>
        <w:pStyle w:val="Standard"/>
        <w:tabs>
          <w:tab w:val="left" w:pos="1080"/>
          <w:tab w:val="left" w:pos="1134"/>
        </w:tabs>
        <w:spacing w:before="100" w:after="100"/>
        <w:ind w:left="360" w:hanging="360"/>
        <w:jc w:val="both"/>
        <w:rPr>
          <w:rFonts w:ascii="Arial" w:hAnsi="Arial" w:cs="Arial"/>
          <w:sz w:val="20"/>
          <w:szCs w:val="20"/>
        </w:rPr>
      </w:pPr>
      <w:r w:rsidRPr="00E35127">
        <w:rPr>
          <w:rFonts w:ascii="Arial" w:hAnsi="Arial" w:cs="Arial"/>
          <w:sz w:val="20"/>
          <w:szCs w:val="20"/>
        </w:rPr>
        <w:t>1.Przy ocenie ofert Zamawiający będzie się kierował następującym kryterium:</w:t>
      </w:r>
    </w:p>
    <w:p w14:paraId="4BFA8778" w14:textId="77777777" w:rsidR="00E51FD2" w:rsidRPr="00E35127" w:rsidRDefault="00E51FD2" w:rsidP="00E51FD2">
      <w:pPr>
        <w:pStyle w:val="Standard"/>
        <w:tabs>
          <w:tab w:val="left" w:pos="600"/>
        </w:tabs>
        <w:spacing w:before="100" w:after="100"/>
        <w:rPr>
          <w:rFonts w:ascii="Arial" w:hAnsi="Arial" w:cs="Arial"/>
          <w:b/>
          <w:sz w:val="20"/>
          <w:szCs w:val="20"/>
        </w:rPr>
      </w:pPr>
      <w:r w:rsidRPr="00E35127">
        <w:rPr>
          <w:rFonts w:ascii="Arial" w:hAnsi="Arial" w:cs="Arial"/>
          <w:sz w:val="20"/>
          <w:szCs w:val="20"/>
        </w:rPr>
        <w:t>1.1</w:t>
      </w:r>
      <w:r w:rsidRPr="00E35127">
        <w:rPr>
          <w:rFonts w:ascii="Arial" w:hAnsi="Arial" w:cs="Arial"/>
          <w:b/>
          <w:sz w:val="20"/>
          <w:szCs w:val="20"/>
        </w:rPr>
        <w:t xml:space="preserve"> kryterium cena wykonania zamówienia (brutto) – waga kryterium </w:t>
      </w:r>
      <w:r w:rsidR="00BF4F69" w:rsidRPr="00E35127">
        <w:rPr>
          <w:rFonts w:ascii="Arial" w:hAnsi="Arial" w:cs="Arial"/>
          <w:b/>
          <w:sz w:val="20"/>
          <w:szCs w:val="20"/>
        </w:rPr>
        <w:t>60</w:t>
      </w:r>
      <w:r w:rsidRPr="00E35127">
        <w:rPr>
          <w:rFonts w:ascii="Arial" w:hAnsi="Arial" w:cs="Arial"/>
          <w:b/>
          <w:sz w:val="20"/>
          <w:szCs w:val="20"/>
        </w:rPr>
        <w:t>%</w:t>
      </w:r>
    </w:p>
    <w:p w14:paraId="652BEBE5" w14:textId="77777777" w:rsidR="00E51FD2" w:rsidRPr="00E35127" w:rsidRDefault="00E51FD2" w:rsidP="00E51FD2">
      <w:pPr>
        <w:pStyle w:val="Standard"/>
        <w:tabs>
          <w:tab w:val="left" w:pos="600"/>
          <w:tab w:val="left" w:pos="1134"/>
        </w:tabs>
        <w:spacing w:before="100" w:after="100"/>
        <w:rPr>
          <w:rFonts w:ascii="Arial" w:hAnsi="Arial" w:cs="Arial"/>
          <w:sz w:val="20"/>
          <w:szCs w:val="20"/>
        </w:rPr>
      </w:pPr>
      <w:r w:rsidRPr="00E35127">
        <w:rPr>
          <w:rFonts w:ascii="Arial" w:hAnsi="Arial" w:cs="Arial"/>
          <w:sz w:val="20"/>
          <w:szCs w:val="20"/>
        </w:rPr>
        <w:t>Ilość punktów, jaka zostanie przyznana ofercie w tym kryterium, będzie liczona wg wzoru:</w:t>
      </w:r>
    </w:p>
    <w:p w14:paraId="6105A035" w14:textId="77777777" w:rsidR="00E51FD2" w:rsidRPr="00E35127" w:rsidRDefault="00E51FD2" w:rsidP="00E51FD2">
      <w:pPr>
        <w:pStyle w:val="Standard"/>
        <w:tabs>
          <w:tab w:val="left" w:pos="600"/>
          <w:tab w:val="left" w:pos="1134"/>
        </w:tabs>
        <w:spacing w:before="100" w:after="100"/>
        <w:rPr>
          <w:rFonts w:ascii="Arial" w:hAnsi="Arial" w:cs="Arial"/>
          <w:sz w:val="20"/>
          <w:szCs w:val="20"/>
        </w:rPr>
      </w:pP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t>cena oferty najniższej</w:t>
      </w:r>
    </w:p>
    <w:p w14:paraId="2FE0004D" w14:textId="77777777" w:rsidR="00E51FD2" w:rsidRPr="00E35127" w:rsidRDefault="00E51FD2" w:rsidP="00E51FD2">
      <w:pPr>
        <w:pStyle w:val="Standard"/>
        <w:tabs>
          <w:tab w:val="left" w:pos="600"/>
          <w:tab w:val="left" w:pos="1134"/>
        </w:tabs>
        <w:spacing w:before="100" w:after="100"/>
        <w:jc w:val="center"/>
        <w:rPr>
          <w:rFonts w:ascii="Arial" w:hAnsi="Arial" w:cs="Arial"/>
          <w:sz w:val="20"/>
          <w:szCs w:val="20"/>
        </w:rPr>
      </w:pPr>
      <w:r w:rsidRPr="00E35127">
        <w:rPr>
          <w:rFonts w:ascii="Arial" w:hAnsi="Arial" w:cs="Arial"/>
          <w:sz w:val="20"/>
          <w:szCs w:val="20"/>
        </w:rPr>
        <w:t xml:space="preserve">C = -------------------------------       x 100x </w:t>
      </w:r>
      <w:r w:rsidR="00BF4F69" w:rsidRPr="00E35127">
        <w:rPr>
          <w:rFonts w:ascii="Arial" w:hAnsi="Arial" w:cs="Arial"/>
          <w:sz w:val="20"/>
          <w:szCs w:val="20"/>
        </w:rPr>
        <w:t>6</w:t>
      </w:r>
      <w:r w:rsidRPr="00E35127">
        <w:rPr>
          <w:rFonts w:ascii="Arial" w:hAnsi="Arial" w:cs="Arial"/>
          <w:sz w:val="20"/>
          <w:szCs w:val="20"/>
        </w:rPr>
        <w:t>0%</w:t>
      </w:r>
    </w:p>
    <w:p w14:paraId="3F7844CB" w14:textId="77777777" w:rsidR="00E51FD2" w:rsidRPr="00E35127" w:rsidRDefault="00E51FD2" w:rsidP="00E51FD2">
      <w:pPr>
        <w:pStyle w:val="Standard"/>
        <w:tabs>
          <w:tab w:val="left" w:pos="600"/>
          <w:tab w:val="left" w:pos="1134"/>
        </w:tabs>
        <w:spacing w:before="100" w:after="100"/>
        <w:rPr>
          <w:rFonts w:ascii="Arial" w:hAnsi="Arial" w:cs="Arial"/>
          <w:sz w:val="20"/>
          <w:szCs w:val="20"/>
        </w:rPr>
      </w:pP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t>cena oferty badanej</w:t>
      </w:r>
    </w:p>
    <w:p w14:paraId="03F3E9C7" w14:textId="77777777" w:rsidR="00E51FD2" w:rsidRPr="00E35127" w:rsidRDefault="00E51FD2" w:rsidP="00E51FD2">
      <w:pPr>
        <w:pStyle w:val="Standard"/>
        <w:tabs>
          <w:tab w:val="left" w:pos="600"/>
          <w:tab w:val="left" w:pos="1134"/>
        </w:tabs>
        <w:spacing w:before="100" w:after="100"/>
        <w:rPr>
          <w:rFonts w:ascii="Arial" w:hAnsi="Arial" w:cs="Arial"/>
          <w:sz w:val="20"/>
          <w:szCs w:val="20"/>
        </w:rPr>
      </w:pP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p>
    <w:p w14:paraId="3F5C3C74" w14:textId="77777777" w:rsidR="00E51FD2" w:rsidRPr="00E35127" w:rsidRDefault="00E51FD2" w:rsidP="00E51FD2">
      <w:pPr>
        <w:rPr>
          <w:rFonts w:ascii="Arial" w:hAnsi="Arial" w:cs="Arial"/>
          <w:color w:val="FF0000"/>
          <w:sz w:val="20"/>
          <w:szCs w:val="20"/>
          <w:lang w:eastAsia="ar-SA"/>
        </w:rPr>
      </w:pPr>
    </w:p>
    <w:p w14:paraId="5087FAB7" w14:textId="77777777" w:rsidR="00E51FD2" w:rsidRPr="00E35127" w:rsidRDefault="00E51FD2" w:rsidP="00E51FD2">
      <w:pPr>
        <w:rPr>
          <w:rFonts w:ascii="Arial" w:hAnsi="Arial" w:cs="Arial"/>
          <w:b/>
          <w:sz w:val="20"/>
          <w:szCs w:val="20"/>
          <w:lang w:eastAsia="ar-SA"/>
        </w:rPr>
      </w:pPr>
      <w:r w:rsidRPr="00E35127">
        <w:rPr>
          <w:rFonts w:ascii="Arial" w:hAnsi="Arial" w:cs="Arial"/>
          <w:b/>
          <w:sz w:val="20"/>
          <w:szCs w:val="20"/>
          <w:lang w:eastAsia="ar-SA"/>
        </w:rPr>
        <w:t xml:space="preserve">1.2. kryterium długość okresu gwarancji i rękojmi – waga kryterium </w:t>
      </w:r>
      <w:r w:rsidR="00BF4F69" w:rsidRPr="00E35127">
        <w:rPr>
          <w:rFonts w:ascii="Arial" w:hAnsi="Arial" w:cs="Arial"/>
          <w:b/>
          <w:sz w:val="20"/>
          <w:szCs w:val="20"/>
          <w:lang w:eastAsia="ar-SA"/>
        </w:rPr>
        <w:t>4</w:t>
      </w:r>
      <w:r w:rsidRPr="00E35127">
        <w:rPr>
          <w:rFonts w:ascii="Arial" w:hAnsi="Arial" w:cs="Arial"/>
          <w:b/>
          <w:sz w:val="20"/>
          <w:szCs w:val="20"/>
          <w:lang w:eastAsia="ar-SA"/>
        </w:rPr>
        <w:t xml:space="preserve">0% </w:t>
      </w:r>
    </w:p>
    <w:p w14:paraId="0BAA30C0" w14:textId="77777777" w:rsidR="00E51FD2" w:rsidRPr="00E35127" w:rsidRDefault="00E51FD2" w:rsidP="00E51FD2">
      <w:pPr>
        <w:ind w:firstLine="426"/>
        <w:rPr>
          <w:rFonts w:ascii="Arial" w:hAnsi="Arial" w:cs="Arial"/>
          <w:sz w:val="20"/>
          <w:szCs w:val="20"/>
          <w:lang w:eastAsia="ar-SA"/>
        </w:rPr>
      </w:pPr>
      <w:r w:rsidRPr="00E35127">
        <w:rPr>
          <w:rFonts w:ascii="Arial" w:hAnsi="Arial" w:cs="Arial"/>
          <w:sz w:val="20"/>
          <w:szCs w:val="20"/>
          <w:lang w:eastAsia="ar-SA"/>
        </w:rPr>
        <w:t>Warunki udzielenia gwarancji i rękojmi będą oceniane  na podstawie niżej wymienionych  kryteriów:</w:t>
      </w:r>
    </w:p>
    <w:p w14:paraId="1B1CE94E" w14:textId="77777777" w:rsidR="00E51FD2" w:rsidRPr="00E35127" w:rsidRDefault="00E51FD2" w:rsidP="00E51FD2">
      <w:pPr>
        <w:ind w:firstLine="426"/>
        <w:rPr>
          <w:rFonts w:ascii="Arial" w:hAnsi="Arial" w:cs="Arial"/>
          <w:sz w:val="20"/>
          <w:szCs w:val="20"/>
          <w:lang w:eastAsia="ar-SA"/>
        </w:rPr>
      </w:pPr>
      <w:r w:rsidRPr="00E35127">
        <w:rPr>
          <w:rFonts w:ascii="Arial" w:hAnsi="Arial" w:cs="Arial"/>
          <w:sz w:val="20"/>
          <w:szCs w:val="20"/>
          <w:lang w:eastAsia="ar-SA"/>
        </w:rPr>
        <w:t xml:space="preserve">a) Okres gwarancji i rękojmi punktowany od 0 do </w:t>
      </w:r>
      <w:r w:rsidR="005A69F4" w:rsidRPr="00E35127">
        <w:rPr>
          <w:rFonts w:ascii="Arial" w:hAnsi="Arial" w:cs="Arial"/>
          <w:sz w:val="20"/>
          <w:szCs w:val="20"/>
          <w:lang w:eastAsia="ar-SA"/>
        </w:rPr>
        <w:t>4</w:t>
      </w:r>
      <w:r w:rsidRPr="00E35127">
        <w:rPr>
          <w:rFonts w:ascii="Arial" w:hAnsi="Arial" w:cs="Arial"/>
          <w:sz w:val="20"/>
          <w:szCs w:val="20"/>
          <w:lang w:eastAsia="ar-SA"/>
        </w:rPr>
        <w:t>0 pkt. tj.:</w:t>
      </w:r>
    </w:p>
    <w:p w14:paraId="3F2F079D" w14:textId="77777777" w:rsidR="00E51FD2" w:rsidRPr="00E35127" w:rsidRDefault="00E51FD2" w:rsidP="00E51FD2">
      <w:pPr>
        <w:ind w:firstLine="426"/>
        <w:rPr>
          <w:rFonts w:ascii="Arial" w:hAnsi="Arial" w:cs="Arial"/>
          <w:sz w:val="20"/>
          <w:szCs w:val="20"/>
          <w:lang w:eastAsia="ar-SA"/>
        </w:rPr>
      </w:pPr>
      <w:r w:rsidRPr="00E35127">
        <w:rPr>
          <w:rFonts w:ascii="Arial" w:hAnsi="Arial" w:cs="Arial"/>
          <w:sz w:val="20"/>
          <w:szCs w:val="20"/>
          <w:lang w:eastAsia="ar-SA"/>
        </w:rPr>
        <w:t>— 2  lata - 0 pkt. (minimalny wymagany okres gwarancji i rękojmi)</w:t>
      </w:r>
    </w:p>
    <w:p w14:paraId="0A43E74F" w14:textId="77777777" w:rsidR="00E51FD2" w:rsidRPr="00E35127" w:rsidRDefault="00E51FD2" w:rsidP="00E51FD2">
      <w:pPr>
        <w:ind w:firstLine="426"/>
        <w:rPr>
          <w:rFonts w:ascii="Arial" w:hAnsi="Arial" w:cs="Arial"/>
          <w:sz w:val="20"/>
          <w:szCs w:val="20"/>
          <w:lang w:eastAsia="ar-SA"/>
        </w:rPr>
      </w:pPr>
      <w:r w:rsidRPr="00E35127">
        <w:rPr>
          <w:rFonts w:ascii="Arial" w:hAnsi="Arial" w:cs="Arial"/>
          <w:sz w:val="20"/>
          <w:szCs w:val="20"/>
          <w:lang w:eastAsia="ar-SA"/>
        </w:rPr>
        <w:t xml:space="preserve">— 3 lata  – </w:t>
      </w:r>
      <w:r w:rsidR="00BF4F69" w:rsidRPr="00E35127">
        <w:rPr>
          <w:rFonts w:ascii="Arial" w:hAnsi="Arial" w:cs="Arial"/>
          <w:sz w:val="20"/>
          <w:szCs w:val="20"/>
          <w:lang w:eastAsia="ar-SA"/>
        </w:rPr>
        <w:t>4</w:t>
      </w:r>
      <w:r w:rsidRPr="00E35127">
        <w:rPr>
          <w:rFonts w:ascii="Arial" w:hAnsi="Arial" w:cs="Arial"/>
          <w:sz w:val="20"/>
          <w:szCs w:val="20"/>
          <w:lang w:eastAsia="ar-SA"/>
        </w:rPr>
        <w:t>0 pkt.</w:t>
      </w:r>
    </w:p>
    <w:p w14:paraId="6A0D69EF" w14:textId="77777777" w:rsidR="00E51FD2" w:rsidRPr="00E35127" w:rsidRDefault="00E51FD2" w:rsidP="00E51FD2">
      <w:pPr>
        <w:rPr>
          <w:rFonts w:ascii="Arial" w:hAnsi="Arial" w:cs="Arial"/>
          <w:color w:val="000000"/>
          <w:sz w:val="20"/>
          <w:szCs w:val="20"/>
          <w:lang w:eastAsia="ar-SA"/>
        </w:rPr>
      </w:pPr>
    </w:p>
    <w:p w14:paraId="1FA5E46C" w14:textId="77777777" w:rsidR="00E51FD2" w:rsidRPr="00E35127" w:rsidRDefault="00E51FD2" w:rsidP="00E51FD2">
      <w:pPr>
        <w:pStyle w:val="Standard"/>
        <w:numPr>
          <w:ilvl w:val="0"/>
          <w:numId w:val="15"/>
        </w:numPr>
        <w:ind w:left="284" w:hanging="284"/>
        <w:jc w:val="both"/>
        <w:rPr>
          <w:rFonts w:ascii="Arial" w:hAnsi="Arial" w:cs="Arial"/>
          <w:color w:val="000000"/>
          <w:sz w:val="20"/>
          <w:szCs w:val="20"/>
        </w:rPr>
      </w:pPr>
      <w:r w:rsidRPr="00E35127">
        <w:rPr>
          <w:rFonts w:ascii="Arial" w:hAnsi="Arial" w:cs="Arial"/>
          <w:sz w:val="20"/>
          <w:szCs w:val="20"/>
        </w:rPr>
        <w:t xml:space="preserve">Maksymalna liczba punktów w kryterium równa jest określonej wadze kryterium w %. Uzyskana liczba punktów w ramach kryterium zaokrąglona będzie do drugiego miejsca po przecinku. Przyznawanie </w:t>
      </w:r>
      <w:r w:rsidRPr="00E35127">
        <w:rPr>
          <w:rFonts w:ascii="Arial" w:hAnsi="Arial" w:cs="Arial"/>
          <w:color w:val="000000"/>
          <w:sz w:val="20"/>
          <w:szCs w:val="20"/>
        </w:rPr>
        <w:t xml:space="preserve">ilości punktów poszczególnym ofertom odbywać się będzie wg następującej zasady: </w:t>
      </w:r>
    </w:p>
    <w:p w14:paraId="3A38BA9B" w14:textId="77777777" w:rsidR="00E51FD2" w:rsidRPr="00E35127" w:rsidRDefault="00E51FD2" w:rsidP="00E51FD2">
      <w:pPr>
        <w:pStyle w:val="Standard"/>
        <w:numPr>
          <w:ilvl w:val="0"/>
          <w:numId w:val="15"/>
        </w:numPr>
        <w:tabs>
          <w:tab w:val="left" w:pos="426"/>
        </w:tabs>
        <w:spacing w:before="100" w:after="100"/>
        <w:ind w:left="426" w:hanging="426"/>
        <w:jc w:val="both"/>
        <w:rPr>
          <w:rFonts w:ascii="Arial" w:hAnsi="Arial" w:cs="Arial"/>
          <w:color w:val="000000"/>
          <w:sz w:val="20"/>
          <w:szCs w:val="20"/>
        </w:rPr>
      </w:pPr>
      <w:r w:rsidRPr="00E35127">
        <w:rPr>
          <w:rFonts w:ascii="Arial" w:hAnsi="Arial" w:cs="Arial"/>
          <w:color w:val="000000"/>
          <w:sz w:val="20"/>
          <w:szCs w:val="20"/>
        </w:rPr>
        <w:t xml:space="preserve">W zakresie kryterium ceny oferta może uzyskać </w:t>
      </w:r>
      <w:r w:rsidR="00BF4F69" w:rsidRPr="00E35127">
        <w:rPr>
          <w:rFonts w:ascii="Arial" w:hAnsi="Arial" w:cs="Arial"/>
          <w:color w:val="000000"/>
          <w:sz w:val="20"/>
          <w:szCs w:val="20"/>
        </w:rPr>
        <w:t>6</w:t>
      </w:r>
      <w:r w:rsidRPr="00E35127">
        <w:rPr>
          <w:rFonts w:ascii="Arial" w:hAnsi="Arial" w:cs="Arial"/>
          <w:color w:val="000000"/>
          <w:sz w:val="20"/>
          <w:szCs w:val="20"/>
        </w:rPr>
        <w:t xml:space="preserve">0 punktów </w:t>
      </w:r>
      <w:r w:rsidRPr="00E35127">
        <w:rPr>
          <w:rFonts w:ascii="Arial" w:hAnsi="Arial" w:cs="Arial"/>
          <w:b/>
          <w:color w:val="000000"/>
          <w:sz w:val="20"/>
          <w:szCs w:val="20"/>
        </w:rPr>
        <w:t xml:space="preserve">, </w:t>
      </w:r>
      <w:r w:rsidRPr="00E35127">
        <w:rPr>
          <w:rFonts w:ascii="Arial" w:hAnsi="Arial" w:cs="Arial"/>
          <w:color w:val="000000"/>
          <w:sz w:val="20"/>
          <w:szCs w:val="20"/>
        </w:rPr>
        <w:t xml:space="preserve"> w zakresie kryterium długość okresu gwarancji i rękojmi oferta może uzyskać </w:t>
      </w:r>
      <w:r w:rsidR="00BF4F69" w:rsidRPr="00E35127">
        <w:rPr>
          <w:rFonts w:ascii="Arial" w:hAnsi="Arial" w:cs="Arial"/>
          <w:color w:val="000000"/>
          <w:sz w:val="20"/>
          <w:szCs w:val="20"/>
        </w:rPr>
        <w:t>4</w:t>
      </w:r>
      <w:r w:rsidRPr="00E35127">
        <w:rPr>
          <w:rFonts w:ascii="Arial" w:hAnsi="Arial" w:cs="Arial"/>
          <w:color w:val="000000"/>
          <w:sz w:val="20"/>
          <w:szCs w:val="20"/>
        </w:rPr>
        <w:t>0 punktów.</w:t>
      </w:r>
    </w:p>
    <w:p w14:paraId="2D5BAF11" w14:textId="77777777" w:rsidR="00E51FD2" w:rsidRPr="00E35127" w:rsidRDefault="00E51FD2" w:rsidP="00E51FD2">
      <w:pPr>
        <w:pStyle w:val="Standard"/>
        <w:tabs>
          <w:tab w:val="left" w:pos="426"/>
        </w:tabs>
        <w:spacing w:before="100" w:after="100"/>
        <w:ind w:left="426"/>
        <w:jc w:val="both"/>
        <w:rPr>
          <w:rFonts w:ascii="Arial" w:hAnsi="Arial" w:cs="Arial"/>
          <w:color w:val="000000"/>
          <w:sz w:val="20"/>
          <w:szCs w:val="20"/>
        </w:rPr>
      </w:pPr>
      <w:r w:rsidRPr="00E35127">
        <w:rPr>
          <w:rFonts w:ascii="Arial" w:hAnsi="Arial" w:cs="Arial"/>
          <w:color w:val="000000"/>
          <w:sz w:val="20"/>
          <w:szCs w:val="20"/>
        </w:rPr>
        <w:t>Oferta nie odrzucona zawierająca najniższą cenę uzyska maksymalną ilość punktów (</w:t>
      </w:r>
      <w:r w:rsidR="00BF4F69" w:rsidRPr="00E35127">
        <w:rPr>
          <w:rFonts w:ascii="Arial" w:hAnsi="Arial" w:cs="Arial"/>
          <w:color w:val="000000"/>
          <w:sz w:val="20"/>
          <w:szCs w:val="20"/>
        </w:rPr>
        <w:t>6</w:t>
      </w:r>
      <w:r w:rsidRPr="00E35127">
        <w:rPr>
          <w:rFonts w:ascii="Arial" w:hAnsi="Arial" w:cs="Arial"/>
          <w:color w:val="000000"/>
          <w:sz w:val="20"/>
          <w:szCs w:val="20"/>
        </w:rPr>
        <w:t xml:space="preserve">0 pkt ). Pozostałe oferty zostaną porównane z ofertą zawierającą najniższą cenę i otrzymają odpowiednio mniejszą ilość punktów. </w:t>
      </w:r>
    </w:p>
    <w:p w14:paraId="3157E217" w14:textId="77777777" w:rsidR="00E51FD2" w:rsidRPr="00E35127" w:rsidRDefault="00E51FD2" w:rsidP="00E51FD2">
      <w:pPr>
        <w:pStyle w:val="Standard"/>
        <w:numPr>
          <w:ilvl w:val="0"/>
          <w:numId w:val="15"/>
        </w:numPr>
        <w:tabs>
          <w:tab w:val="left" w:pos="426"/>
        </w:tabs>
        <w:spacing w:before="100" w:after="100"/>
        <w:ind w:left="426" w:hanging="426"/>
        <w:jc w:val="both"/>
        <w:rPr>
          <w:rFonts w:ascii="Arial" w:hAnsi="Arial" w:cs="Arial"/>
          <w:color w:val="000000"/>
          <w:sz w:val="20"/>
          <w:szCs w:val="20"/>
        </w:rPr>
      </w:pPr>
      <w:r w:rsidRPr="00E35127">
        <w:rPr>
          <w:rFonts w:ascii="Arial" w:hAnsi="Arial" w:cs="Arial"/>
          <w:color w:val="000000"/>
          <w:sz w:val="20"/>
          <w:szCs w:val="20"/>
        </w:rPr>
        <w:t>Oferta nie odrzucona zawierająca najdłuższy okres gwarancji i rękojmi  uzyska maksymalną ilość punktów (</w:t>
      </w:r>
      <w:r w:rsidR="00BF4F69" w:rsidRPr="00E35127">
        <w:rPr>
          <w:rFonts w:ascii="Arial" w:hAnsi="Arial" w:cs="Arial"/>
          <w:color w:val="000000"/>
          <w:sz w:val="20"/>
          <w:szCs w:val="20"/>
        </w:rPr>
        <w:t>4</w:t>
      </w:r>
      <w:r w:rsidRPr="00E35127">
        <w:rPr>
          <w:rFonts w:ascii="Arial" w:hAnsi="Arial" w:cs="Arial"/>
          <w:color w:val="000000"/>
          <w:sz w:val="20"/>
          <w:szCs w:val="20"/>
        </w:rPr>
        <w:t xml:space="preserve">0 pkt) </w:t>
      </w:r>
    </w:p>
    <w:p w14:paraId="138947B4" w14:textId="77777777" w:rsidR="00E51FD2" w:rsidRPr="00E35127" w:rsidRDefault="00E51FD2" w:rsidP="00E51FD2">
      <w:pPr>
        <w:pStyle w:val="Standard"/>
        <w:numPr>
          <w:ilvl w:val="0"/>
          <w:numId w:val="15"/>
        </w:numPr>
        <w:tabs>
          <w:tab w:val="left" w:pos="426"/>
        </w:tabs>
        <w:spacing w:before="100" w:after="100"/>
        <w:ind w:left="426" w:hanging="426"/>
        <w:jc w:val="both"/>
        <w:rPr>
          <w:rFonts w:ascii="Arial" w:hAnsi="Arial" w:cs="Arial"/>
          <w:sz w:val="20"/>
          <w:szCs w:val="20"/>
        </w:rPr>
      </w:pPr>
      <w:r w:rsidRPr="00E35127">
        <w:rPr>
          <w:rFonts w:ascii="Arial" w:hAnsi="Arial" w:cs="Arial"/>
          <w:color w:val="000000"/>
          <w:sz w:val="20"/>
          <w:szCs w:val="20"/>
        </w:rPr>
        <w:t>Zamawiający za najkorzystniejszą</w:t>
      </w:r>
      <w:r w:rsidRPr="00E35127">
        <w:rPr>
          <w:rFonts w:ascii="Arial" w:hAnsi="Arial" w:cs="Arial"/>
          <w:sz w:val="20"/>
          <w:szCs w:val="20"/>
        </w:rPr>
        <w:t xml:space="preserve"> uzna ofertę, która nie podlega odrzuceniu oraz uzyska największą liczbę punktów przyznanych w ramach kryteriów ustalonych w pkt 1.</w:t>
      </w:r>
    </w:p>
    <w:p w14:paraId="14907279" w14:textId="77777777" w:rsidR="00E51FD2" w:rsidRPr="00E35127" w:rsidRDefault="00E51FD2" w:rsidP="00E51FD2">
      <w:pPr>
        <w:pStyle w:val="Standard"/>
        <w:numPr>
          <w:ilvl w:val="0"/>
          <w:numId w:val="15"/>
        </w:numPr>
        <w:ind w:left="284" w:hanging="284"/>
        <w:jc w:val="both"/>
        <w:rPr>
          <w:rFonts w:ascii="Arial" w:hAnsi="Arial" w:cs="Arial"/>
          <w:sz w:val="20"/>
          <w:szCs w:val="20"/>
        </w:rPr>
      </w:pPr>
      <w:r w:rsidRPr="00E35127">
        <w:rPr>
          <w:rFonts w:ascii="Arial" w:hAnsi="Arial" w:cs="Arial"/>
          <w:sz w:val="20"/>
          <w:szCs w:val="20"/>
        </w:rPr>
        <w:t xml:space="preserve">Oferta zawierająca oczywiste omyłki rachunkowe zostanie poprawiona przez zamawiającego zgodnie z art. 87 ust.2 pkt 2 </w:t>
      </w:r>
      <w:proofErr w:type="spellStart"/>
      <w:r w:rsidRPr="00E35127">
        <w:rPr>
          <w:rFonts w:ascii="Arial" w:hAnsi="Arial" w:cs="Arial"/>
          <w:sz w:val="20"/>
          <w:szCs w:val="20"/>
        </w:rPr>
        <w:t>Pzp</w:t>
      </w:r>
      <w:proofErr w:type="spellEnd"/>
      <w:r w:rsidRPr="00E35127">
        <w:rPr>
          <w:rFonts w:ascii="Arial" w:hAnsi="Arial" w:cs="Arial"/>
          <w:sz w:val="20"/>
          <w:szCs w:val="20"/>
        </w:rPr>
        <w:t xml:space="preserve">, a w przypadku wystąpienia przesłanki określonej w art. 89 ust.1 pkt 6 </w:t>
      </w:r>
      <w:proofErr w:type="spellStart"/>
      <w:r w:rsidRPr="00E35127">
        <w:rPr>
          <w:rFonts w:ascii="Arial" w:hAnsi="Arial" w:cs="Arial"/>
          <w:sz w:val="20"/>
          <w:szCs w:val="20"/>
        </w:rPr>
        <w:t>Pzp</w:t>
      </w:r>
      <w:proofErr w:type="spellEnd"/>
      <w:r w:rsidRPr="00E35127">
        <w:rPr>
          <w:rFonts w:ascii="Arial" w:hAnsi="Arial" w:cs="Arial"/>
          <w:sz w:val="20"/>
          <w:szCs w:val="20"/>
        </w:rPr>
        <w:t xml:space="preserve"> zostanie przez Zamawiającego odrzucona.</w:t>
      </w:r>
    </w:p>
    <w:p w14:paraId="04845AA3" w14:textId="77777777" w:rsidR="00E51FD2" w:rsidRPr="00E35127" w:rsidRDefault="00E51FD2" w:rsidP="00E51FD2">
      <w:pPr>
        <w:pStyle w:val="Standard"/>
        <w:numPr>
          <w:ilvl w:val="0"/>
          <w:numId w:val="15"/>
        </w:numPr>
        <w:ind w:left="426" w:hanging="426"/>
        <w:jc w:val="both"/>
        <w:rPr>
          <w:rFonts w:ascii="Arial" w:hAnsi="Arial" w:cs="Arial"/>
          <w:sz w:val="20"/>
          <w:szCs w:val="20"/>
        </w:rPr>
      </w:pPr>
      <w:r w:rsidRPr="00E35127">
        <w:rPr>
          <w:rFonts w:ascii="Arial" w:hAnsi="Arial" w:cs="Arial"/>
          <w:sz w:val="20"/>
          <w:szCs w:val="20"/>
        </w:rPr>
        <w:t xml:space="preserve">Zamawiający poprawia w ofercie omyłki pisarskie oraz inne omyłki polegające na niezgodności oferty ze SIWZ, niepowodujące istotnych zmian w treści oferty – niezwłocznie zawiadamiając o tym Wykonawcę, którego oferta została poprawiona. </w:t>
      </w:r>
    </w:p>
    <w:p w14:paraId="6495C80D"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Przez oczywistą  </w:t>
      </w:r>
      <w:r w:rsidRPr="00E35127">
        <w:rPr>
          <w:rFonts w:ascii="Arial" w:hAnsi="Arial" w:cs="Arial"/>
          <w:b/>
          <w:color w:val="000000"/>
          <w:sz w:val="20"/>
          <w:szCs w:val="20"/>
        </w:rPr>
        <w:t>omyłkę  pisarską</w:t>
      </w:r>
      <w:r w:rsidRPr="00E35127">
        <w:rPr>
          <w:rFonts w:ascii="Arial" w:hAnsi="Arial" w:cs="Arial"/>
          <w:color w:val="000000"/>
          <w:sz w:val="20"/>
          <w:szCs w:val="20"/>
        </w:rPr>
        <w:t xml:space="preserve"> Zamawiający  rozumie  widoczną,  niezamierzoną  </w:t>
      </w:r>
      <w:r w:rsidRPr="00E35127">
        <w:rPr>
          <w:rFonts w:ascii="Arial" w:hAnsi="Arial" w:cs="Arial"/>
          <w:color w:val="000000"/>
          <w:sz w:val="20"/>
          <w:szCs w:val="20"/>
        </w:rPr>
        <w:lastRenderedPageBreak/>
        <w:t xml:space="preserve">niedokładność  lub  inną podobną  usterkę  w  tekście,  która  jest  widoczna  na  pierwszy  rzut  oka,  bez  potrzeby  przeprowadzania jakichkolwiek  wyjaśnień,  a  jej  poprawienie,  nie  wywoła zmiany  rzeczywistej  treści  i  sensu    oświadczenia  woli Wykonawcy. </w:t>
      </w:r>
    </w:p>
    <w:p w14:paraId="61287456"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Zamawiający poprawi oczywistą omyłkę pisarską w szczególności polegającą na: </w:t>
      </w:r>
    </w:p>
    <w:p w14:paraId="6803EA5F" w14:textId="77777777" w:rsidR="00E51FD2" w:rsidRPr="00E35127" w:rsidRDefault="00E51FD2" w:rsidP="00E51FD2">
      <w:pPr>
        <w:pStyle w:val="Standard"/>
        <w:numPr>
          <w:ilvl w:val="0"/>
          <w:numId w:val="16"/>
        </w:numPr>
        <w:ind w:left="1440" w:hanging="1080"/>
        <w:jc w:val="both"/>
        <w:rPr>
          <w:rFonts w:ascii="Arial" w:hAnsi="Arial" w:cs="Arial"/>
          <w:color w:val="000000"/>
          <w:sz w:val="20"/>
          <w:szCs w:val="20"/>
        </w:rPr>
      </w:pPr>
      <w:r w:rsidRPr="00E35127">
        <w:rPr>
          <w:rFonts w:ascii="Arial" w:hAnsi="Arial" w:cs="Arial"/>
          <w:color w:val="000000"/>
          <w:sz w:val="20"/>
          <w:szCs w:val="20"/>
        </w:rPr>
        <w:t xml:space="preserve"> niewłaściwym bądź mylnym użyciu wyrazu, </w:t>
      </w:r>
      <w:r w:rsidRPr="00E35127">
        <w:rPr>
          <w:rFonts w:ascii="Arial" w:hAnsi="Arial" w:cs="Arial"/>
          <w:color w:val="000000"/>
          <w:sz w:val="20"/>
          <w:szCs w:val="20"/>
        </w:rPr>
        <w:tab/>
      </w:r>
    </w:p>
    <w:p w14:paraId="79432443" w14:textId="77777777" w:rsidR="00E51FD2" w:rsidRPr="00E35127" w:rsidRDefault="00E51FD2" w:rsidP="00E51FD2">
      <w:pPr>
        <w:pStyle w:val="Standard"/>
        <w:numPr>
          <w:ilvl w:val="0"/>
          <w:numId w:val="16"/>
        </w:numPr>
        <w:tabs>
          <w:tab w:val="num" w:pos="720"/>
        </w:tabs>
        <w:ind w:left="1440" w:hanging="1080"/>
        <w:jc w:val="both"/>
        <w:rPr>
          <w:rFonts w:ascii="Arial" w:hAnsi="Arial" w:cs="Arial"/>
          <w:color w:val="000000"/>
          <w:sz w:val="20"/>
          <w:szCs w:val="20"/>
        </w:rPr>
      </w:pPr>
      <w:r w:rsidRPr="00E35127">
        <w:rPr>
          <w:rFonts w:ascii="Arial" w:hAnsi="Arial" w:cs="Arial"/>
          <w:color w:val="000000"/>
          <w:sz w:val="20"/>
          <w:szCs w:val="20"/>
        </w:rPr>
        <w:t xml:space="preserve">przekręceniu, opuszczeniu, przeoczeniu wyrazu, </w:t>
      </w:r>
    </w:p>
    <w:p w14:paraId="1FD311CE" w14:textId="77777777" w:rsidR="00E51FD2" w:rsidRPr="00E35127" w:rsidRDefault="00E51FD2" w:rsidP="00E51FD2">
      <w:pPr>
        <w:pStyle w:val="Standard"/>
        <w:numPr>
          <w:ilvl w:val="0"/>
          <w:numId w:val="16"/>
        </w:numPr>
        <w:ind w:left="1440" w:hanging="1080"/>
        <w:jc w:val="both"/>
        <w:rPr>
          <w:rFonts w:ascii="Arial" w:hAnsi="Arial" w:cs="Arial"/>
          <w:color w:val="000000"/>
          <w:sz w:val="20"/>
          <w:szCs w:val="20"/>
        </w:rPr>
      </w:pPr>
      <w:r w:rsidRPr="00E35127">
        <w:rPr>
          <w:rFonts w:ascii="Arial" w:hAnsi="Arial" w:cs="Arial"/>
          <w:color w:val="000000"/>
          <w:sz w:val="20"/>
          <w:szCs w:val="20"/>
        </w:rPr>
        <w:t xml:space="preserve">ewidentnym błędzie gramatycznym lub rzeczowym (np. 31 listopada 2013 r.) </w:t>
      </w:r>
    </w:p>
    <w:p w14:paraId="7F5EE23A" w14:textId="77777777" w:rsidR="00E51FD2" w:rsidRPr="00E35127" w:rsidRDefault="00E51FD2" w:rsidP="00E51FD2">
      <w:pPr>
        <w:pStyle w:val="Standard"/>
        <w:numPr>
          <w:ilvl w:val="0"/>
          <w:numId w:val="16"/>
        </w:numPr>
        <w:ind w:left="709" w:hanging="349"/>
        <w:jc w:val="both"/>
        <w:rPr>
          <w:rFonts w:ascii="Arial" w:hAnsi="Arial" w:cs="Arial"/>
          <w:color w:val="000000"/>
          <w:sz w:val="20"/>
          <w:szCs w:val="20"/>
        </w:rPr>
      </w:pPr>
      <w:r w:rsidRPr="00E35127">
        <w:rPr>
          <w:rFonts w:ascii="Arial" w:hAnsi="Arial" w:cs="Arial"/>
          <w:color w:val="000000"/>
          <w:sz w:val="20"/>
          <w:szCs w:val="20"/>
        </w:rPr>
        <w:t xml:space="preserve">niedokładności,  która  wynika  z  porównania  odnośnych zapisów  zawartych  w  oddzielnych dokumentach  (np.  wpisanie  niezgodnego  z  dokumentami nr  NIP,  adresu,  nieprawidłowy  dziennik ustaw, itp.)  </w:t>
      </w:r>
    </w:p>
    <w:p w14:paraId="7619B577"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Warunkiem poprawienia w/w omyłek pisarskich jest ich oczywistość (oczywista znaczy bezsporna, nie budząca wątpliwości).  </w:t>
      </w:r>
    </w:p>
    <w:p w14:paraId="535393BC"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Oczywistą </w:t>
      </w:r>
      <w:r w:rsidRPr="00E35127">
        <w:rPr>
          <w:rFonts w:ascii="Arial" w:hAnsi="Arial" w:cs="Arial"/>
          <w:b/>
          <w:color w:val="000000"/>
          <w:sz w:val="20"/>
          <w:szCs w:val="20"/>
        </w:rPr>
        <w:t>omyłką rachunkową</w:t>
      </w:r>
      <w:r w:rsidRPr="00E35127">
        <w:rPr>
          <w:rFonts w:ascii="Arial" w:hAnsi="Arial" w:cs="Arial"/>
          <w:color w:val="000000"/>
          <w:sz w:val="20"/>
          <w:szCs w:val="20"/>
        </w:rPr>
        <w:t xml:space="preserve"> jest widoczny, niezamierzony błąd rachunkowy popełniony przez Wykonawcę, który  polega  na  uzyskaniu  nieprawidłowego  wyniku  działania  arytmetycznego.  Jest  ona  bezsporna,  nie  budzi wątpliwości,  można  ją  poprawić  bez  konieczności  odwoływania  się  do  innych  dokumentów  postępowania  lub uzyskiwania  wyjaśnień  Wykonawcy.  „Oczywistość” omyłki  rachunkowej  winna  być  możliwa  do  ustalenia na podstawie oferty. </w:t>
      </w:r>
    </w:p>
    <w:p w14:paraId="485776BA"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Zamawiający poprawi oczywiste omyłki rachunkowe, polegające w szczególności m.in. na: </w:t>
      </w:r>
    </w:p>
    <w:p w14:paraId="5E7298D5"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1) nieprawidłowym  mnożeniu  ceny  jednostkowej  netto  podanej  przez  Wykonawcę  w  Formularzu  cenowo  - ofertowym  i  szacunkowe  zapotrzebowanie  podane  przez Zamawiającego  tj.  poprawienie  wartości  netto pozycji, a w dalszym ciągu wartości brutto pozycji;</w:t>
      </w:r>
    </w:p>
    <w:p w14:paraId="6D5E065B"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2) nieprawidłowym podaniu kwoty podatku VAT w zł, przy zastosowaniu przez Wykonawcę prawidłowej stawki podatku VAT, w przypadku podania przez wykonawców takiej kwoty, </w:t>
      </w:r>
    </w:p>
    <w:p w14:paraId="4B26CF3D"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3)nieprawidłowym  zsumowaniu  wartości  netto  i  brutto  w pozycji  „Razem”  Formularza  cenowo  –  ofertowego (suma wszystkich pozycji w danej kolumnie Formularza cenowo – ofertowego), uwzględniając konsekwencje rachunkowe wynikające z dokonanych ww. poprawek.</w:t>
      </w:r>
    </w:p>
    <w:p w14:paraId="2AE92C81"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Sprawdzenie poprawności wykonanych wyliczeń rachunkowych dokonane zostanie w oparciu o przedstawiony Formularz cenowo- ofertowy. </w:t>
      </w:r>
    </w:p>
    <w:p w14:paraId="4E5D266E"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Przykładowy błąd nie do poprawienia, który skutkować będzie odrzuceniem oferty: </w:t>
      </w:r>
    </w:p>
    <w:p w14:paraId="6698346F"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 błąd polegający na zastosowaniu przy obliczaniu ceny błędnej stawki podatku VAT. </w:t>
      </w:r>
    </w:p>
    <w:p w14:paraId="7820646E"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Zamawiający poprawi </w:t>
      </w:r>
      <w:r w:rsidRPr="00E35127">
        <w:rPr>
          <w:rFonts w:ascii="Arial" w:hAnsi="Arial" w:cs="Arial"/>
          <w:b/>
          <w:color w:val="000000"/>
          <w:sz w:val="20"/>
          <w:szCs w:val="20"/>
        </w:rPr>
        <w:t>inne omyłki polegające na niezgodności oferty ze SIWZ, nie powodujące istotnych zmian w treści oferty.</w:t>
      </w:r>
    </w:p>
    <w:p w14:paraId="0DB9D590"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Dla wypełniania przez Zamawiającego tego obowiązku konieczne jest ustalenie dwóch okoliczności i łączne ich spełnienie: </w:t>
      </w:r>
    </w:p>
    <w:p w14:paraId="2D42A3B2"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1) stwierdzona przez Zamawiającego niezgodność treści oferty z SIWZ ma charakter omyłki, </w:t>
      </w:r>
    </w:p>
    <w:p w14:paraId="708EA7D9"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2) poprawienie tej omyłki nie spowoduje istotnych zmian w ofercie. </w:t>
      </w:r>
    </w:p>
    <w:p w14:paraId="2BCA14E9"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Omyłki, o których mowa w art. 87 ust. 2 pkt 3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xml:space="preserve"> winny mieć taki charakter, by czynności ich poprawy </w:t>
      </w:r>
    </w:p>
    <w:p w14:paraId="029109D6"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mógł dokonać Zamawiający samodzielnie, bez udziału Wykonawcy w tej czynności, gdyż to nie łatwość w poprawieniu omyłki,  lecz  jej  istotność  jest  przesłanką  wskazaną w  przepisie  art.  87  ust.  2  pkt  3  ustawy  Prawo  zamówień publicznych. </w:t>
      </w:r>
    </w:p>
    <w:p w14:paraId="11330C65"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Istotność lub nieistotność zmiany odnosić się będzie do treści oferty poprawianej, co wynika wyraźnie </w:t>
      </w:r>
    </w:p>
    <w:p w14:paraId="6E6F3444"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z brzmienia art.  87  ust. 2  pkt  3  ustawy  Prawo  zamówień  publicznych, a  treści innych  ofert  można ewentualnie  traktować pomocniczo (jakkolwiek jest to kwestia indywidualna w każdym postępowaniu).  </w:t>
      </w:r>
    </w:p>
    <w:p w14:paraId="3B3500AD" w14:textId="77777777" w:rsidR="00E51FD2" w:rsidRPr="00E35127" w:rsidRDefault="00E51FD2" w:rsidP="00E51FD2">
      <w:pPr>
        <w:pStyle w:val="Standard"/>
        <w:ind w:left="284"/>
        <w:jc w:val="both"/>
        <w:rPr>
          <w:rFonts w:ascii="Arial" w:hAnsi="Arial" w:cs="Arial"/>
          <w:color w:val="000000"/>
          <w:sz w:val="20"/>
          <w:szCs w:val="20"/>
        </w:rPr>
      </w:pPr>
      <w:r w:rsidRPr="00E35127">
        <w:rPr>
          <w:rFonts w:ascii="Arial" w:hAnsi="Arial" w:cs="Arial"/>
          <w:color w:val="000000"/>
          <w:sz w:val="20"/>
          <w:szCs w:val="20"/>
        </w:rPr>
        <w:t xml:space="preserve">(Treść innych omyłek w oparciu o orzecznictwo Krajowej Izby Odwoławczej). </w:t>
      </w:r>
    </w:p>
    <w:p w14:paraId="7B67BCF1" w14:textId="77777777" w:rsidR="00E51FD2" w:rsidRPr="00E35127" w:rsidRDefault="00E51FD2" w:rsidP="00E51FD2">
      <w:pPr>
        <w:pStyle w:val="Standard"/>
        <w:numPr>
          <w:ilvl w:val="0"/>
          <w:numId w:val="15"/>
        </w:numPr>
        <w:ind w:left="284" w:hanging="284"/>
        <w:jc w:val="both"/>
        <w:rPr>
          <w:rFonts w:ascii="Arial" w:hAnsi="Arial" w:cs="Arial"/>
          <w:color w:val="000000"/>
          <w:sz w:val="20"/>
          <w:szCs w:val="20"/>
        </w:rPr>
      </w:pPr>
      <w:r w:rsidRPr="00E35127">
        <w:rPr>
          <w:rFonts w:ascii="Arial" w:hAnsi="Arial" w:cs="Arial"/>
          <w:color w:val="000000"/>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55C8706C" w14:textId="77777777" w:rsidR="00E51FD2" w:rsidRPr="00E35127" w:rsidRDefault="00E51FD2" w:rsidP="00E51FD2">
      <w:pPr>
        <w:pStyle w:val="Standard"/>
        <w:numPr>
          <w:ilvl w:val="0"/>
          <w:numId w:val="17"/>
        </w:numPr>
        <w:tabs>
          <w:tab w:val="left" w:pos="360"/>
          <w:tab w:val="left" w:pos="720"/>
        </w:tabs>
        <w:ind w:left="360" w:firstLine="0"/>
        <w:jc w:val="both"/>
        <w:rPr>
          <w:rFonts w:ascii="Arial" w:hAnsi="Arial" w:cs="Arial"/>
          <w:sz w:val="20"/>
          <w:szCs w:val="20"/>
        </w:rPr>
      </w:pPr>
      <w:r w:rsidRPr="00E35127">
        <w:rPr>
          <w:rFonts w:ascii="Arial" w:hAnsi="Arial"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sidR="009D3BBB" w:rsidRPr="009D3BBB">
        <w:rPr>
          <w:rFonts w:ascii="Arial" w:hAnsi="Arial" w:cs="Arial"/>
          <w:sz w:val="20"/>
          <w:szCs w:val="20"/>
        </w:rPr>
        <w:t xml:space="preserve">(Dz. </w:t>
      </w:r>
      <w:proofErr w:type="spellStart"/>
      <w:r w:rsidR="009D3BBB" w:rsidRPr="009D3BBB">
        <w:rPr>
          <w:rFonts w:ascii="Arial" w:hAnsi="Arial" w:cs="Arial"/>
          <w:sz w:val="20"/>
          <w:szCs w:val="20"/>
        </w:rPr>
        <w:t>U.z</w:t>
      </w:r>
      <w:proofErr w:type="spellEnd"/>
      <w:r w:rsidR="009D3BBB" w:rsidRPr="009D3BBB">
        <w:rPr>
          <w:rFonts w:ascii="Arial" w:hAnsi="Arial" w:cs="Arial"/>
          <w:sz w:val="20"/>
          <w:szCs w:val="20"/>
        </w:rPr>
        <w:t xml:space="preserve"> 2018 poz. 2177  ze. zm.)</w:t>
      </w:r>
    </w:p>
    <w:p w14:paraId="058DB747" w14:textId="77777777" w:rsidR="00E51FD2" w:rsidRPr="00E35127" w:rsidRDefault="00E51FD2" w:rsidP="00E51FD2">
      <w:pPr>
        <w:pStyle w:val="Standard"/>
        <w:numPr>
          <w:ilvl w:val="0"/>
          <w:numId w:val="17"/>
        </w:numPr>
        <w:tabs>
          <w:tab w:val="left" w:pos="360"/>
          <w:tab w:val="left" w:pos="720"/>
        </w:tabs>
        <w:ind w:left="360" w:firstLine="0"/>
        <w:rPr>
          <w:rFonts w:ascii="Arial" w:hAnsi="Arial" w:cs="Arial"/>
          <w:color w:val="000000"/>
          <w:sz w:val="20"/>
          <w:szCs w:val="20"/>
        </w:rPr>
      </w:pPr>
      <w:r w:rsidRPr="00E35127">
        <w:rPr>
          <w:rFonts w:ascii="Arial" w:hAnsi="Arial" w:cs="Arial"/>
          <w:color w:val="000000"/>
          <w:sz w:val="20"/>
          <w:szCs w:val="20"/>
        </w:rPr>
        <w:t>pomocy publicznej udzielonej na podstawie odrębnych przepisów</w:t>
      </w:r>
    </w:p>
    <w:p w14:paraId="28BCE2AE" w14:textId="77777777" w:rsidR="00E51FD2" w:rsidRPr="00E35127" w:rsidRDefault="00E51FD2" w:rsidP="00E51FD2">
      <w:pPr>
        <w:pStyle w:val="Standard"/>
        <w:numPr>
          <w:ilvl w:val="0"/>
          <w:numId w:val="17"/>
        </w:numPr>
        <w:tabs>
          <w:tab w:val="left" w:pos="360"/>
          <w:tab w:val="left" w:pos="567"/>
          <w:tab w:val="left" w:pos="1134"/>
        </w:tabs>
        <w:ind w:left="360" w:firstLine="0"/>
        <w:jc w:val="both"/>
        <w:rPr>
          <w:rFonts w:ascii="Arial" w:hAnsi="Arial" w:cs="Arial"/>
          <w:color w:val="000000"/>
          <w:sz w:val="20"/>
          <w:szCs w:val="20"/>
        </w:rPr>
      </w:pPr>
      <w:r w:rsidRPr="00E35127">
        <w:rPr>
          <w:rFonts w:ascii="Arial" w:hAnsi="Arial" w:cs="Arial"/>
          <w:color w:val="000000"/>
          <w:sz w:val="20"/>
          <w:szCs w:val="20"/>
        </w:rPr>
        <w:lastRenderedPageBreak/>
        <w:t xml:space="preserve">   wynikającym  z przepisów  prawa  pracy  i przepisów o zabezpieczeniu  społecznym  </w:t>
      </w:r>
    </w:p>
    <w:p w14:paraId="7150F66A" w14:textId="77777777" w:rsidR="00E51FD2" w:rsidRPr="00E35127" w:rsidRDefault="00E51FD2" w:rsidP="00E51FD2">
      <w:pPr>
        <w:pStyle w:val="Standard"/>
        <w:tabs>
          <w:tab w:val="left" w:pos="360"/>
          <w:tab w:val="left" w:pos="567"/>
          <w:tab w:val="left" w:pos="1134"/>
        </w:tabs>
        <w:ind w:left="360"/>
        <w:jc w:val="both"/>
        <w:rPr>
          <w:rFonts w:ascii="Arial" w:hAnsi="Arial" w:cs="Arial"/>
          <w:color w:val="000000"/>
          <w:sz w:val="20"/>
          <w:szCs w:val="20"/>
        </w:rPr>
      </w:pPr>
      <w:r w:rsidRPr="00E35127">
        <w:rPr>
          <w:rFonts w:ascii="Arial" w:hAnsi="Arial" w:cs="Arial"/>
          <w:color w:val="000000"/>
          <w:sz w:val="20"/>
          <w:szCs w:val="20"/>
        </w:rPr>
        <w:t xml:space="preserve">       obowiązujących w miejscu, w którym realizowane jest zamówienie; </w:t>
      </w:r>
    </w:p>
    <w:p w14:paraId="4A0A2C1B" w14:textId="77777777" w:rsidR="00E51FD2" w:rsidRPr="00E35127" w:rsidRDefault="00E51FD2" w:rsidP="00E51FD2">
      <w:pPr>
        <w:pStyle w:val="Standard"/>
        <w:numPr>
          <w:ilvl w:val="0"/>
          <w:numId w:val="17"/>
        </w:numPr>
        <w:tabs>
          <w:tab w:val="left" w:pos="360"/>
          <w:tab w:val="left" w:pos="720"/>
        </w:tabs>
        <w:ind w:left="360" w:firstLine="0"/>
        <w:jc w:val="both"/>
        <w:rPr>
          <w:rFonts w:ascii="Arial" w:hAnsi="Arial" w:cs="Arial"/>
          <w:color w:val="000000"/>
          <w:sz w:val="20"/>
          <w:szCs w:val="20"/>
        </w:rPr>
      </w:pPr>
      <w:r w:rsidRPr="00E35127">
        <w:rPr>
          <w:rFonts w:ascii="Arial" w:hAnsi="Arial" w:cs="Arial"/>
          <w:color w:val="000000"/>
          <w:sz w:val="20"/>
          <w:szCs w:val="20"/>
        </w:rPr>
        <w:t>wynikającym z przepisów prawa ochrony środowiska</w:t>
      </w:r>
    </w:p>
    <w:p w14:paraId="034ADB5C" w14:textId="77777777" w:rsidR="00E51FD2" w:rsidRPr="00E35127" w:rsidRDefault="00E51FD2" w:rsidP="00E51FD2">
      <w:pPr>
        <w:pStyle w:val="Standard"/>
        <w:numPr>
          <w:ilvl w:val="0"/>
          <w:numId w:val="17"/>
        </w:numPr>
        <w:tabs>
          <w:tab w:val="left" w:pos="360"/>
          <w:tab w:val="left" w:pos="720"/>
        </w:tabs>
        <w:ind w:left="360" w:firstLine="0"/>
        <w:jc w:val="both"/>
        <w:rPr>
          <w:rFonts w:ascii="Arial" w:hAnsi="Arial" w:cs="Arial"/>
          <w:color w:val="000000"/>
          <w:sz w:val="20"/>
          <w:szCs w:val="20"/>
        </w:rPr>
      </w:pPr>
      <w:r w:rsidRPr="00E35127">
        <w:rPr>
          <w:rFonts w:ascii="Arial" w:hAnsi="Arial" w:cs="Arial"/>
          <w:color w:val="000000"/>
          <w:sz w:val="20"/>
          <w:szCs w:val="20"/>
        </w:rPr>
        <w:t>powierzenia wykonania części zamówienia podwykonawcy</w:t>
      </w:r>
    </w:p>
    <w:p w14:paraId="69CDF9D6" w14:textId="77777777" w:rsidR="00E51FD2" w:rsidRPr="00E35127" w:rsidRDefault="00E51FD2" w:rsidP="00E51FD2">
      <w:pPr>
        <w:pStyle w:val="Standard"/>
        <w:numPr>
          <w:ilvl w:val="0"/>
          <w:numId w:val="15"/>
        </w:numPr>
        <w:ind w:left="426" w:hanging="426"/>
        <w:jc w:val="both"/>
        <w:rPr>
          <w:rFonts w:ascii="Arial" w:hAnsi="Arial" w:cs="Arial"/>
          <w:color w:val="000000"/>
          <w:sz w:val="20"/>
          <w:szCs w:val="20"/>
        </w:rPr>
      </w:pPr>
      <w:r w:rsidRPr="00E35127">
        <w:rPr>
          <w:rFonts w:ascii="Arial" w:hAnsi="Arial" w:cs="Arial"/>
          <w:color w:val="000000"/>
          <w:sz w:val="20"/>
          <w:szCs w:val="20"/>
        </w:rPr>
        <w:t xml:space="preserve">W przypadku gdy cena całkowita oferty jest niższa o co najmniej 30% od: </w:t>
      </w:r>
    </w:p>
    <w:p w14:paraId="1DF68766" w14:textId="77777777" w:rsidR="00E51FD2" w:rsidRPr="00E35127" w:rsidRDefault="00E51FD2" w:rsidP="00E51FD2">
      <w:pPr>
        <w:pStyle w:val="Standard"/>
        <w:tabs>
          <w:tab w:val="left" w:pos="600"/>
        </w:tabs>
        <w:ind w:left="720" w:hanging="436"/>
        <w:jc w:val="both"/>
        <w:rPr>
          <w:rFonts w:ascii="Arial" w:hAnsi="Arial" w:cs="Arial"/>
          <w:color w:val="000000"/>
          <w:sz w:val="20"/>
          <w:szCs w:val="20"/>
        </w:rPr>
      </w:pPr>
      <w:r w:rsidRPr="00E35127">
        <w:rPr>
          <w:rFonts w:ascii="Arial" w:hAnsi="Arial" w:cs="Arial"/>
          <w:color w:val="000000"/>
          <w:sz w:val="20"/>
          <w:szCs w:val="20"/>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10,  chyba  że  rozbieżność  wynika z okoliczności oczywistych, które nie wymagają wyjaśnienia; </w:t>
      </w:r>
    </w:p>
    <w:p w14:paraId="15B519D1" w14:textId="77777777" w:rsidR="00E51FD2" w:rsidRPr="00E35127" w:rsidRDefault="00E51FD2" w:rsidP="00E51FD2">
      <w:pPr>
        <w:pStyle w:val="Standard"/>
        <w:tabs>
          <w:tab w:val="left" w:pos="600"/>
          <w:tab w:val="left" w:pos="1134"/>
        </w:tabs>
        <w:ind w:left="720" w:hanging="436"/>
        <w:jc w:val="both"/>
        <w:rPr>
          <w:rFonts w:ascii="Arial" w:hAnsi="Arial" w:cs="Arial"/>
          <w:color w:val="000000"/>
          <w:sz w:val="20"/>
          <w:szCs w:val="20"/>
        </w:rPr>
      </w:pPr>
      <w:r w:rsidRPr="00E35127">
        <w:rPr>
          <w:rFonts w:ascii="Arial" w:hAnsi="Arial" w:cs="Arial"/>
          <w:color w:val="000000"/>
          <w:sz w:val="20"/>
          <w:szCs w:val="20"/>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10</w:t>
      </w:r>
    </w:p>
    <w:p w14:paraId="5FAC1E85" w14:textId="77777777" w:rsidR="00E51FD2" w:rsidRPr="00E35127" w:rsidRDefault="00E51FD2" w:rsidP="00E51FD2">
      <w:pPr>
        <w:pStyle w:val="Standard"/>
        <w:numPr>
          <w:ilvl w:val="0"/>
          <w:numId w:val="15"/>
        </w:numPr>
        <w:ind w:left="284" w:hanging="284"/>
        <w:jc w:val="both"/>
        <w:rPr>
          <w:rFonts w:ascii="Arial" w:hAnsi="Arial" w:cs="Arial"/>
          <w:color w:val="000000"/>
          <w:sz w:val="20"/>
          <w:szCs w:val="20"/>
        </w:rPr>
      </w:pPr>
      <w:r w:rsidRPr="00E35127">
        <w:rPr>
          <w:rFonts w:ascii="Arial" w:hAnsi="Arial" w:cs="Arial"/>
          <w:sz w:val="20"/>
          <w:szCs w:val="20"/>
        </w:rPr>
        <w:t xml:space="preserve">Obowiązek wykazania, że oferta nie zawiera rażąco niskiej ceny </w:t>
      </w:r>
      <w:r w:rsidRPr="00E35127">
        <w:rPr>
          <w:rFonts w:ascii="Arial" w:hAnsi="Arial" w:cs="Arial"/>
          <w:color w:val="000000"/>
          <w:sz w:val="20"/>
          <w:szCs w:val="20"/>
        </w:rPr>
        <w:t>lub kosztu, spoczywa na Wykonawcy.</w:t>
      </w:r>
    </w:p>
    <w:p w14:paraId="691BCBFA" w14:textId="77777777" w:rsidR="00E51FD2" w:rsidRPr="00E35127" w:rsidRDefault="00E51FD2" w:rsidP="00E51FD2">
      <w:pPr>
        <w:pStyle w:val="Standard"/>
        <w:numPr>
          <w:ilvl w:val="0"/>
          <w:numId w:val="15"/>
        </w:numPr>
        <w:ind w:left="426" w:hanging="426"/>
        <w:jc w:val="both"/>
        <w:rPr>
          <w:rFonts w:ascii="Arial" w:hAnsi="Arial" w:cs="Arial"/>
          <w:color w:val="000000"/>
          <w:sz w:val="20"/>
          <w:szCs w:val="20"/>
        </w:rPr>
      </w:pPr>
      <w:r w:rsidRPr="00E35127">
        <w:rPr>
          <w:rFonts w:ascii="Arial" w:hAnsi="Arial" w:cs="Arial"/>
          <w:color w:val="000000"/>
          <w:sz w:val="20"/>
          <w:szCs w:val="20"/>
        </w:rPr>
        <w:t>Zamawiający odrzuci ofertę Wykonawcy, który nie udzielił wyjaśnień lub jeżeli dokonana ocena wyjaśnień wraz ze złożonymi dowodami potwierdzi, że oferta zawiera rażąco niską cenę lub koszt w stosunku do przedmiotu zamówienia.</w:t>
      </w:r>
    </w:p>
    <w:p w14:paraId="6A6D12BB" w14:textId="77777777" w:rsidR="00E51FD2" w:rsidRPr="00E35127" w:rsidRDefault="00E51FD2" w:rsidP="00E51FD2">
      <w:pPr>
        <w:pStyle w:val="Standard"/>
        <w:numPr>
          <w:ilvl w:val="0"/>
          <w:numId w:val="15"/>
        </w:numPr>
        <w:ind w:left="284" w:hanging="284"/>
        <w:jc w:val="both"/>
        <w:rPr>
          <w:rFonts w:ascii="Arial" w:hAnsi="Arial" w:cs="Arial"/>
          <w:color w:val="000000"/>
          <w:sz w:val="20"/>
          <w:szCs w:val="20"/>
        </w:rPr>
      </w:pPr>
      <w:r w:rsidRPr="00E35127">
        <w:rPr>
          <w:rFonts w:ascii="Arial" w:hAnsi="Arial" w:cs="Arial"/>
          <w:bCs/>
          <w:iCs/>
          <w:color w:val="000000"/>
          <w:sz w:val="20"/>
          <w:szCs w:val="20"/>
        </w:rPr>
        <w:t>Zamawiający odrzuca ofertę, jeżeli:</w:t>
      </w:r>
    </w:p>
    <w:p w14:paraId="757472C3"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1) jest niezgodna z ustawą;</w:t>
      </w:r>
    </w:p>
    <w:p w14:paraId="0F639316"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2) jej treść nie odpowiada treści specyfikacji istotnych warunków zamówienia, z zastrzeżeniem pkt 9</w:t>
      </w:r>
    </w:p>
    <w:p w14:paraId="7A0E6A5C"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3) jej złożenie stanowi czyn nieuczciwej konkurencji w rozumieniu przepisów o zwalczaniu nieuczciwej konkurencji;</w:t>
      </w:r>
    </w:p>
    <w:p w14:paraId="1613548B"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sz w:val="20"/>
          <w:szCs w:val="20"/>
        </w:rPr>
      </w:pPr>
      <w:r w:rsidRPr="00E35127">
        <w:rPr>
          <w:rFonts w:ascii="Arial" w:hAnsi="Arial" w:cs="Arial"/>
          <w:bCs/>
          <w:iCs/>
          <w:color w:val="000000"/>
          <w:sz w:val="20"/>
          <w:szCs w:val="20"/>
        </w:rPr>
        <w:t>4) zawiera rażąco niską cenę lub koszt w stosunku do przedmiotu zamówienia</w:t>
      </w:r>
      <w:r w:rsidRPr="00E35127">
        <w:rPr>
          <w:rFonts w:ascii="Arial" w:hAnsi="Arial" w:cs="Arial"/>
          <w:bCs/>
          <w:iCs/>
          <w:sz w:val="20"/>
          <w:szCs w:val="20"/>
        </w:rPr>
        <w:t>;</w:t>
      </w:r>
    </w:p>
    <w:p w14:paraId="7E9F1B8E"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sz w:val="20"/>
          <w:szCs w:val="20"/>
        </w:rPr>
      </w:pPr>
      <w:r w:rsidRPr="00E35127">
        <w:rPr>
          <w:rFonts w:ascii="Arial" w:hAnsi="Arial" w:cs="Arial"/>
          <w:bCs/>
          <w:iCs/>
          <w:sz w:val="20"/>
          <w:szCs w:val="20"/>
        </w:rPr>
        <w:t>5) została złożona przez Wykonawcę wykluczonego z udziału w postępowaniu o udzielenie zamówienia lub niezaproszonego do składania ofert;</w:t>
      </w:r>
    </w:p>
    <w:p w14:paraId="38F1063B"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sz w:val="20"/>
          <w:szCs w:val="20"/>
        </w:rPr>
        <w:t xml:space="preserve">6) zawiera błędy w obliczeniu ceny </w:t>
      </w:r>
      <w:r w:rsidRPr="00E35127">
        <w:rPr>
          <w:rFonts w:ascii="Arial" w:hAnsi="Arial" w:cs="Arial"/>
          <w:bCs/>
          <w:iCs/>
          <w:color w:val="000000"/>
          <w:sz w:val="20"/>
          <w:szCs w:val="20"/>
        </w:rPr>
        <w:t>lub kosztu;</w:t>
      </w:r>
    </w:p>
    <w:p w14:paraId="1188D1CA"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7) Wykonawca w terminie 3 dni od dnia doręczenia zawiadomienia nie zgodził się na poprawienie omyłki o której mowa w pkt 9</w:t>
      </w:r>
    </w:p>
    <w:p w14:paraId="48E4E961"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 xml:space="preserve">7a)  wykonawca nie wyraził zgody, o której mowa w art. 85 ust. 2 ustawy </w:t>
      </w:r>
      <w:proofErr w:type="spellStart"/>
      <w:r w:rsidRPr="00E35127">
        <w:rPr>
          <w:rFonts w:ascii="Arial" w:hAnsi="Arial" w:cs="Arial"/>
          <w:bCs/>
          <w:iCs/>
          <w:color w:val="000000"/>
          <w:sz w:val="20"/>
          <w:szCs w:val="20"/>
        </w:rPr>
        <w:t>Pzp</w:t>
      </w:r>
      <w:proofErr w:type="spellEnd"/>
      <w:r w:rsidRPr="00E35127">
        <w:rPr>
          <w:rFonts w:ascii="Arial" w:hAnsi="Arial" w:cs="Arial"/>
          <w:bCs/>
          <w:iCs/>
          <w:color w:val="000000"/>
          <w:sz w:val="20"/>
          <w:szCs w:val="20"/>
        </w:rPr>
        <w:t xml:space="preserve">, na przedłużenie terminu związania ofertą; </w:t>
      </w:r>
    </w:p>
    <w:p w14:paraId="10DA1485" w14:textId="77777777" w:rsidR="00E51FD2" w:rsidRPr="00E35127" w:rsidRDefault="00E51FD2" w:rsidP="00E51FD2">
      <w:pPr>
        <w:pStyle w:val="Standard"/>
        <w:tabs>
          <w:tab w:val="left" w:pos="600"/>
          <w:tab w:val="left" w:pos="709"/>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 xml:space="preserve">7b) wadium nie zostało wniesione lub zostało wniesione w sposób nieprawidłowy, jeżeli zamawiający żądał wniesienia wadium; </w:t>
      </w:r>
    </w:p>
    <w:p w14:paraId="1951E379"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 xml:space="preserve">7c)   oferta wariantowa nie spełnia minimalnych wymagań określonych przez zamawiającego; </w:t>
      </w:r>
    </w:p>
    <w:p w14:paraId="7590526D"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color w:val="000000"/>
          <w:sz w:val="20"/>
          <w:szCs w:val="20"/>
        </w:rPr>
      </w:pPr>
      <w:r w:rsidRPr="00E35127">
        <w:rPr>
          <w:rFonts w:ascii="Arial" w:hAnsi="Arial" w:cs="Arial"/>
          <w:bCs/>
          <w:iCs/>
          <w:color w:val="000000"/>
          <w:sz w:val="20"/>
          <w:szCs w:val="20"/>
        </w:rPr>
        <w:t>7d)  jej przyjęcie naruszałoby bezpieczeństwo publiczne lub istotny interes bezpieczeństwa państwa, a tego bezpieczeństwa lub interesu nie można zagwarantować w inny sposób,</w:t>
      </w:r>
    </w:p>
    <w:p w14:paraId="3CB705A7" w14:textId="77777777" w:rsidR="00E51FD2" w:rsidRPr="00E35127" w:rsidRDefault="00E51FD2" w:rsidP="00E51FD2">
      <w:pPr>
        <w:pStyle w:val="Standard"/>
        <w:tabs>
          <w:tab w:val="left" w:pos="600"/>
          <w:tab w:val="left" w:pos="1134"/>
        </w:tabs>
        <w:spacing w:before="100" w:after="100"/>
        <w:ind w:left="709" w:hanging="283"/>
        <w:jc w:val="both"/>
        <w:rPr>
          <w:rFonts w:ascii="Arial" w:hAnsi="Arial" w:cs="Arial"/>
          <w:bCs/>
          <w:iCs/>
          <w:sz w:val="20"/>
          <w:szCs w:val="20"/>
        </w:rPr>
      </w:pPr>
      <w:r w:rsidRPr="00E35127">
        <w:rPr>
          <w:rFonts w:ascii="Arial" w:hAnsi="Arial" w:cs="Arial"/>
          <w:bCs/>
          <w:iCs/>
          <w:sz w:val="20"/>
          <w:szCs w:val="20"/>
        </w:rPr>
        <w:t>8) jest nieważna na podstawie odrębnych przepisów.</w:t>
      </w:r>
    </w:p>
    <w:p w14:paraId="54609A6E" w14:textId="77777777" w:rsidR="00E51FD2" w:rsidRPr="00E35127" w:rsidRDefault="00E51FD2" w:rsidP="00E51FD2">
      <w:pPr>
        <w:pStyle w:val="Standard"/>
        <w:tabs>
          <w:tab w:val="left" w:pos="600"/>
          <w:tab w:val="left" w:pos="1134"/>
        </w:tabs>
        <w:spacing w:before="100" w:after="100"/>
        <w:ind w:left="600" w:hanging="600"/>
        <w:jc w:val="both"/>
        <w:rPr>
          <w:rFonts w:ascii="Arial" w:hAnsi="Arial" w:cs="Arial"/>
          <w:b/>
          <w:sz w:val="20"/>
          <w:szCs w:val="20"/>
        </w:rPr>
      </w:pPr>
      <w:r w:rsidRPr="00E35127">
        <w:rPr>
          <w:rFonts w:ascii="Arial" w:hAnsi="Arial" w:cs="Arial"/>
          <w:b/>
          <w:sz w:val="20"/>
          <w:szCs w:val="20"/>
        </w:rPr>
        <w:t xml:space="preserve">XVI.  Informacje o formalnościach, jakie powinny zostać dopełnione po wyborze oferty w celu zawarcia umowy w sprawie zamówienia publicznego.  </w:t>
      </w:r>
    </w:p>
    <w:p w14:paraId="191141BC" w14:textId="77777777" w:rsidR="00E51FD2" w:rsidRPr="00E35127" w:rsidRDefault="00E51FD2" w:rsidP="00E51FD2">
      <w:pPr>
        <w:pStyle w:val="Standard"/>
        <w:numPr>
          <w:ilvl w:val="3"/>
          <w:numId w:val="1"/>
        </w:numPr>
        <w:tabs>
          <w:tab w:val="left" w:pos="284"/>
          <w:tab w:val="left" w:pos="1134"/>
        </w:tabs>
        <w:ind w:hanging="1800"/>
        <w:jc w:val="both"/>
        <w:rPr>
          <w:rFonts w:ascii="Arial" w:hAnsi="Arial" w:cs="Arial"/>
          <w:color w:val="000000"/>
          <w:sz w:val="20"/>
          <w:szCs w:val="20"/>
        </w:rPr>
      </w:pPr>
      <w:r w:rsidRPr="00E35127">
        <w:rPr>
          <w:rFonts w:ascii="Arial" w:hAnsi="Arial" w:cs="Arial"/>
          <w:color w:val="000000"/>
          <w:sz w:val="20"/>
          <w:szCs w:val="20"/>
        </w:rPr>
        <w:t xml:space="preserve">Zamawiający informuje niezwłocznie wszystkich wykonawców o: </w:t>
      </w:r>
    </w:p>
    <w:p w14:paraId="46137F9F" w14:textId="77777777" w:rsidR="00E51FD2" w:rsidRPr="00E35127" w:rsidRDefault="00E51FD2" w:rsidP="00E51FD2">
      <w:pPr>
        <w:pStyle w:val="Standard"/>
        <w:tabs>
          <w:tab w:val="left" w:pos="1080"/>
          <w:tab w:val="left" w:pos="1134"/>
        </w:tabs>
        <w:ind w:left="709" w:hanging="425"/>
        <w:jc w:val="both"/>
        <w:rPr>
          <w:rFonts w:ascii="Arial" w:hAnsi="Arial" w:cs="Arial"/>
          <w:color w:val="000000"/>
          <w:sz w:val="20"/>
          <w:szCs w:val="20"/>
        </w:rPr>
      </w:pPr>
      <w:r w:rsidRPr="00E35127">
        <w:rPr>
          <w:rFonts w:ascii="Arial" w:hAnsi="Arial" w:cs="Arial"/>
          <w:color w:val="000000"/>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513C4AF" w14:textId="77777777" w:rsidR="00E51FD2" w:rsidRPr="00E35127" w:rsidRDefault="00E51FD2" w:rsidP="00E51FD2">
      <w:pPr>
        <w:pStyle w:val="Standard"/>
        <w:tabs>
          <w:tab w:val="left" w:pos="1080"/>
          <w:tab w:val="left" w:pos="1134"/>
        </w:tabs>
        <w:ind w:firstLine="284"/>
        <w:jc w:val="both"/>
        <w:rPr>
          <w:rFonts w:ascii="Arial" w:hAnsi="Arial" w:cs="Arial"/>
          <w:color w:val="000000"/>
          <w:sz w:val="20"/>
          <w:szCs w:val="20"/>
        </w:rPr>
      </w:pPr>
      <w:r w:rsidRPr="00E35127">
        <w:rPr>
          <w:rFonts w:ascii="Arial" w:hAnsi="Arial" w:cs="Arial"/>
          <w:color w:val="000000"/>
          <w:sz w:val="20"/>
          <w:szCs w:val="20"/>
        </w:rPr>
        <w:t xml:space="preserve">2)    wykonawcach, którzy zostali wykluczeni, </w:t>
      </w:r>
    </w:p>
    <w:p w14:paraId="126D6A2F" w14:textId="77777777" w:rsidR="00E51FD2" w:rsidRPr="00E35127" w:rsidRDefault="00E51FD2" w:rsidP="00E51FD2">
      <w:pPr>
        <w:pStyle w:val="Standard"/>
        <w:tabs>
          <w:tab w:val="left" w:pos="1080"/>
          <w:tab w:val="left" w:pos="1134"/>
        </w:tabs>
        <w:ind w:left="709" w:hanging="425"/>
        <w:jc w:val="both"/>
        <w:rPr>
          <w:rFonts w:ascii="Arial" w:hAnsi="Arial" w:cs="Arial"/>
          <w:color w:val="000000"/>
          <w:sz w:val="20"/>
          <w:szCs w:val="20"/>
        </w:rPr>
      </w:pPr>
      <w:r w:rsidRPr="00E35127">
        <w:rPr>
          <w:rFonts w:ascii="Arial" w:hAnsi="Arial" w:cs="Arial"/>
          <w:color w:val="000000"/>
          <w:sz w:val="20"/>
          <w:szCs w:val="20"/>
        </w:rPr>
        <w:t xml:space="preserve">3)   wykonawcach, których oferty zostały odrzucone, powodach odrzucenia oferty, a w przypadkach, </w:t>
      </w:r>
      <w:r w:rsidRPr="00E35127">
        <w:rPr>
          <w:rFonts w:ascii="Arial" w:hAnsi="Arial" w:cs="Arial"/>
          <w:color w:val="000000"/>
          <w:sz w:val="20"/>
          <w:szCs w:val="20"/>
        </w:rPr>
        <w:br/>
        <w:t xml:space="preserve">o których mowa w art. 89 ust. 4 i 5 ustawy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xml:space="preserve">, braku równoważności lub braku spełniania wymagań dotyczących wydajności lub funkcjonalności, </w:t>
      </w:r>
    </w:p>
    <w:p w14:paraId="0A8F4340" w14:textId="77777777" w:rsidR="00E51FD2" w:rsidRPr="00E35127" w:rsidRDefault="00E51FD2" w:rsidP="00E51FD2">
      <w:pPr>
        <w:pStyle w:val="Standard"/>
        <w:tabs>
          <w:tab w:val="left" w:pos="1080"/>
          <w:tab w:val="left" w:pos="1134"/>
        </w:tabs>
        <w:ind w:left="709" w:hanging="425"/>
        <w:jc w:val="both"/>
        <w:rPr>
          <w:rFonts w:ascii="Arial" w:hAnsi="Arial" w:cs="Arial"/>
          <w:color w:val="000000"/>
          <w:sz w:val="20"/>
          <w:szCs w:val="20"/>
        </w:rPr>
      </w:pPr>
      <w:r w:rsidRPr="00E35127">
        <w:rPr>
          <w:rFonts w:ascii="Arial" w:hAnsi="Arial" w:cs="Arial"/>
          <w:color w:val="000000"/>
          <w:sz w:val="20"/>
          <w:szCs w:val="20"/>
        </w:rPr>
        <w:t xml:space="preserve">4)    wykonawcach,  którzy  złożyli  oferty  niepodlegające  odrzuceniu,  ale  nie  zostali  zaproszeni  do  kolejnego etapu negocjacji albo dialogu, </w:t>
      </w:r>
    </w:p>
    <w:p w14:paraId="3513AE3D" w14:textId="77777777" w:rsidR="00E51FD2" w:rsidRPr="00E35127" w:rsidRDefault="00E51FD2" w:rsidP="00E51FD2">
      <w:pPr>
        <w:pStyle w:val="Standard"/>
        <w:tabs>
          <w:tab w:val="left" w:pos="1080"/>
          <w:tab w:val="left" w:pos="1134"/>
        </w:tabs>
        <w:ind w:firstLine="284"/>
        <w:jc w:val="both"/>
        <w:rPr>
          <w:rFonts w:ascii="Arial" w:hAnsi="Arial" w:cs="Arial"/>
          <w:color w:val="000000"/>
          <w:sz w:val="20"/>
          <w:szCs w:val="20"/>
        </w:rPr>
      </w:pPr>
      <w:r w:rsidRPr="00E35127">
        <w:rPr>
          <w:rFonts w:ascii="Arial" w:hAnsi="Arial" w:cs="Arial"/>
          <w:color w:val="000000"/>
          <w:sz w:val="20"/>
          <w:szCs w:val="20"/>
        </w:rPr>
        <w:lastRenderedPageBreak/>
        <w:t xml:space="preserve">5)    dopuszczeniu do dynamicznego systemu zakupów, </w:t>
      </w:r>
    </w:p>
    <w:p w14:paraId="4F1038A5" w14:textId="77777777" w:rsidR="00E51FD2" w:rsidRPr="00E35127" w:rsidRDefault="00E51FD2" w:rsidP="00E51FD2">
      <w:pPr>
        <w:pStyle w:val="Standard"/>
        <w:tabs>
          <w:tab w:val="left" w:pos="1080"/>
          <w:tab w:val="left" w:pos="1134"/>
        </w:tabs>
        <w:ind w:firstLine="284"/>
        <w:jc w:val="both"/>
        <w:rPr>
          <w:rFonts w:ascii="Arial" w:hAnsi="Arial" w:cs="Arial"/>
          <w:color w:val="000000"/>
          <w:sz w:val="20"/>
          <w:szCs w:val="20"/>
        </w:rPr>
      </w:pPr>
      <w:r w:rsidRPr="00E35127">
        <w:rPr>
          <w:rFonts w:ascii="Arial" w:hAnsi="Arial" w:cs="Arial"/>
          <w:color w:val="000000"/>
          <w:sz w:val="20"/>
          <w:szCs w:val="20"/>
        </w:rPr>
        <w:t xml:space="preserve">6)    nieustanowieniu dynamicznego systemu zakupów, </w:t>
      </w:r>
    </w:p>
    <w:p w14:paraId="3C59EDA7" w14:textId="77777777" w:rsidR="00E51FD2" w:rsidRPr="00E35127" w:rsidRDefault="00E51FD2" w:rsidP="00E51FD2">
      <w:pPr>
        <w:pStyle w:val="Standard"/>
        <w:tabs>
          <w:tab w:val="left" w:pos="1080"/>
          <w:tab w:val="left" w:pos="1134"/>
        </w:tabs>
        <w:ind w:firstLine="284"/>
        <w:jc w:val="both"/>
        <w:rPr>
          <w:rFonts w:ascii="Arial" w:hAnsi="Arial" w:cs="Arial"/>
          <w:color w:val="000000"/>
          <w:sz w:val="20"/>
          <w:szCs w:val="20"/>
        </w:rPr>
      </w:pPr>
      <w:r w:rsidRPr="00E35127">
        <w:rPr>
          <w:rFonts w:ascii="Arial" w:hAnsi="Arial" w:cs="Arial"/>
          <w:color w:val="000000"/>
          <w:sz w:val="20"/>
          <w:szCs w:val="20"/>
        </w:rPr>
        <w:t xml:space="preserve">7)    unieważnieniu postępowania </w:t>
      </w:r>
    </w:p>
    <w:p w14:paraId="60FF0618" w14:textId="77777777" w:rsidR="00E51FD2" w:rsidRPr="00E35127" w:rsidRDefault="00E51FD2" w:rsidP="00E51FD2">
      <w:pPr>
        <w:pStyle w:val="Standard"/>
        <w:tabs>
          <w:tab w:val="left" w:pos="1080"/>
          <w:tab w:val="left" w:pos="1134"/>
        </w:tabs>
        <w:jc w:val="both"/>
        <w:rPr>
          <w:rFonts w:ascii="Arial" w:hAnsi="Arial" w:cs="Arial"/>
          <w:color w:val="000000"/>
          <w:sz w:val="20"/>
          <w:szCs w:val="20"/>
        </w:rPr>
      </w:pPr>
      <w:r w:rsidRPr="00E35127">
        <w:rPr>
          <w:rFonts w:ascii="Arial" w:hAnsi="Arial" w:cs="Arial"/>
          <w:color w:val="000000"/>
          <w:sz w:val="20"/>
          <w:szCs w:val="20"/>
        </w:rPr>
        <w:t>– podając uzasadnienie faktyczne i prawne.</w:t>
      </w:r>
    </w:p>
    <w:p w14:paraId="3299AC2C" w14:textId="77777777" w:rsidR="00E51FD2" w:rsidRPr="00E35127" w:rsidRDefault="00E51FD2" w:rsidP="00E51FD2">
      <w:pPr>
        <w:pStyle w:val="Standard"/>
        <w:numPr>
          <w:ilvl w:val="2"/>
          <w:numId w:val="1"/>
        </w:numPr>
        <w:tabs>
          <w:tab w:val="num" w:pos="426"/>
        </w:tabs>
        <w:ind w:left="426" w:hanging="426"/>
        <w:jc w:val="both"/>
        <w:rPr>
          <w:rFonts w:ascii="Arial" w:hAnsi="Arial" w:cs="Arial"/>
          <w:color w:val="000000"/>
          <w:sz w:val="20"/>
          <w:szCs w:val="20"/>
        </w:rPr>
      </w:pPr>
      <w:r w:rsidRPr="00E35127">
        <w:rPr>
          <w:rFonts w:ascii="Arial" w:hAnsi="Arial" w:cs="Arial"/>
          <w:color w:val="000000"/>
          <w:sz w:val="20"/>
          <w:szCs w:val="20"/>
        </w:rPr>
        <w:t xml:space="preserve">Informacja o której mowa w pkt XVI </w:t>
      </w:r>
      <w:proofErr w:type="spellStart"/>
      <w:r w:rsidRPr="00E35127">
        <w:rPr>
          <w:rFonts w:ascii="Arial" w:hAnsi="Arial" w:cs="Arial"/>
          <w:color w:val="000000"/>
          <w:sz w:val="20"/>
          <w:szCs w:val="20"/>
        </w:rPr>
        <w:t>ppkt</w:t>
      </w:r>
      <w:proofErr w:type="spellEnd"/>
      <w:r w:rsidRPr="00E35127">
        <w:rPr>
          <w:rFonts w:ascii="Arial" w:hAnsi="Arial" w:cs="Arial"/>
          <w:color w:val="000000"/>
          <w:sz w:val="20"/>
          <w:szCs w:val="20"/>
        </w:rPr>
        <w:t xml:space="preserve"> 1) i 5)-7) zostanie zamieszczona na stronie internetowej zamawiającego.</w:t>
      </w:r>
    </w:p>
    <w:p w14:paraId="4C6EEB93" w14:textId="77777777" w:rsidR="00E51FD2" w:rsidRPr="00E35127" w:rsidRDefault="00E51FD2" w:rsidP="00E51FD2">
      <w:pPr>
        <w:pStyle w:val="Standard"/>
        <w:numPr>
          <w:ilvl w:val="2"/>
          <w:numId w:val="1"/>
        </w:numPr>
        <w:tabs>
          <w:tab w:val="left" w:pos="426"/>
          <w:tab w:val="left" w:pos="1134"/>
        </w:tabs>
        <w:ind w:left="426" w:hanging="426"/>
        <w:jc w:val="both"/>
        <w:rPr>
          <w:rFonts w:ascii="Arial" w:hAnsi="Arial" w:cs="Arial"/>
          <w:color w:val="000000"/>
          <w:sz w:val="20"/>
          <w:szCs w:val="20"/>
        </w:rPr>
      </w:pPr>
      <w:r w:rsidRPr="00E35127">
        <w:rPr>
          <w:rFonts w:ascii="Arial" w:hAnsi="Arial" w:cs="Arial"/>
          <w:color w:val="000000"/>
          <w:sz w:val="20"/>
          <w:szCs w:val="20"/>
        </w:rPr>
        <w:t xml:space="preserve">Zamawiający może nie ujawniać informacji, o których mowa w pkt. XVI </w:t>
      </w:r>
      <w:proofErr w:type="spellStart"/>
      <w:r w:rsidRPr="00E35127">
        <w:rPr>
          <w:rFonts w:ascii="Arial" w:hAnsi="Arial" w:cs="Arial"/>
          <w:color w:val="000000"/>
          <w:sz w:val="20"/>
          <w:szCs w:val="20"/>
        </w:rPr>
        <w:t>ppkt</w:t>
      </w:r>
      <w:proofErr w:type="spellEnd"/>
      <w:r w:rsidRPr="00E35127">
        <w:rPr>
          <w:rFonts w:ascii="Arial" w:hAnsi="Arial" w:cs="Arial"/>
          <w:color w:val="000000"/>
          <w:sz w:val="20"/>
          <w:szCs w:val="20"/>
        </w:rPr>
        <w:t xml:space="preserve"> 1), jeżeli ich ujawnienie byłoby sprzeczne z ważnym interesem publicznym.</w:t>
      </w:r>
    </w:p>
    <w:p w14:paraId="56504D34" w14:textId="77777777" w:rsidR="00E51FD2" w:rsidRPr="00E35127" w:rsidRDefault="00E51FD2" w:rsidP="00E51FD2">
      <w:pPr>
        <w:pStyle w:val="Standard"/>
        <w:numPr>
          <w:ilvl w:val="2"/>
          <w:numId w:val="1"/>
        </w:numPr>
        <w:tabs>
          <w:tab w:val="left" w:pos="426"/>
          <w:tab w:val="left" w:pos="1134"/>
        </w:tabs>
        <w:ind w:left="426" w:hanging="426"/>
        <w:jc w:val="both"/>
        <w:rPr>
          <w:rFonts w:ascii="Arial" w:hAnsi="Arial" w:cs="Arial"/>
          <w:color w:val="000000"/>
          <w:sz w:val="20"/>
          <w:szCs w:val="20"/>
        </w:rPr>
      </w:pPr>
      <w:r w:rsidRPr="00E35127">
        <w:rPr>
          <w:rFonts w:ascii="Arial" w:hAnsi="Arial" w:cs="Arial"/>
          <w:color w:val="000000"/>
          <w:sz w:val="20"/>
          <w:szCs w:val="20"/>
        </w:rPr>
        <w:t>W przypadku wyboru oferty wykonawców wspólnie ubiegających się o udzielenie zamówienia, zamawiający może żądać, przed zawarciem umowy w sprawie zamówienia publicznego, umowy regulującej współpracę tych wykonawców.</w:t>
      </w:r>
    </w:p>
    <w:p w14:paraId="61AEA5D2" w14:textId="77777777" w:rsidR="00E51FD2" w:rsidRPr="009D3BBB" w:rsidRDefault="00E51FD2" w:rsidP="009D3BBB">
      <w:pPr>
        <w:pStyle w:val="Standard"/>
        <w:numPr>
          <w:ilvl w:val="2"/>
          <w:numId w:val="1"/>
        </w:numPr>
        <w:tabs>
          <w:tab w:val="num" w:pos="426"/>
        </w:tabs>
        <w:ind w:left="426" w:hanging="426"/>
        <w:rPr>
          <w:rFonts w:ascii="Arial" w:hAnsi="Arial" w:cs="Arial"/>
          <w:color w:val="000000"/>
          <w:sz w:val="20"/>
          <w:szCs w:val="20"/>
        </w:rPr>
      </w:pPr>
      <w:r w:rsidRPr="00E35127">
        <w:rPr>
          <w:rFonts w:ascii="Arial" w:hAnsi="Arial" w:cs="Arial"/>
          <w:color w:val="000000"/>
          <w:sz w:val="20"/>
          <w:szCs w:val="20"/>
        </w:rPr>
        <w:t xml:space="preserve">Zamawiający zawrze umowę w sprawie zamówienia publicznego, z zastrzeżeniem art. 183 ustawy Prawo zamówień publicznych </w:t>
      </w:r>
      <w:r w:rsidR="009D3BBB" w:rsidRPr="009D3BBB">
        <w:rPr>
          <w:rFonts w:ascii="Arial" w:hAnsi="Arial" w:cs="Arial"/>
          <w:color w:val="000000"/>
          <w:sz w:val="20"/>
          <w:szCs w:val="20"/>
        </w:rPr>
        <w:t>(</w:t>
      </w:r>
      <w:proofErr w:type="spellStart"/>
      <w:r w:rsidR="009D3BBB" w:rsidRPr="009D3BBB">
        <w:rPr>
          <w:rFonts w:ascii="Arial" w:hAnsi="Arial" w:cs="Arial"/>
          <w:color w:val="000000"/>
          <w:sz w:val="20"/>
          <w:szCs w:val="20"/>
        </w:rPr>
        <w:t>t.j</w:t>
      </w:r>
      <w:proofErr w:type="spellEnd"/>
      <w:r w:rsidR="009D3BBB" w:rsidRPr="009D3BBB">
        <w:rPr>
          <w:rFonts w:ascii="Arial" w:hAnsi="Arial" w:cs="Arial"/>
          <w:color w:val="000000"/>
          <w:sz w:val="20"/>
          <w:szCs w:val="20"/>
        </w:rPr>
        <w:t>. Dz. U. z 2019 r., poz. 1843 ze zm.)</w:t>
      </w:r>
    </w:p>
    <w:p w14:paraId="041C52A4" w14:textId="77777777" w:rsidR="00E51FD2" w:rsidRPr="00E35127" w:rsidRDefault="00E51FD2" w:rsidP="00E51FD2">
      <w:pPr>
        <w:pStyle w:val="Tekstpodstawowywcity"/>
        <w:tabs>
          <w:tab w:val="left" w:pos="240"/>
        </w:tabs>
        <w:ind w:left="709"/>
        <w:jc w:val="both"/>
        <w:rPr>
          <w:rFonts w:ascii="Arial" w:hAnsi="Arial" w:cs="Arial"/>
          <w:color w:val="000000"/>
          <w:sz w:val="20"/>
          <w:szCs w:val="20"/>
        </w:rPr>
      </w:pPr>
      <w:r w:rsidRPr="00E35127">
        <w:rPr>
          <w:rFonts w:ascii="Arial" w:hAnsi="Arial" w:cs="Arial"/>
          <w:color w:val="000000"/>
          <w:sz w:val="20"/>
          <w:szCs w:val="20"/>
        </w:rPr>
        <w:t>- w terminie nie krótszym niż 5 dni od dnia przesłania zawiadomienia o wyborze najkorzystniejszej oferty, jeżeli zawiadomienie to zostanie przesłane przy użyciu środków komunikacji elektronicznej</w:t>
      </w:r>
    </w:p>
    <w:p w14:paraId="4D9B1FE4" w14:textId="77777777" w:rsidR="00E51FD2" w:rsidRPr="00E35127" w:rsidRDefault="00E51FD2" w:rsidP="009D3BBB">
      <w:pPr>
        <w:pStyle w:val="Tekstpodstawowywcity"/>
        <w:ind w:left="851" w:hanging="142"/>
        <w:rPr>
          <w:rFonts w:ascii="Arial" w:hAnsi="Arial" w:cs="Arial"/>
          <w:color w:val="000000"/>
          <w:sz w:val="20"/>
          <w:szCs w:val="20"/>
        </w:rPr>
      </w:pPr>
      <w:r w:rsidRPr="00E35127">
        <w:rPr>
          <w:rFonts w:ascii="Arial" w:hAnsi="Arial" w:cs="Arial"/>
          <w:color w:val="000000"/>
          <w:sz w:val="20"/>
          <w:szCs w:val="20"/>
        </w:rPr>
        <w:t xml:space="preserve">- albo 10 dni - jeżeli zostanie przesłane w inny sposób. Zawarcie umowy będzie możliwe przed upływem terminów, o których mowa powyżej, jeżeli wystąpią okoliczności wymienione w art. 94 ust. 2 ustawy Prawo zamówień publicznych </w:t>
      </w:r>
      <w:r w:rsidR="009D3BBB" w:rsidRPr="009D3BBB">
        <w:rPr>
          <w:rFonts w:ascii="Arial" w:hAnsi="Arial" w:cs="Arial"/>
          <w:color w:val="000000"/>
          <w:sz w:val="20"/>
          <w:szCs w:val="20"/>
        </w:rPr>
        <w:t>(</w:t>
      </w:r>
      <w:proofErr w:type="spellStart"/>
      <w:r w:rsidR="009D3BBB" w:rsidRPr="009D3BBB">
        <w:rPr>
          <w:rFonts w:ascii="Arial" w:hAnsi="Arial" w:cs="Arial"/>
          <w:color w:val="000000"/>
          <w:sz w:val="20"/>
          <w:szCs w:val="20"/>
        </w:rPr>
        <w:t>t.j</w:t>
      </w:r>
      <w:proofErr w:type="spellEnd"/>
      <w:r w:rsidR="009D3BBB" w:rsidRPr="009D3BBB">
        <w:rPr>
          <w:rFonts w:ascii="Arial" w:hAnsi="Arial" w:cs="Arial"/>
          <w:color w:val="000000"/>
          <w:sz w:val="20"/>
          <w:szCs w:val="20"/>
        </w:rPr>
        <w:t>. Dz. U. z 2019 r., poz. 1843 ze zm.)</w:t>
      </w:r>
    </w:p>
    <w:p w14:paraId="53233E27" w14:textId="77777777" w:rsidR="00E51FD2" w:rsidRPr="00E35127" w:rsidRDefault="00E51FD2" w:rsidP="00E51FD2">
      <w:pPr>
        <w:pStyle w:val="Tekstpodstawowywcity"/>
        <w:numPr>
          <w:ilvl w:val="2"/>
          <w:numId w:val="1"/>
        </w:numPr>
        <w:tabs>
          <w:tab w:val="left" w:pos="240"/>
        </w:tabs>
        <w:ind w:left="284" w:hanging="284"/>
        <w:jc w:val="both"/>
        <w:rPr>
          <w:rFonts w:ascii="Arial" w:hAnsi="Arial" w:cs="Arial"/>
          <w:color w:val="000000"/>
          <w:sz w:val="20"/>
          <w:szCs w:val="20"/>
        </w:rPr>
      </w:pPr>
      <w:r w:rsidRPr="00E35127">
        <w:rPr>
          <w:rFonts w:ascii="Arial" w:hAnsi="Arial" w:cs="Arial"/>
          <w:color w:val="000000"/>
          <w:sz w:val="20"/>
          <w:szCs w:val="20"/>
        </w:rPr>
        <w:t xml:space="preserve">Zakres </w:t>
      </w:r>
      <w:r w:rsidRPr="00E35127">
        <w:rPr>
          <w:rFonts w:ascii="Arial" w:eastAsia="TimesNewRoman" w:hAnsi="Arial" w:cs="Arial"/>
          <w:color w:val="000000"/>
          <w:sz w:val="20"/>
          <w:szCs w:val="20"/>
        </w:rPr>
        <w:t>ś</w:t>
      </w:r>
      <w:r w:rsidRPr="00E35127">
        <w:rPr>
          <w:rFonts w:ascii="Arial" w:hAnsi="Arial" w:cs="Arial"/>
          <w:color w:val="000000"/>
          <w:sz w:val="20"/>
          <w:szCs w:val="20"/>
        </w:rPr>
        <w:t>wiadczenia Wykonawcy wynikaj</w:t>
      </w:r>
      <w:r w:rsidRPr="00E35127">
        <w:rPr>
          <w:rFonts w:ascii="Arial" w:eastAsia="TimesNewRoman" w:hAnsi="Arial" w:cs="Arial"/>
          <w:color w:val="000000"/>
          <w:sz w:val="20"/>
          <w:szCs w:val="20"/>
        </w:rPr>
        <w:t>ą</w:t>
      </w:r>
      <w:r w:rsidRPr="00E35127">
        <w:rPr>
          <w:rFonts w:ascii="Arial" w:hAnsi="Arial" w:cs="Arial"/>
          <w:color w:val="000000"/>
          <w:sz w:val="20"/>
          <w:szCs w:val="20"/>
        </w:rPr>
        <w:t>cy z umowy musi być to</w:t>
      </w:r>
      <w:r w:rsidRPr="00E35127">
        <w:rPr>
          <w:rFonts w:ascii="Arial" w:eastAsia="TimesNewRoman" w:hAnsi="Arial" w:cs="Arial"/>
          <w:color w:val="000000"/>
          <w:sz w:val="20"/>
          <w:szCs w:val="20"/>
        </w:rPr>
        <w:t>ż</w:t>
      </w:r>
      <w:r w:rsidRPr="00E35127">
        <w:rPr>
          <w:rFonts w:ascii="Arial" w:hAnsi="Arial" w:cs="Arial"/>
          <w:color w:val="000000"/>
          <w:sz w:val="20"/>
          <w:szCs w:val="20"/>
        </w:rPr>
        <w:t>samy z jego zobowi</w:t>
      </w:r>
      <w:r w:rsidRPr="00E35127">
        <w:rPr>
          <w:rFonts w:ascii="Arial" w:eastAsia="TimesNewRoman" w:hAnsi="Arial" w:cs="Arial"/>
          <w:color w:val="000000"/>
          <w:sz w:val="20"/>
          <w:szCs w:val="20"/>
        </w:rPr>
        <w:t>ą</w:t>
      </w:r>
      <w:r w:rsidRPr="00E35127">
        <w:rPr>
          <w:rFonts w:ascii="Arial" w:hAnsi="Arial" w:cs="Arial"/>
          <w:color w:val="000000"/>
          <w:sz w:val="20"/>
          <w:szCs w:val="20"/>
        </w:rPr>
        <w:t>zaniem zawartym w ofercie.</w:t>
      </w:r>
    </w:p>
    <w:p w14:paraId="0A142D39" w14:textId="77777777" w:rsidR="00E51FD2" w:rsidRPr="00E35127" w:rsidRDefault="00E51FD2" w:rsidP="00E51FD2">
      <w:pPr>
        <w:pStyle w:val="Tekstpodstawowywcity"/>
        <w:numPr>
          <w:ilvl w:val="2"/>
          <w:numId w:val="1"/>
        </w:numPr>
        <w:tabs>
          <w:tab w:val="left" w:pos="240"/>
        </w:tabs>
        <w:ind w:left="284" w:hanging="284"/>
        <w:jc w:val="both"/>
        <w:rPr>
          <w:rFonts w:ascii="Arial" w:hAnsi="Arial" w:cs="Arial"/>
          <w:color w:val="000000"/>
          <w:sz w:val="20"/>
          <w:szCs w:val="20"/>
        </w:rPr>
      </w:pPr>
      <w:r w:rsidRPr="00E35127">
        <w:rPr>
          <w:rFonts w:ascii="Arial" w:hAnsi="Arial" w:cs="Arial"/>
          <w:sz w:val="20"/>
          <w:szCs w:val="20"/>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E35127">
        <w:rPr>
          <w:rFonts w:ascii="Arial" w:eastAsia="TimesNewRoman" w:hAnsi="Arial" w:cs="Arial"/>
          <w:sz w:val="20"/>
          <w:szCs w:val="20"/>
        </w:rPr>
        <w:t xml:space="preserve">ą </w:t>
      </w:r>
      <w:r w:rsidRPr="00E35127">
        <w:rPr>
          <w:rFonts w:ascii="Arial" w:hAnsi="Arial" w:cs="Arial"/>
          <w:sz w:val="20"/>
          <w:szCs w:val="20"/>
        </w:rPr>
        <w:t>odpowiedzialno</w:t>
      </w:r>
      <w:r w:rsidRPr="00E35127">
        <w:rPr>
          <w:rFonts w:ascii="Arial" w:eastAsia="TimesNewRoman" w:hAnsi="Arial" w:cs="Arial"/>
          <w:sz w:val="20"/>
          <w:szCs w:val="20"/>
        </w:rPr>
        <w:t xml:space="preserve">ść </w:t>
      </w:r>
      <w:r w:rsidRPr="00E35127">
        <w:rPr>
          <w:rFonts w:ascii="Arial" w:hAnsi="Arial" w:cs="Arial"/>
          <w:sz w:val="20"/>
          <w:szCs w:val="20"/>
        </w:rPr>
        <w:t>za wykonanie umowy</w:t>
      </w:r>
    </w:p>
    <w:p w14:paraId="43178905" w14:textId="77777777" w:rsidR="00E51FD2" w:rsidRPr="00E35127" w:rsidRDefault="00E51FD2" w:rsidP="00E51FD2">
      <w:pPr>
        <w:pStyle w:val="Tekstpodstawowywcity"/>
        <w:numPr>
          <w:ilvl w:val="2"/>
          <w:numId w:val="1"/>
        </w:numPr>
        <w:tabs>
          <w:tab w:val="left" w:pos="240"/>
        </w:tabs>
        <w:ind w:left="284" w:hanging="284"/>
        <w:jc w:val="both"/>
        <w:rPr>
          <w:rFonts w:ascii="Arial" w:hAnsi="Arial" w:cs="Arial"/>
          <w:color w:val="000000"/>
          <w:sz w:val="20"/>
          <w:szCs w:val="20"/>
        </w:rPr>
      </w:pPr>
      <w:r w:rsidRPr="00E35127">
        <w:rPr>
          <w:rFonts w:ascii="Arial" w:hAnsi="Arial" w:cs="Arial"/>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14:paraId="78F0702F"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p>
    <w:p w14:paraId="3B0CC671"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XVII. Wymagania dotyczące zabezpieczenia należytego wykonania umowy</w:t>
      </w:r>
    </w:p>
    <w:p w14:paraId="7425B131" w14:textId="77777777" w:rsidR="00E51FD2" w:rsidRPr="00E35127" w:rsidRDefault="00E51FD2" w:rsidP="00E51FD2">
      <w:pPr>
        <w:numPr>
          <w:ilvl w:val="0"/>
          <w:numId w:val="18"/>
        </w:numPr>
        <w:tabs>
          <w:tab w:val="clear" w:pos="360"/>
          <w:tab w:val="left" w:pos="284"/>
          <w:tab w:val="num" w:pos="720"/>
          <w:tab w:val="right" w:leader="dot" w:pos="11817"/>
        </w:tabs>
        <w:suppressAutoHyphens/>
        <w:spacing w:line="100" w:lineRule="atLeast"/>
        <w:ind w:left="284" w:hanging="284"/>
        <w:jc w:val="both"/>
        <w:rPr>
          <w:rFonts w:ascii="Arial" w:hAnsi="Arial" w:cs="Arial"/>
          <w:spacing w:val="4"/>
          <w:kern w:val="2"/>
          <w:sz w:val="20"/>
          <w:szCs w:val="20"/>
          <w:lang w:bidi="pl-PL"/>
        </w:rPr>
      </w:pPr>
      <w:r w:rsidRPr="00E35127">
        <w:rPr>
          <w:rFonts w:ascii="Arial" w:hAnsi="Arial" w:cs="Arial"/>
          <w:sz w:val="20"/>
          <w:szCs w:val="20"/>
        </w:rPr>
        <w:t xml:space="preserve">Zamawiający nie wymaga wniesienia zabezpieczenia należytego wykonania umowy. </w:t>
      </w:r>
    </w:p>
    <w:p w14:paraId="650BA454"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XVIII. Istotne postanowienia umowy</w:t>
      </w:r>
    </w:p>
    <w:p w14:paraId="0AAC0A5A" w14:textId="77777777" w:rsidR="00E51FD2" w:rsidRPr="00E35127" w:rsidRDefault="00E51FD2" w:rsidP="00E51FD2">
      <w:pPr>
        <w:widowControl w:val="0"/>
        <w:numPr>
          <w:ilvl w:val="0"/>
          <w:numId w:val="19"/>
        </w:numPr>
        <w:tabs>
          <w:tab w:val="num" w:pos="426"/>
        </w:tabs>
        <w:overflowPunct w:val="0"/>
        <w:autoSpaceDE w:val="0"/>
        <w:autoSpaceDN w:val="0"/>
        <w:adjustRightInd w:val="0"/>
        <w:ind w:left="426" w:right="-143" w:hanging="66"/>
        <w:jc w:val="both"/>
        <w:textAlignment w:val="baseline"/>
        <w:rPr>
          <w:rFonts w:ascii="Arial" w:hAnsi="Arial" w:cs="Arial"/>
          <w:color w:val="000000"/>
          <w:sz w:val="20"/>
          <w:szCs w:val="20"/>
        </w:rPr>
      </w:pPr>
      <w:r w:rsidRPr="00E35127">
        <w:rPr>
          <w:rFonts w:ascii="Arial" w:hAnsi="Arial" w:cs="Arial"/>
          <w:color w:val="000000"/>
          <w:sz w:val="20"/>
          <w:szCs w:val="20"/>
        </w:rPr>
        <w:t>Wszelkie zmiany i uzupełnienia niniejszej umowy dla swej ważności wymagają formy pisemnej w  postaci aneksu.</w:t>
      </w:r>
    </w:p>
    <w:p w14:paraId="0515DE63" w14:textId="77777777" w:rsidR="00E51FD2" w:rsidRPr="00E35127" w:rsidRDefault="00E51FD2" w:rsidP="00E51FD2">
      <w:pPr>
        <w:widowControl w:val="0"/>
        <w:numPr>
          <w:ilvl w:val="0"/>
          <w:numId w:val="19"/>
        </w:numPr>
        <w:tabs>
          <w:tab w:val="num" w:pos="426"/>
        </w:tabs>
        <w:overflowPunct w:val="0"/>
        <w:autoSpaceDE w:val="0"/>
        <w:autoSpaceDN w:val="0"/>
        <w:adjustRightInd w:val="0"/>
        <w:ind w:left="426" w:right="-143" w:hanging="66"/>
        <w:jc w:val="both"/>
        <w:textAlignment w:val="baseline"/>
        <w:rPr>
          <w:rFonts w:ascii="Arial" w:hAnsi="Arial" w:cs="Arial"/>
          <w:color w:val="000000"/>
          <w:sz w:val="20"/>
          <w:szCs w:val="20"/>
        </w:rPr>
      </w:pPr>
      <w:r w:rsidRPr="00E35127">
        <w:rPr>
          <w:rFonts w:ascii="Arial" w:hAnsi="Arial" w:cs="Arial"/>
          <w:color w:val="000000"/>
          <w:sz w:val="20"/>
          <w:szCs w:val="20"/>
        </w:rPr>
        <w:t>Zakazuje się zmian postanowień zawartej umowy w stosunku do treści oferty, na podstawie której dokonano wybory Wykonawcy, chyba że konieczność takich zmian wynika z wystąpienia okoliczności:</w:t>
      </w:r>
    </w:p>
    <w:p w14:paraId="33013E94" w14:textId="77777777" w:rsidR="00E51FD2" w:rsidRPr="00E35127" w:rsidRDefault="00E51FD2" w:rsidP="00E51FD2">
      <w:pPr>
        <w:widowControl w:val="0"/>
        <w:overflowPunct w:val="0"/>
        <w:autoSpaceDE w:val="0"/>
        <w:autoSpaceDN w:val="0"/>
        <w:adjustRightInd w:val="0"/>
        <w:ind w:left="426" w:right="-143" w:hanging="142"/>
        <w:jc w:val="both"/>
        <w:textAlignment w:val="baseline"/>
        <w:rPr>
          <w:rFonts w:ascii="Arial" w:hAnsi="Arial" w:cs="Arial"/>
          <w:color w:val="000000"/>
          <w:sz w:val="20"/>
          <w:szCs w:val="20"/>
        </w:rPr>
      </w:pPr>
      <w:r w:rsidRPr="00E35127">
        <w:rPr>
          <w:rFonts w:ascii="Arial" w:hAnsi="Arial" w:cs="Arial"/>
          <w:b/>
          <w:color w:val="000000"/>
          <w:sz w:val="20"/>
          <w:szCs w:val="20"/>
        </w:rPr>
        <w:t>2.1</w:t>
      </w:r>
      <w:r w:rsidRPr="00E35127">
        <w:rPr>
          <w:rFonts w:ascii="Arial" w:hAnsi="Arial" w:cs="Arial"/>
          <w:color w:val="000000"/>
          <w:sz w:val="20"/>
          <w:szCs w:val="20"/>
        </w:rPr>
        <w:tab/>
        <w:t>zaistnienia oczywistej omyłki pisarskiej lub rachunkowej,</w:t>
      </w:r>
    </w:p>
    <w:p w14:paraId="51CA7999" w14:textId="77777777" w:rsidR="00E51FD2" w:rsidRPr="00E35127" w:rsidRDefault="00E51FD2" w:rsidP="00E51FD2">
      <w:pPr>
        <w:widowControl w:val="0"/>
        <w:overflowPunct w:val="0"/>
        <w:autoSpaceDE w:val="0"/>
        <w:autoSpaceDN w:val="0"/>
        <w:adjustRightInd w:val="0"/>
        <w:ind w:left="426" w:right="-143" w:hanging="142"/>
        <w:jc w:val="both"/>
        <w:textAlignment w:val="baseline"/>
        <w:rPr>
          <w:rFonts w:ascii="Arial" w:hAnsi="Arial" w:cs="Arial"/>
          <w:color w:val="000000"/>
          <w:sz w:val="20"/>
          <w:szCs w:val="20"/>
        </w:rPr>
      </w:pPr>
      <w:r w:rsidRPr="00E35127">
        <w:rPr>
          <w:rFonts w:ascii="Arial" w:hAnsi="Arial" w:cs="Arial"/>
          <w:b/>
          <w:color w:val="000000"/>
          <w:sz w:val="20"/>
          <w:szCs w:val="20"/>
        </w:rPr>
        <w:t>2.2</w:t>
      </w:r>
      <w:r w:rsidRPr="00E35127">
        <w:rPr>
          <w:rFonts w:ascii="Arial" w:hAnsi="Arial" w:cs="Arial"/>
          <w:color w:val="000000"/>
          <w:sz w:val="20"/>
          <w:szCs w:val="20"/>
        </w:rPr>
        <w:t xml:space="preserve">powstania rozbieżności lub niejasności w rozumieniu pojęć użytych w umowie, których </w:t>
      </w:r>
    </w:p>
    <w:p w14:paraId="5FA7C782" w14:textId="77777777" w:rsidR="00E51FD2" w:rsidRPr="00E35127" w:rsidRDefault="00E51FD2" w:rsidP="00E51FD2">
      <w:pPr>
        <w:widowControl w:val="0"/>
        <w:overflowPunct w:val="0"/>
        <w:autoSpaceDE w:val="0"/>
        <w:autoSpaceDN w:val="0"/>
        <w:adjustRightInd w:val="0"/>
        <w:ind w:left="426" w:right="-143" w:hanging="142"/>
        <w:jc w:val="both"/>
        <w:textAlignment w:val="baseline"/>
        <w:rPr>
          <w:rFonts w:ascii="Arial" w:hAnsi="Arial" w:cs="Arial"/>
          <w:color w:val="000000"/>
          <w:sz w:val="20"/>
          <w:szCs w:val="20"/>
        </w:rPr>
      </w:pPr>
      <w:r w:rsidRPr="00E35127">
        <w:rPr>
          <w:rFonts w:ascii="Arial" w:hAnsi="Arial" w:cs="Arial"/>
          <w:color w:val="000000"/>
          <w:sz w:val="20"/>
          <w:szCs w:val="20"/>
        </w:rPr>
        <w:t xml:space="preserve">       nie będzie można usunąć w inny sposób, a zmiana będzie umożliwiać  usunięcie </w:t>
      </w:r>
    </w:p>
    <w:p w14:paraId="429DB9C4" w14:textId="77777777" w:rsidR="00E51FD2" w:rsidRPr="00E35127" w:rsidRDefault="00E51FD2" w:rsidP="00E51FD2">
      <w:pPr>
        <w:widowControl w:val="0"/>
        <w:overflowPunct w:val="0"/>
        <w:autoSpaceDE w:val="0"/>
        <w:autoSpaceDN w:val="0"/>
        <w:adjustRightInd w:val="0"/>
        <w:ind w:left="426" w:right="-143" w:hanging="142"/>
        <w:jc w:val="both"/>
        <w:textAlignment w:val="baseline"/>
        <w:rPr>
          <w:rFonts w:ascii="Arial" w:hAnsi="Arial" w:cs="Arial"/>
          <w:color w:val="000000"/>
          <w:sz w:val="20"/>
          <w:szCs w:val="20"/>
        </w:rPr>
      </w:pPr>
      <w:r w:rsidRPr="00E35127">
        <w:rPr>
          <w:rFonts w:ascii="Arial" w:hAnsi="Arial" w:cs="Arial"/>
          <w:color w:val="000000"/>
          <w:sz w:val="20"/>
          <w:szCs w:val="20"/>
        </w:rPr>
        <w:t xml:space="preserve">       rozbieżności i doprecyzowanie Umowy w celu jednoznacznej interpretacji jej zapisów </w:t>
      </w:r>
    </w:p>
    <w:p w14:paraId="37EC717D" w14:textId="77777777" w:rsidR="00E51FD2" w:rsidRPr="00E35127" w:rsidRDefault="00E51FD2" w:rsidP="00E51FD2">
      <w:pPr>
        <w:widowControl w:val="0"/>
        <w:overflowPunct w:val="0"/>
        <w:autoSpaceDE w:val="0"/>
        <w:autoSpaceDN w:val="0"/>
        <w:adjustRightInd w:val="0"/>
        <w:ind w:left="426" w:right="-143" w:hanging="142"/>
        <w:jc w:val="both"/>
        <w:textAlignment w:val="baseline"/>
        <w:rPr>
          <w:rFonts w:ascii="Arial" w:hAnsi="Arial" w:cs="Arial"/>
          <w:color w:val="000000"/>
          <w:sz w:val="20"/>
          <w:szCs w:val="20"/>
        </w:rPr>
      </w:pPr>
      <w:r w:rsidRPr="00E35127">
        <w:rPr>
          <w:rFonts w:ascii="Arial" w:hAnsi="Arial" w:cs="Arial"/>
          <w:color w:val="000000"/>
          <w:sz w:val="20"/>
          <w:szCs w:val="20"/>
        </w:rPr>
        <w:t xml:space="preserve">       przez strony.</w:t>
      </w:r>
    </w:p>
    <w:p w14:paraId="04CAA7B9" w14:textId="77777777" w:rsidR="00E51FD2" w:rsidRPr="00E35127" w:rsidRDefault="00E51FD2" w:rsidP="00E51FD2">
      <w:pPr>
        <w:widowControl w:val="0"/>
        <w:numPr>
          <w:ilvl w:val="1"/>
          <w:numId w:val="20"/>
        </w:numPr>
        <w:overflowPunct w:val="0"/>
        <w:autoSpaceDE w:val="0"/>
        <w:autoSpaceDN w:val="0"/>
        <w:adjustRightInd w:val="0"/>
        <w:ind w:right="-143"/>
        <w:jc w:val="both"/>
        <w:textAlignment w:val="baseline"/>
        <w:rPr>
          <w:rFonts w:ascii="Arial" w:hAnsi="Arial" w:cs="Arial"/>
          <w:b/>
          <w:color w:val="000000"/>
          <w:sz w:val="20"/>
          <w:szCs w:val="20"/>
        </w:rPr>
      </w:pPr>
      <w:r w:rsidRPr="00E35127">
        <w:rPr>
          <w:rFonts w:ascii="Arial" w:hAnsi="Arial" w:cs="Arial"/>
          <w:b/>
          <w:color w:val="000000"/>
          <w:sz w:val="20"/>
          <w:szCs w:val="20"/>
        </w:rPr>
        <w:t xml:space="preserve"> zmiana terminu wykonania umowy: </w:t>
      </w:r>
    </w:p>
    <w:p w14:paraId="6D91197B" w14:textId="77777777" w:rsidR="00E51FD2" w:rsidRPr="00E35127" w:rsidRDefault="00E51FD2" w:rsidP="00E51FD2">
      <w:pPr>
        <w:numPr>
          <w:ilvl w:val="0"/>
          <w:numId w:val="21"/>
        </w:numPr>
        <w:jc w:val="both"/>
        <w:rPr>
          <w:rFonts w:ascii="Arial" w:hAnsi="Arial" w:cs="Arial"/>
          <w:sz w:val="20"/>
          <w:szCs w:val="20"/>
        </w:rPr>
      </w:pPr>
      <w:r w:rsidRPr="00E35127">
        <w:rPr>
          <w:rFonts w:ascii="Arial" w:hAnsi="Arial" w:cs="Arial"/>
          <w:sz w:val="20"/>
          <w:szCs w:val="20"/>
        </w:rPr>
        <w:t>zmiany podyktowanej zmianą przepisów prawa,</w:t>
      </w:r>
    </w:p>
    <w:p w14:paraId="728B6324" w14:textId="77777777" w:rsidR="00E51FD2" w:rsidRPr="00E35127" w:rsidRDefault="00E51FD2" w:rsidP="00E51FD2">
      <w:pPr>
        <w:numPr>
          <w:ilvl w:val="0"/>
          <w:numId w:val="21"/>
        </w:numPr>
        <w:jc w:val="both"/>
        <w:rPr>
          <w:rFonts w:ascii="Arial" w:hAnsi="Arial" w:cs="Arial"/>
          <w:sz w:val="20"/>
          <w:szCs w:val="20"/>
        </w:rPr>
      </w:pPr>
      <w:r w:rsidRPr="00E35127">
        <w:rPr>
          <w:rFonts w:ascii="Arial" w:hAnsi="Arial" w:cs="Arial"/>
          <w:sz w:val="20"/>
          <w:szCs w:val="20"/>
        </w:rPr>
        <w:t xml:space="preserve">brak środków finansowych na realizację inwestycji, z przyczyn niezależnych od </w:t>
      </w:r>
    </w:p>
    <w:p w14:paraId="686745CD" w14:textId="77777777" w:rsidR="00E51FD2" w:rsidRPr="00E35127" w:rsidRDefault="00E51FD2" w:rsidP="00E51FD2">
      <w:pPr>
        <w:ind w:left="284"/>
        <w:jc w:val="both"/>
        <w:rPr>
          <w:rFonts w:ascii="Arial" w:hAnsi="Arial" w:cs="Arial"/>
          <w:sz w:val="20"/>
          <w:szCs w:val="20"/>
        </w:rPr>
      </w:pPr>
      <w:r w:rsidRPr="00E35127">
        <w:rPr>
          <w:rFonts w:ascii="Arial" w:hAnsi="Arial" w:cs="Arial"/>
          <w:sz w:val="20"/>
          <w:szCs w:val="20"/>
        </w:rPr>
        <w:t xml:space="preserve">             Zamawiającego. </w:t>
      </w:r>
    </w:p>
    <w:p w14:paraId="5CEDAEB3" w14:textId="77777777" w:rsidR="00E51FD2" w:rsidRPr="00E35127" w:rsidRDefault="00E51FD2" w:rsidP="00E51FD2">
      <w:pPr>
        <w:numPr>
          <w:ilvl w:val="0"/>
          <w:numId w:val="21"/>
        </w:numPr>
        <w:jc w:val="both"/>
        <w:rPr>
          <w:rFonts w:ascii="Arial" w:hAnsi="Arial" w:cs="Arial"/>
          <w:color w:val="FF0000"/>
          <w:sz w:val="20"/>
          <w:szCs w:val="20"/>
        </w:rPr>
      </w:pPr>
      <w:r w:rsidRPr="00E35127">
        <w:rPr>
          <w:rFonts w:ascii="Arial" w:hAnsi="Arial" w:cs="Arial"/>
          <w:sz w:val="20"/>
          <w:szCs w:val="20"/>
        </w:rPr>
        <w:t>w przypadku wystąpienia obiektywnie uzasadnionych i udokumentowanych braków dostaw materiałów niezbędnych do realizacji zadania z przyczyn niezależnych od Wykonawcy (np. niedostępność materiałów na rynku, strajk przewoźników, działaniaorganów władzy państwowej, takie jak blokady granic państwowych czy wprowadzenie zakazów eksportu czy importu itp.).</w:t>
      </w:r>
    </w:p>
    <w:p w14:paraId="2553F214" w14:textId="77777777" w:rsidR="00E51FD2" w:rsidRPr="00E35127" w:rsidRDefault="00E51FD2" w:rsidP="00E51FD2">
      <w:pPr>
        <w:snapToGrid w:val="0"/>
        <w:ind w:left="710" w:hanging="426"/>
        <w:jc w:val="both"/>
        <w:rPr>
          <w:rFonts w:ascii="Arial" w:hAnsi="Arial" w:cs="Arial"/>
          <w:sz w:val="20"/>
          <w:szCs w:val="20"/>
        </w:rPr>
      </w:pPr>
      <w:r w:rsidRPr="00E35127">
        <w:rPr>
          <w:rFonts w:ascii="Arial" w:hAnsi="Arial" w:cs="Arial"/>
          <w:b/>
          <w:bCs/>
          <w:sz w:val="20"/>
          <w:szCs w:val="20"/>
        </w:rPr>
        <w:t xml:space="preserve">2.4 organizacyjnej polegającej na: </w:t>
      </w:r>
      <w:r w:rsidRPr="00E35127">
        <w:rPr>
          <w:rFonts w:ascii="Arial" w:hAnsi="Arial" w:cs="Arial"/>
          <w:sz w:val="20"/>
          <w:szCs w:val="20"/>
        </w:rPr>
        <w:t xml:space="preserve">zmianie osób, podwykonawców, grup wykonawców i innych podmiotów współpracujących przy realizacji zamówienia pod warunkiem, że ich uprawnienia, potencjał ekonomiczny, wykonawczy i doświadczenie nie są gorsze od tych, jakie posiadają </w:t>
      </w:r>
      <w:r w:rsidRPr="00E35127">
        <w:rPr>
          <w:rFonts w:ascii="Arial" w:hAnsi="Arial" w:cs="Arial"/>
          <w:sz w:val="20"/>
          <w:szCs w:val="20"/>
        </w:rPr>
        <w:lastRenderedPageBreak/>
        <w:t>podmioty zamieniane. Zmiany te mogą nastąpić  z przyczyn organizacyjnych pod warunkiem, że osoby podwykonawcy, grupy wykonawców i innych podmiotów spełniają wszystkie wymogi wynikające z SIWZ i złożonej oferty.</w:t>
      </w:r>
    </w:p>
    <w:p w14:paraId="207AB612" w14:textId="77777777" w:rsidR="00E51FD2" w:rsidRPr="00E35127" w:rsidRDefault="00E51FD2" w:rsidP="00E51FD2">
      <w:pPr>
        <w:numPr>
          <w:ilvl w:val="1"/>
          <w:numId w:val="22"/>
        </w:numPr>
        <w:snapToGrid w:val="0"/>
        <w:ind w:hanging="502"/>
        <w:jc w:val="both"/>
        <w:rPr>
          <w:rFonts w:ascii="Arial" w:hAnsi="Arial" w:cs="Arial"/>
          <w:sz w:val="20"/>
          <w:szCs w:val="20"/>
        </w:rPr>
      </w:pPr>
      <w:r w:rsidRPr="00E35127">
        <w:rPr>
          <w:rFonts w:ascii="Arial" w:hAnsi="Arial" w:cs="Arial"/>
          <w:b/>
          <w:bCs/>
          <w:sz w:val="20"/>
          <w:szCs w:val="20"/>
        </w:rPr>
        <w:t>Zmiana umówionego zakresu robót -</w:t>
      </w:r>
      <w:r w:rsidRPr="00E35127">
        <w:rPr>
          <w:rFonts w:ascii="Arial" w:hAnsi="Arial" w:cs="Arial"/>
          <w:b/>
          <w:sz w:val="20"/>
          <w:szCs w:val="20"/>
        </w:rPr>
        <w:t xml:space="preserve"> w przypadku:</w:t>
      </w:r>
    </w:p>
    <w:p w14:paraId="1EA78AFC" w14:textId="77777777" w:rsidR="00E51FD2" w:rsidRPr="00E35127" w:rsidRDefault="00E51FD2" w:rsidP="00E51FD2">
      <w:pPr>
        <w:snapToGrid w:val="0"/>
        <w:ind w:left="709"/>
        <w:jc w:val="both"/>
        <w:rPr>
          <w:rFonts w:ascii="Arial" w:hAnsi="Arial" w:cs="Arial"/>
          <w:sz w:val="20"/>
          <w:szCs w:val="20"/>
        </w:rPr>
      </w:pPr>
      <w:r w:rsidRPr="00E35127">
        <w:rPr>
          <w:rFonts w:ascii="Arial" w:hAnsi="Arial" w:cs="Arial"/>
          <w:sz w:val="20"/>
          <w:szCs w:val="20"/>
        </w:rPr>
        <w:t>a. ograniczenia finansowego po stronie Zamawiającego z przyczyn od niego niezależnych,</w:t>
      </w:r>
    </w:p>
    <w:p w14:paraId="1C8BB31A" w14:textId="77777777" w:rsidR="00E51FD2" w:rsidRPr="00E35127" w:rsidRDefault="00E51FD2" w:rsidP="00E51FD2">
      <w:pPr>
        <w:snapToGrid w:val="0"/>
        <w:ind w:left="709"/>
        <w:jc w:val="both"/>
        <w:rPr>
          <w:rFonts w:ascii="Arial" w:hAnsi="Arial" w:cs="Arial"/>
          <w:sz w:val="20"/>
          <w:szCs w:val="20"/>
        </w:rPr>
      </w:pPr>
      <w:r w:rsidRPr="00E35127">
        <w:rPr>
          <w:rFonts w:ascii="Arial" w:hAnsi="Arial" w:cs="Arial"/>
          <w:sz w:val="20"/>
          <w:szCs w:val="20"/>
        </w:rPr>
        <w:t>b.  jeżeli z powodu nadzwyczajnej zmiany stosunków spełnienie świadczenia byłoby połączone z nadmiernymi trudnościami albo groziłoby jednej ze stron rażącą stratą, czego strony nie przewidywały przy zawarciu umowy,</w:t>
      </w:r>
    </w:p>
    <w:p w14:paraId="36629FD9" w14:textId="77777777" w:rsidR="00E51FD2" w:rsidRPr="00E35127" w:rsidRDefault="00E51FD2" w:rsidP="00E51FD2">
      <w:pPr>
        <w:snapToGrid w:val="0"/>
        <w:ind w:left="709"/>
        <w:jc w:val="both"/>
        <w:rPr>
          <w:rFonts w:ascii="Arial" w:hAnsi="Arial" w:cs="Arial"/>
          <w:sz w:val="20"/>
          <w:szCs w:val="20"/>
        </w:rPr>
      </w:pPr>
      <w:r w:rsidRPr="00E35127">
        <w:rPr>
          <w:rFonts w:ascii="Arial" w:hAnsi="Arial" w:cs="Arial"/>
          <w:sz w:val="20"/>
          <w:szCs w:val="20"/>
        </w:rPr>
        <w:t>c. wystąpienia niebezpieczeństwa kolizji z planowanymi lub równolegle prowadzonymi przez inne podmioty inwestycjami, w zakresie niezbędnym do uniknięcia lub usunięcia tych kolizji.</w:t>
      </w:r>
    </w:p>
    <w:p w14:paraId="009B128A" w14:textId="77777777" w:rsidR="00E51FD2" w:rsidRPr="00E35127" w:rsidRDefault="00E51FD2" w:rsidP="00E51FD2">
      <w:pPr>
        <w:snapToGrid w:val="0"/>
        <w:ind w:firstLine="284"/>
        <w:jc w:val="both"/>
        <w:rPr>
          <w:rFonts w:ascii="Arial" w:hAnsi="Arial" w:cs="Arial"/>
          <w:b/>
          <w:sz w:val="20"/>
          <w:szCs w:val="20"/>
        </w:rPr>
      </w:pPr>
      <w:r w:rsidRPr="00E35127">
        <w:rPr>
          <w:rFonts w:ascii="Arial" w:hAnsi="Arial" w:cs="Arial"/>
          <w:b/>
          <w:sz w:val="20"/>
          <w:szCs w:val="20"/>
        </w:rPr>
        <w:t>2.6  wynagrodzenia:</w:t>
      </w:r>
    </w:p>
    <w:p w14:paraId="5822EF47" w14:textId="77777777" w:rsidR="00E51FD2" w:rsidRPr="00E35127" w:rsidRDefault="00E51FD2" w:rsidP="00E51FD2">
      <w:pPr>
        <w:snapToGrid w:val="0"/>
        <w:ind w:firstLine="709"/>
        <w:jc w:val="both"/>
        <w:rPr>
          <w:rFonts w:ascii="Arial" w:hAnsi="Arial" w:cs="Arial"/>
          <w:sz w:val="20"/>
          <w:szCs w:val="20"/>
        </w:rPr>
      </w:pPr>
      <w:r w:rsidRPr="00E35127">
        <w:rPr>
          <w:rFonts w:ascii="Arial" w:hAnsi="Arial" w:cs="Arial"/>
          <w:sz w:val="20"/>
          <w:szCs w:val="20"/>
        </w:rPr>
        <w:t xml:space="preserve">a.  gdy zmianie ulegnie urzędowa stawka podatku VAT. Zmiana wynagrodzenia </w:t>
      </w:r>
      <w:r w:rsidRPr="00E35127">
        <w:rPr>
          <w:rFonts w:ascii="Arial" w:hAnsi="Arial" w:cs="Arial"/>
          <w:sz w:val="20"/>
          <w:szCs w:val="20"/>
        </w:rPr>
        <w:br/>
        <w:t xml:space="preserve">            będzie odnosić się wyłącznie do części przedmiotu umowy zrealizowanej po dniu </w:t>
      </w:r>
      <w:r w:rsidRPr="00E35127">
        <w:rPr>
          <w:rFonts w:ascii="Arial" w:hAnsi="Arial" w:cs="Arial"/>
          <w:sz w:val="20"/>
          <w:szCs w:val="20"/>
        </w:rPr>
        <w:br/>
        <w:t xml:space="preserve">            wejścia w życie przepisów zmieniających stawkę podatku od towarów i usług oraz </w:t>
      </w:r>
      <w:r w:rsidRPr="00E35127">
        <w:rPr>
          <w:rFonts w:ascii="Arial" w:hAnsi="Arial" w:cs="Arial"/>
          <w:sz w:val="20"/>
          <w:szCs w:val="20"/>
        </w:rPr>
        <w:br/>
        <w:t xml:space="preserve">            wyłącznie do części przedmiotu umowy, do której znajdzie zastosowanie zmiana </w:t>
      </w:r>
      <w:r w:rsidRPr="00E35127">
        <w:rPr>
          <w:rFonts w:ascii="Arial" w:hAnsi="Arial" w:cs="Arial"/>
          <w:sz w:val="20"/>
          <w:szCs w:val="20"/>
        </w:rPr>
        <w:br/>
        <w:t xml:space="preserve">            nowych przepisów,</w:t>
      </w:r>
    </w:p>
    <w:p w14:paraId="4F426B02" w14:textId="77777777" w:rsidR="00E51FD2" w:rsidRPr="00E35127" w:rsidRDefault="00E51FD2" w:rsidP="00E51FD2">
      <w:pPr>
        <w:snapToGrid w:val="0"/>
        <w:ind w:firstLine="709"/>
        <w:jc w:val="both"/>
        <w:rPr>
          <w:rFonts w:ascii="Arial" w:hAnsi="Arial" w:cs="Arial"/>
          <w:sz w:val="20"/>
          <w:szCs w:val="20"/>
        </w:rPr>
      </w:pPr>
      <w:r w:rsidRPr="00E35127">
        <w:rPr>
          <w:rFonts w:ascii="Arial" w:hAnsi="Arial" w:cs="Arial"/>
          <w:sz w:val="20"/>
          <w:szCs w:val="20"/>
        </w:rPr>
        <w:t xml:space="preserve">b.  obniżenie wynagrodzenia w odpowiednim stosunku w przypadku istnienia usterki </w:t>
      </w:r>
    </w:p>
    <w:p w14:paraId="42100677" w14:textId="77777777" w:rsidR="00E51FD2" w:rsidRPr="00E35127" w:rsidRDefault="00E51FD2" w:rsidP="00E51FD2">
      <w:pPr>
        <w:snapToGrid w:val="0"/>
        <w:ind w:firstLine="709"/>
        <w:jc w:val="both"/>
        <w:rPr>
          <w:rFonts w:ascii="Arial" w:hAnsi="Arial" w:cs="Arial"/>
          <w:sz w:val="20"/>
          <w:szCs w:val="20"/>
        </w:rPr>
      </w:pPr>
      <w:r w:rsidRPr="00E35127">
        <w:rPr>
          <w:rFonts w:ascii="Arial" w:hAnsi="Arial" w:cs="Arial"/>
          <w:sz w:val="20"/>
          <w:szCs w:val="20"/>
        </w:rPr>
        <w:t xml:space="preserve">lub wady mającej charakter istotny i nieusuwalny (nie tylko takich </w:t>
      </w:r>
      <w:r w:rsidRPr="00E35127">
        <w:rPr>
          <w:rFonts w:ascii="Arial" w:hAnsi="Arial" w:cs="Arial"/>
          <w:sz w:val="20"/>
          <w:szCs w:val="20"/>
        </w:rPr>
        <w:br/>
        <w:t xml:space="preserve">            uniemożliwiających  użytkowanie) oraz takiej, która odbiera cechy właściwe danemu </w:t>
      </w:r>
      <w:r w:rsidRPr="00E35127">
        <w:rPr>
          <w:rFonts w:ascii="Arial" w:hAnsi="Arial" w:cs="Arial"/>
          <w:sz w:val="20"/>
          <w:szCs w:val="20"/>
        </w:rPr>
        <w:br/>
        <w:t xml:space="preserve">            obiektowi (zarówno funkcjonalne jak i estetyczne).</w:t>
      </w:r>
    </w:p>
    <w:p w14:paraId="7BD4DBCB" w14:textId="77777777" w:rsidR="00E51FD2" w:rsidRPr="00E35127" w:rsidRDefault="00E51FD2" w:rsidP="00E51FD2">
      <w:pPr>
        <w:tabs>
          <w:tab w:val="left" w:pos="9180"/>
        </w:tabs>
        <w:ind w:left="426" w:hanging="284"/>
        <w:jc w:val="both"/>
        <w:rPr>
          <w:rFonts w:ascii="Arial" w:hAnsi="Arial" w:cs="Arial"/>
          <w:bCs/>
          <w:sz w:val="20"/>
          <w:szCs w:val="20"/>
        </w:rPr>
      </w:pPr>
      <w:r w:rsidRPr="00E35127">
        <w:rPr>
          <w:rFonts w:ascii="Arial" w:hAnsi="Arial" w:cs="Arial"/>
          <w:bCs/>
          <w:sz w:val="20"/>
          <w:szCs w:val="20"/>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3000EF69"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p>
    <w:p w14:paraId="2EED61F1" w14:textId="77777777" w:rsidR="00E51FD2" w:rsidRPr="00E35127" w:rsidRDefault="00E51FD2" w:rsidP="00E51FD2">
      <w:pPr>
        <w:pStyle w:val="Standard"/>
        <w:tabs>
          <w:tab w:val="left" w:pos="1080"/>
          <w:tab w:val="left" w:pos="1134"/>
        </w:tabs>
        <w:spacing w:before="100" w:after="100"/>
        <w:jc w:val="both"/>
        <w:rPr>
          <w:rFonts w:ascii="Arial" w:hAnsi="Arial" w:cs="Arial"/>
          <w:b/>
          <w:sz w:val="20"/>
          <w:szCs w:val="20"/>
        </w:rPr>
      </w:pPr>
      <w:r w:rsidRPr="00E35127">
        <w:rPr>
          <w:rFonts w:ascii="Arial" w:hAnsi="Arial" w:cs="Arial"/>
          <w:b/>
          <w:sz w:val="20"/>
          <w:szCs w:val="20"/>
        </w:rPr>
        <w:t xml:space="preserve">XIX. Pouczenie o środkach ochrony prawnej  </w:t>
      </w:r>
    </w:p>
    <w:p w14:paraId="63D32960" w14:textId="77777777" w:rsidR="00E51FD2" w:rsidRPr="00E35127" w:rsidRDefault="00E51FD2" w:rsidP="00E51FD2">
      <w:pPr>
        <w:numPr>
          <w:ilvl w:val="0"/>
          <w:numId w:val="23"/>
        </w:numPr>
        <w:tabs>
          <w:tab w:val="num" w:pos="540"/>
        </w:tabs>
        <w:ind w:left="540"/>
        <w:jc w:val="both"/>
        <w:rPr>
          <w:rFonts w:ascii="Arial" w:hAnsi="Arial" w:cs="Arial"/>
          <w:sz w:val="20"/>
          <w:szCs w:val="20"/>
        </w:rPr>
      </w:pPr>
      <w:r w:rsidRPr="00E35127">
        <w:rPr>
          <w:rFonts w:ascii="Arial" w:hAnsi="Arial" w:cs="Arial"/>
          <w:sz w:val="20"/>
          <w:szCs w:val="20"/>
        </w:rPr>
        <w:t xml:space="preserve">Wykonawcy, a także innemu podmiotowi, jeżeli ma lub miał interes w uzyskaniu danego zamówienia oraz poniósł lub może ponieść szkodę w wyniku naruszenia przez zamawiającego przepisów </w:t>
      </w:r>
      <w:proofErr w:type="spellStart"/>
      <w:r w:rsidRPr="00E35127">
        <w:rPr>
          <w:rFonts w:ascii="Arial" w:hAnsi="Arial" w:cs="Arial"/>
          <w:sz w:val="20"/>
          <w:szCs w:val="20"/>
        </w:rPr>
        <w:t>Pzp</w:t>
      </w:r>
      <w:proofErr w:type="spellEnd"/>
      <w:r w:rsidRPr="00E35127">
        <w:rPr>
          <w:rFonts w:ascii="Arial" w:hAnsi="Arial" w:cs="Arial"/>
          <w:sz w:val="20"/>
          <w:szCs w:val="20"/>
        </w:rPr>
        <w:t xml:space="preserve"> przysługują środki ochrony prawnej określone w Dziale VI ustawy </w:t>
      </w:r>
      <w:proofErr w:type="spellStart"/>
      <w:r w:rsidRPr="00E35127">
        <w:rPr>
          <w:rFonts w:ascii="Arial" w:hAnsi="Arial" w:cs="Arial"/>
          <w:sz w:val="20"/>
          <w:szCs w:val="20"/>
        </w:rPr>
        <w:t>Pzp</w:t>
      </w:r>
      <w:proofErr w:type="spellEnd"/>
      <w:r w:rsidRPr="00E35127">
        <w:rPr>
          <w:rFonts w:ascii="Arial" w:hAnsi="Arial" w:cs="Arial"/>
          <w:sz w:val="20"/>
          <w:szCs w:val="20"/>
        </w:rPr>
        <w:t>.</w:t>
      </w:r>
    </w:p>
    <w:p w14:paraId="36E72503" w14:textId="77777777" w:rsidR="00E51FD2" w:rsidRPr="00E35127" w:rsidRDefault="00E51FD2" w:rsidP="00E51FD2">
      <w:pPr>
        <w:numPr>
          <w:ilvl w:val="0"/>
          <w:numId w:val="23"/>
        </w:numPr>
        <w:tabs>
          <w:tab w:val="num" w:pos="540"/>
        </w:tabs>
        <w:ind w:left="540"/>
        <w:jc w:val="both"/>
        <w:rPr>
          <w:rFonts w:ascii="Arial" w:hAnsi="Arial" w:cs="Arial"/>
          <w:sz w:val="20"/>
          <w:szCs w:val="20"/>
        </w:rPr>
      </w:pPr>
      <w:r w:rsidRPr="00E35127">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E35127">
        <w:rPr>
          <w:rFonts w:ascii="Arial" w:hAnsi="Arial" w:cs="Arial"/>
          <w:sz w:val="20"/>
          <w:szCs w:val="20"/>
        </w:rPr>
        <w:t>Pzp</w:t>
      </w:r>
      <w:proofErr w:type="spellEnd"/>
      <w:r w:rsidRPr="00E35127">
        <w:rPr>
          <w:rFonts w:ascii="Arial" w:hAnsi="Arial" w:cs="Arial"/>
          <w:sz w:val="20"/>
          <w:szCs w:val="20"/>
        </w:rPr>
        <w:t>.</w:t>
      </w:r>
    </w:p>
    <w:p w14:paraId="5C83B576" w14:textId="77777777" w:rsidR="00E51FD2" w:rsidRPr="00E35127" w:rsidRDefault="00E51FD2" w:rsidP="00E51FD2">
      <w:pPr>
        <w:numPr>
          <w:ilvl w:val="0"/>
          <w:numId w:val="23"/>
        </w:numPr>
        <w:tabs>
          <w:tab w:val="num" w:pos="540"/>
        </w:tabs>
        <w:ind w:left="540"/>
        <w:jc w:val="both"/>
        <w:rPr>
          <w:rFonts w:ascii="Arial" w:hAnsi="Arial" w:cs="Arial"/>
          <w:sz w:val="20"/>
          <w:szCs w:val="20"/>
        </w:rPr>
      </w:pPr>
      <w:r w:rsidRPr="00E35127">
        <w:rPr>
          <w:rFonts w:ascii="Arial" w:hAnsi="Arial"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43D553BF" w14:textId="77777777" w:rsidR="00E51FD2" w:rsidRPr="00E35127" w:rsidRDefault="00E51FD2" w:rsidP="00E51FD2">
      <w:pPr>
        <w:numPr>
          <w:ilvl w:val="0"/>
          <w:numId w:val="23"/>
        </w:numPr>
        <w:tabs>
          <w:tab w:val="num" w:pos="540"/>
        </w:tabs>
        <w:ind w:left="540"/>
        <w:jc w:val="both"/>
        <w:rPr>
          <w:rFonts w:ascii="Arial" w:hAnsi="Arial" w:cs="Arial"/>
          <w:strike/>
          <w:sz w:val="20"/>
          <w:szCs w:val="20"/>
        </w:rPr>
      </w:pPr>
      <w:r w:rsidRPr="00E35127">
        <w:rPr>
          <w:rFonts w:ascii="Arial" w:hAnsi="Arial" w:cs="Arial"/>
          <w:sz w:val="20"/>
          <w:szCs w:val="20"/>
        </w:rPr>
        <w:t>Odwołanie przysługuje wyłącznie wobec czynności:</w:t>
      </w:r>
    </w:p>
    <w:p w14:paraId="69FAA518" w14:textId="77777777" w:rsidR="00E51FD2" w:rsidRPr="00E35127" w:rsidRDefault="00E51FD2" w:rsidP="00E51FD2">
      <w:pPr>
        <w:numPr>
          <w:ilvl w:val="0"/>
          <w:numId w:val="24"/>
        </w:numPr>
        <w:ind w:left="851" w:hanging="311"/>
        <w:rPr>
          <w:rFonts w:ascii="Arial" w:hAnsi="Arial" w:cs="Arial"/>
          <w:color w:val="000000"/>
          <w:sz w:val="20"/>
          <w:szCs w:val="20"/>
        </w:rPr>
      </w:pPr>
      <w:r w:rsidRPr="00E35127">
        <w:rPr>
          <w:rFonts w:ascii="Arial" w:hAnsi="Arial" w:cs="Arial"/>
          <w:color w:val="000000"/>
          <w:sz w:val="20"/>
          <w:szCs w:val="20"/>
        </w:rPr>
        <w:t>określenia warunków udziału w postępowaniu</w:t>
      </w:r>
    </w:p>
    <w:p w14:paraId="4F9C7A56" w14:textId="77777777" w:rsidR="00E51FD2" w:rsidRPr="00E35127" w:rsidRDefault="00E51FD2" w:rsidP="00E51FD2">
      <w:pPr>
        <w:numPr>
          <w:ilvl w:val="0"/>
          <w:numId w:val="24"/>
        </w:numPr>
        <w:ind w:left="851" w:hanging="311"/>
        <w:rPr>
          <w:rFonts w:ascii="Arial" w:hAnsi="Arial" w:cs="Arial"/>
          <w:color w:val="000000"/>
          <w:sz w:val="20"/>
          <w:szCs w:val="20"/>
        </w:rPr>
      </w:pPr>
      <w:r w:rsidRPr="00E35127">
        <w:rPr>
          <w:rFonts w:ascii="Arial" w:hAnsi="Arial" w:cs="Arial"/>
          <w:color w:val="000000"/>
          <w:sz w:val="20"/>
          <w:szCs w:val="20"/>
        </w:rPr>
        <w:t>wykluczenia odwołującego z postępowania o udzielenie zamówienia; </w:t>
      </w:r>
    </w:p>
    <w:p w14:paraId="410E0F4E" w14:textId="77777777" w:rsidR="00E51FD2" w:rsidRPr="00E35127" w:rsidRDefault="00E51FD2" w:rsidP="00E51FD2">
      <w:pPr>
        <w:numPr>
          <w:ilvl w:val="0"/>
          <w:numId w:val="24"/>
        </w:numPr>
        <w:ind w:left="851" w:hanging="311"/>
        <w:rPr>
          <w:rFonts w:ascii="Arial" w:hAnsi="Arial" w:cs="Arial"/>
          <w:color w:val="000000"/>
          <w:sz w:val="20"/>
          <w:szCs w:val="20"/>
        </w:rPr>
      </w:pPr>
      <w:r w:rsidRPr="00E35127">
        <w:rPr>
          <w:rFonts w:ascii="Arial" w:hAnsi="Arial" w:cs="Arial"/>
          <w:color w:val="000000"/>
          <w:sz w:val="20"/>
          <w:szCs w:val="20"/>
        </w:rPr>
        <w:t>odrzucenia oferty odwołującego</w:t>
      </w:r>
    </w:p>
    <w:p w14:paraId="536E09E9" w14:textId="77777777" w:rsidR="00E51FD2" w:rsidRPr="00E35127" w:rsidRDefault="00E51FD2" w:rsidP="00E51FD2">
      <w:pPr>
        <w:numPr>
          <w:ilvl w:val="0"/>
          <w:numId w:val="24"/>
        </w:numPr>
        <w:ind w:left="851" w:hanging="311"/>
        <w:rPr>
          <w:rFonts w:ascii="Arial" w:hAnsi="Arial" w:cs="Arial"/>
          <w:color w:val="000000"/>
          <w:sz w:val="20"/>
          <w:szCs w:val="20"/>
        </w:rPr>
      </w:pPr>
      <w:r w:rsidRPr="00E35127">
        <w:rPr>
          <w:rFonts w:ascii="Arial" w:hAnsi="Arial" w:cs="Arial"/>
          <w:color w:val="000000"/>
          <w:sz w:val="20"/>
          <w:szCs w:val="20"/>
        </w:rPr>
        <w:t>opisu przedmiotu zamówienia</w:t>
      </w:r>
    </w:p>
    <w:p w14:paraId="3F7F2309" w14:textId="77777777" w:rsidR="00E51FD2" w:rsidRPr="00E35127" w:rsidRDefault="00E51FD2" w:rsidP="00E51FD2">
      <w:pPr>
        <w:numPr>
          <w:ilvl w:val="0"/>
          <w:numId w:val="24"/>
        </w:numPr>
        <w:ind w:left="851" w:hanging="311"/>
        <w:rPr>
          <w:rFonts w:ascii="Arial" w:hAnsi="Arial" w:cs="Arial"/>
          <w:color w:val="000000"/>
          <w:sz w:val="20"/>
          <w:szCs w:val="20"/>
        </w:rPr>
      </w:pPr>
      <w:r w:rsidRPr="00E35127">
        <w:rPr>
          <w:rFonts w:ascii="Arial" w:hAnsi="Arial" w:cs="Arial"/>
          <w:color w:val="000000"/>
          <w:sz w:val="20"/>
          <w:szCs w:val="20"/>
        </w:rPr>
        <w:t>wyboru oferty najkorzystniejszej</w:t>
      </w:r>
    </w:p>
    <w:p w14:paraId="0B6FDF9F"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E297F3"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Odwołanie wnosi się do Prezesa Krajowej Izby Odwoławczej zwanej dalej „Izbą” w formie pisemnej lub w postaci elektronicznej podpisane bezpiecznym podpisem elektronicznym weryfikowanym przy pomocy ważnego kwalifikowanego certyfikatu lub równoważnego środka, spełniającego wymagania dla tego rodzaju podpisu.</w:t>
      </w:r>
    </w:p>
    <w:p w14:paraId="58EC202A"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 xml:space="preserve">Odwołujący przesyła kopię odwołania zamawiającemu przed upływem terminu do wniesienia odwołania w taki sposób, aby mógł on zapoznać się z jego treścią przed upływem tego terminu. </w:t>
      </w:r>
    </w:p>
    <w:p w14:paraId="759AD1C2" w14:textId="77777777" w:rsidR="00E51FD2" w:rsidRPr="00E35127" w:rsidRDefault="00E51FD2" w:rsidP="00E51FD2">
      <w:pPr>
        <w:numPr>
          <w:ilvl w:val="0"/>
          <w:numId w:val="23"/>
        </w:numPr>
        <w:tabs>
          <w:tab w:val="num" w:pos="540"/>
        </w:tabs>
        <w:ind w:left="540"/>
        <w:jc w:val="both"/>
        <w:rPr>
          <w:rStyle w:val="akapitdomyslny1"/>
          <w:rFonts w:ascii="Arial" w:hAnsi="Arial" w:cs="Arial"/>
          <w:sz w:val="20"/>
          <w:szCs w:val="20"/>
        </w:rPr>
      </w:pPr>
      <w:r w:rsidRPr="00E35127">
        <w:rPr>
          <w:rFonts w:ascii="Arial" w:hAnsi="Arial" w:cs="Arial"/>
          <w:color w:val="000000"/>
          <w:sz w:val="20"/>
          <w:szCs w:val="20"/>
        </w:rPr>
        <w:t>Wykonawca może w terminie przewidzianym do wniesienia odwołania poinformować zamawiającego o niezgodnej z przepisami</w:t>
      </w:r>
      <w:r w:rsidRPr="00E35127">
        <w:rPr>
          <w:rStyle w:val="akapitdomyslny1"/>
          <w:rFonts w:ascii="Arial" w:hAnsi="Arial" w:cs="Arial"/>
          <w:color w:val="000000"/>
          <w:sz w:val="20"/>
          <w:szCs w:val="20"/>
        </w:rPr>
        <w:t xml:space="preserve"> ustawy </w:t>
      </w:r>
      <w:proofErr w:type="spellStart"/>
      <w:r w:rsidRPr="00E35127">
        <w:rPr>
          <w:rStyle w:val="akapitdomyslny1"/>
          <w:rFonts w:ascii="Arial" w:hAnsi="Arial" w:cs="Arial"/>
          <w:color w:val="000000"/>
          <w:sz w:val="20"/>
          <w:szCs w:val="20"/>
        </w:rPr>
        <w:t>Pzp</w:t>
      </w:r>
      <w:proofErr w:type="spellEnd"/>
      <w:r w:rsidRPr="00E35127">
        <w:rPr>
          <w:rStyle w:val="akapitdomyslny1"/>
          <w:rFonts w:ascii="Arial" w:hAnsi="Arial" w:cs="Arial"/>
          <w:color w:val="000000"/>
          <w:sz w:val="20"/>
          <w:szCs w:val="20"/>
        </w:rPr>
        <w:t xml:space="preserve"> czynności podjętej przez niego lub zaniechaniu czynności, do której jest on zobowiązany na podstawie ustawy, na które nie przysługuje odwołanie na podstawie art. 180 ust. 2 ustawy </w:t>
      </w:r>
      <w:proofErr w:type="spellStart"/>
      <w:r w:rsidRPr="00E35127">
        <w:rPr>
          <w:rStyle w:val="akapitdomyslny1"/>
          <w:rFonts w:ascii="Arial" w:hAnsi="Arial" w:cs="Arial"/>
          <w:color w:val="000000"/>
          <w:sz w:val="20"/>
          <w:szCs w:val="20"/>
        </w:rPr>
        <w:t>Pzp</w:t>
      </w:r>
      <w:proofErr w:type="spellEnd"/>
      <w:r w:rsidRPr="00E35127">
        <w:rPr>
          <w:rStyle w:val="akapitdomyslny1"/>
          <w:rFonts w:ascii="Arial" w:hAnsi="Arial" w:cs="Arial"/>
          <w:color w:val="000000"/>
          <w:sz w:val="20"/>
          <w:szCs w:val="20"/>
        </w:rPr>
        <w:t>.</w:t>
      </w:r>
    </w:p>
    <w:p w14:paraId="4F6DEBE6" w14:textId="77777777" w:rsidR="00E51FD2" w:rsidRPr="00E35127" w:rsidRDefault="00E51FD2" w:rsidP="00E51FD2">
      <w:pPr>
        <w:numPr>
          <w:ilvl w:val="0"/>
          <w:numId w:val="23"/>
        </w:numPr>
        <w:tabs>
          <w:tab w:val="num" w:pos="540"/>
        </w:tabs>
        <w:ind w:left="540"/>
        <w:jc w:val="both"/>
        <w:rPr>
          <w:rStyle w:val="akapitdomyslny1"/>
          <w:rFonts w:ascii="Arial" w:hAnsi="Arial" w:cs="Arial"/>
          <w:color w:val="000000"/>
          <w:sz w:val="20"/>
          <w:szCs w:val="20"/>
        </w:rPr>
      </w:pPr>
      <w:r w:rsidRPr="00E35127">
        <w:rPr>
          <w:rStyle w:val="akapitdomyslny1"/>
          <w:rFonts w:ascii="Arial" w:hAnsi="Arial" w:cs="Arial"/>
          <w:color w:val="000000"/>
          <w:sz w:val="20"/>
          <w:szCs w:val="20"/>
        </w:rPr>
        <w:t>W przypadku uznania zasadności przekazanej informacji zamawiający powtarza czynność albo dokonuje czynności zaniechanej, informując o tym wykonawców w sposób przewidziany w ustawie dla tej czynności.</w:t>
      </w:r>
    </w:p>
    <w:p w14:paraId="46FFAA1A" w14:textId="77777777" w:rsidR="00E51FD2" w:rsidRPr="00E35127" w:rsidRDefault="00E51FD2" w:rsidP="00E51FD2">
      <w:pPr>
        <w:numPr>
          <w:ilvl w:val="0"/>
          <w:numId w:val="23"/>
        </w:numPr>
        <w:tabs>
          <w:tab w:val="num" w:pos="540"/>
        </w:tabs>
        <w:ind w:left="540"/>
        <w:jc w:val="both"/>
        <w:rPr>
          <w:rStyle w:val="akapitdomyslny1"/>
          <w:rFonts w:ascii="Arial" w:hAnsi="Arial" w:cs="Arial"/>
          <w:color w:val="000000"/>
          <w:sz w:val="20"/>
          <w:szCs w:val="20"/>
        </w:rPr>
      </w:pPr>
      <w:r w:rsidRPr="00E35127">
        <w:rPr>
          <w:rStyle w:val="akapitdomyslny1"/>
          <w:rFonts w:ascii="Arial" w:hAnsi="Arial" w:cs="Arial"/>
          <w:color w:val="000000"/>
          <w:sz w:val="20"/>
          <w:szCs w:val="20"/>
        </w:rPr>
        <w:t xml:space="preserve">Na powyższe czynności nie przysługuje odwołanie z zastrzeżeniem art. 180 ust. 2 ustawy </w:t>
      </w:r>
      <w:proofErr w:type="spellStart"/>
      <w:r w:rsidRPr="00E35127">
        <w:rPr>
          <w:rStyle w:val="akapitdomyslny1"/>
          <w:rFonts w:ascii="Arial" w:hAnsi="Arial" w:cs="Arial"/>
          <w:color w:val="000000"/>
          <w:sz w:val="20"/>
          <w:szCs w:val="20"/>
        </w:rPr>
        <w:t>Pzp</w:t>
      </w:r>
      <w:proofErr w:type="spellEnd"/>
      <w:r w:rsidRPr="00E35127">
        <w:rPr>
          <w:rStyle w:val="akapitdomyslny1"/>
          <w:rFonts w:ascii="Arial" w:hAnsi="Arial" w:cs="Arial"/>
          <w:color w:val="000000"/>
          <w:sz w:val="20"/>
          <w:szCs w:val="20"/>
        </w:rPr>
        <w:t>.</w:t>
      </w:r>
    </w:p>
    <w:p w14:paraId="592D6F3A" w14:textId="77777777" w:rsidR="00E51FD2" w:rsidRPr="00E35127" w:rsidRDefault="00E51FD2" w:rsidP="00E51FD2">
      <w:pPr>
        <w:numPr>
          <w:ilvl w:val="0"/>
          <w:numId w:val="23"/>
        </w:numPr>
        <w:tabs>
          <w:tab w:val="num" w:pos="540"/>
        </w:tabs>
        <w:ind w:left="540"/>
        <w:jc w:val="both"/>
        <w:rPr>
          <w:rStyle w:val="akapitdomyslny1"/>
          <w:rFonts w:ascii="Arial" w:hAnsi="Arial" w:cs="Arial"/>
          <w:color w:val="000000"/>
          <w:sz w:val="20"/>
          <w:szCs w:val="20"/>
        </w:rPr>
      </w:pPr>
      <w:r w:rsidRPr="00E35127">
        <w:rPr>
          <w:rStyle w:val="akapitdomyslny1"/>
          <w:rFonts w:ascii="Arial" w:hAnsi="Arial" w:cs="Arial"/>
          <w:color w:val="000000"/>
          <w:sz w:val="20"/>
          <w:szCs w:val="20"/>
        </w:rPr>
        <w:lastRenderedPageBreak/>
        <w:t>Odwołanie wnosi się w terminie 5 dni od dnia przesłania informacji o czynności zamawiającego stanowiącej podstawę jego wniesienia – jeżeli zostało przesłane przy użyciu środków komunikacji elektronicznej, albo w terminie 10 dni – jeżeli zostało przesłane w inny sposób.</w:t>
      </w:r>
    </w:p>
    <w:p w14:paraId="3F10DE5C" w14:textId="77777777" w:rsidR="00E51FD2" w:rsidRPr="00E35127" w:rsidRDefault="00E51FD2" w:rsidP="00E51FD2">
      <w:pPr>
        <w:numPr>
          <w:ilvl w:val="0"/>
          <w:numId w:val="23"/>
        </w:numPr>
        <w:tabs>
          <w:tab w:val="num" w:pos="540"/>
        </w:tabs>
        <w:ind w:left="540"/>
        <w:jc w:val="both"/>
        <w:rPr>
          <w:rStyle w:val="akapitdomyslny1"/>
          <w:rFonts w:ascii="Arial" w:hAnsi="Arial" w:cs="Arial"/>
          <w:color w:val="000000"/>
          <w:sz w:val="20"/>
          <w:szCs w:val="20"/>
        </w:rPr>
      </w:pPr>
      <w:r w:rsidRPr="00E35127">
        <w:rPr>
          <w:rStyle w:val="akapitdomyslny1"/>
          <w:rFonts w:ascii="Arial" w:hAnsi="Arial" w:cs="Arial"/>
          <w:color w:val="000000"/>
          <w:sz w:val="20"/>
          <w:szCs w:val="20"/>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052F448B" w14:textId="77777777" w:rsidR="00E51FD2" w:rsidRPr="00E35127" w:rsidRDefault="00E51FD2" w:rsidP="00E51FD2">
      <w:pPr>
        <w:numPr>
          <w:ilvl w:val="0"/>
          <w:numId w:val="23"/>
        </w:numPr>
        <w:tabs>
          <w:tab w:val="num" w:pos="540"/>
        </w:tabs>
        <w:ind w:left="540"/>
        <w:jc w:val="both"/>
        <w:rPr>
          <w:rStyle w:val="akapitdomyslny1"/>
          <w:rFonts w:ascii="Arial" w:hAnsi="Arial" w:cs="Arial"/>
          <w:color w:val="000000"/>
          <w:sz w:val="20"/>
          <w:szCs w:val="20"/>
        </w:rPr>
      </w:pPr>
      <w:r w:rsidRPr="00E35127">
        <w:rPr>
          <w:rStyle w:val="akapitdomyslny1"/>
          <w:rFonts w:ascii="Arial" w:hAnsi="Arial" w:cs="Arial"/>
          <w:color w:val="000000"/>
          <w:sz w:val="20"/>
          <w:szCs w:val="20"/>
        </w:rPr>
        <w:t>Odwołanie wobec czynności innych niż określone w pkt 11 i 12 wnosi się w terminie 5 dni od dnia, w którym powzięto lub przy zachowaniu należytej staranności można było powziąć wiadomość o okolicznościach stanowiących podstawę jego wniesienia.</w:t>
      </w:r>
    </w:p>
    <w:p w14:paraId="0165492A" w14:textId="77777777" w:rsidR="00E51FD2" w:rsidRPr="00E35127" w:rsidRDefault="00E51FD2" w:rsidP="00E51FD2">
      <w:pPr>
        <w:numPr>
          <w:ilvl w:val="0"/>
          <w:numId w:val="23"/>
        </w:numPr>
        <w:tabs>
          <w:tab w:val="num" w:pos="540"/>
        </w:tabs>
        <w:ind w:left="540"/>
        <w:jc w:val="both"/>
        <w:rPr>
          <w:rFonts w:ascii="Arial" w:hAnsi="Arial" w:cs="Arial"/>
          <w:sz w:val="20"/>
          <w:szCs w:val="20"/>
        </w:rPr>
      </w:pPr>
      <w:r w:rsidRPr="00E35127">
        <w:rPr>
          <w:rFonts w:ascii="Arial" w:hAnsi="Arial" w:cs="Arial"/>
          <w:color w:val="000000"/>
          <w:sz w:val="20"/>
          <w:szCs w:val="20"/>
        </w:rPr>
        <w:t>W przypadku wniesienia odwołania wobec treści ogłoszenia o zamówieniu lub postanowień specyfikacji istotnych warunków zamówienia, zamawiający może przedłużyć termin składania ofert lub termin składania wniosków.</w:t>
      </w:r>
    </w:p>
    <w:p w14:paraId="25B47A5F"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W przypadku wniesienia odwołania po upływie terminu składania ofert bieg terminu związania ofertą ulega zawieszeniu do czasu ogłoszenia przez Izbę orzeczenia.</w:t>
      </w:r>
    </w:p>
    <w:p w14:paraId="17C74523"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52B41EA7"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 xml:space="preserve">Wykonawca może zgłosić przystąpienie do postępowania odwoławczego w terminie 3 dni od dnia otrzymania kopii odwołania, wskazując stronę, do której przystępuje, i interes </w:t>
      </w:r>
      <w:r w:rsidRPr="00E35127">
        <w:rPr>
          <w:rFonts w:ascii="Arial" w:hAnsi="Arial" w:cs="Arial"/>
          <w:color w:val="000000"/>
          <w:sz w:val="20"/>
          <w:szCs w:val="20"/>
        </w:rPr>
        <w:b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6308C113"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Wykonawcy, którzy przystąpili do postępowania odwoławczego stają się uczestnikami postępowania odwoławczego, jeżeli mają interes w tym, aby odwołanie zostało rozstrzygnięte na korzyść jednej ze stron.</w:t>
      </w:r>
    </w:p>
    <w:p w14:paraId="61E3D44F"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7C54D5CE"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 xml:space="preserve">Czynności uczestnika postępowania odwoławczego nie mogą pozostawać w sprzeczności </w:t>
      </w:r>
      <w:r w:rsidRPr="00E35127">
        <w:rPr>
          <w:rFonts w:ascii="Arial" w:hAnsi="Arial" w:cs="Arial"/>
          <w:color w:val="000000"/>
          <w:sz w:val="20"/>
          <w:szCs w:val="20"/>
        </w:rPr>
        <w:br/>
        <w:t xml:space="preserve">z czynnościami i oświadczeniami strony, do której przystąpił, z zastrzeżeniem zgłoszenia sprzeciwu, o którym mowa w art. 186 ust. 3 ustawy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 przez uczestnika, który przystąpił do postępowania po stronie zamawiającego.</w:t>
      </w:r>
    </w:p>
    <w:p w14:paraId="5D9B2A62"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 xml:space="preserve">Odwołujący oraz wykonawca wezwany zgodnie z pkt 16 nie mogą następnie korzystać ze środków ochrony prawnej wobec czynności zamawiającego wykonanych zgodnie </w:t>
      </w:r>
      <w:r w:rsidRPr="00E35127">
        <w:rPr>
          <w:rFonts w:ascii="Arial" w:hAnsi="Arial" w:cs="Arial"/>
          <w:color w:val="000000"/>
          <w:sz w:val="20"/>
          <w:szCs w:val="20"/>
        </w:rPr>
        <w:br/>
        <w:t xml:space="preserve">z wyrokiem Izby lub sądu albo na podstawie art. 186 ust. 2 i 3 ustawy </w:t>
      </w:r>
      <w:proofErr w:type="spellStart"/>
      <w:r w:rsidRPr="00E35127">
        <w:rPr>
          <w:rFonts w:ascii="Arial" w:hAnsi="Arial" w:cs="Arial"/>
          <w:color w:val="000000"/>
          <w:sz w:val="20"/>
          <w:szCs w:val="20"/>
        </w:rPr>
        <w:t>Pzp</w:t>
      </w:r>
      <w:proofErr w:type="spellEnd"/>
      <w:r w:rsidRPr="00E35127">
        <w:rPr>
          <w:rFonts w:ascii="Arial" w:hAnsi="Arial" w:cs="Arial"/>
          <w:color w:val="000000"/>
          <w:sz w:val="20"/>
          <w:szCs w:val="20"/>
        </w:rPr>
        <w:t>.</w:t>
      </w:r>
    </w:p>
    <w:p w14:paraId="24B5D6D5"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Jeżeli koniec terminu do wykonania czynności przypada na sobotę lub dzień ustawowo wolny od pracy, termin upływa dnia następnego po dniu lub dniach wolnych od pracy.</w:t>
      </w:r>
    </w:p>
    <w:p w14:paraId="6EFF6C10"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Na orzeczenie Izby stronom oraz uczestnikom postępowania odwoławczego przysługuje skarga do sądu.</w:t>
      </w:r>
    </w:p>
    <w:p w14:paraId="57E194FA"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Skargę wnosi się do sądu okręgowego właściwego dla siedziby zamawiającego.</w:t>
      </w:r>
    </w:p>
    <w:p w14:paraId="041D1BB5"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w:t>
      </w:r>
      <w:r w:rsidR="009C13A9" w:rsidRPr="009C13A9">
        <w:rPr>
          <w:rFonts w:ascii="Arial" w:hAnsi="Arial" w:cs="Arial"/>
          <w:color w:val="000000"/>
          <w:sz w:val="20"/>
          <w:szCs w:val="20"/>
        </w:rPr>
        <w:t xml:space="preserve">(Dz. U. z 2018  poz. 2188 ze zm.) </w:t>
      </w:r>
      <w:r w:rsidRPr="00E35127">
        <w:rPr>
          <w:rFonts w:ascii="Arial" w:hAnsi="Arial" w:cs="Arial"/>
          <w:color w:val="000000"/>
          <w:sz w:val="20"/>
          <w:szCs w:val="20"/>
        </w:rPr>
        <w:t>jest równoznaczne  z jej wniesieniem.</w:t>
      </w:r>
    </w:p>
    <w:p w14:paraId="6BBC9CE8" w14:textId="77777777" w:rsidR="00E51FD2" w:rsidRPr="00E35127" w:rsidRDefault="00E51FD2" w:rsidP="00E51FD2">
      <w:pPr>
        <w:numPr>
          <w:ilvl w:val="0"/>
          <w:numId w:val="23"/>
        </w:numPr>
        <w:tabs>
          <w:tab w:val="num" w:pos="540"/>
        </w:tabs>
        <w:ind w:left="540"/>
        <w:jc w:val="both"/>
        <w:rPr>
          <w:rFonts w:ascii="Arial" w:hAnsi="Arial" w:cs="Arial"/>
          <w:color w:val="000000"/>
          <w:sz w:val="20"/>
          <w:szCs w:val="20"/>
        </w:rPr>
      </w:pPr>
      <w:r w:rsidRPr="00E35127">
        <w:rPr>
          <w:rFonts w:ascii="Arial" w:hAnsi="Arial" w:cs="Arial"/>
          <w:color w:val="000000"/>
          <w:sz w:val="20"/>
          <w:szCs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3DDC6C4A" w14:textId="77777777" w:rsidR="00E51FD2" w:rsidRPr="00E35127" w:rsidRDefault="00E51FD2" w:rsidP="00E51FD2">
      <w:pPr>
        <w:pStyle w:val="Standard"/>
        <w:tabs>
          <w:tab w:val="left" w:pos="1080"/>
          <w:tab w:val="left" w:pos="1134"/>
        </w:tabs>
        <w:spacing w:before="100" w:after="100"/>
        <w:jc w:val="both"/>
        <w:rPr>
          <w:rFonts w:ascii="Arial" w:hAnsi="Arial" w:cs="Arial"/>
          <w:b/>
          <w:color w:val="000000"/>
          <w:sz w:val="20"/>
          <w:szCs w:val="20"/>
        </w:rPr>
      </w:pPr>
    </w:p>
    <w:p w14:paraId="4C331E09" w14:textId="77777777" w:rsidR="00E51FD2" w:rsidRPr="00E35127" w:rsidRDefault="00E51FD2" w:rsidP="00E51FD2">
      <w:pPr>
        <w:pStyle w:val="Standard"/>
        <w:tabs>
          <w:tab w:val="left" w:pos="1080"/>
          <w:tab w:val="left" w:pos="1134"/>
        </w:tabs>
        <w:spacing w:before="100" w:after="100"/>
        <w:jc w:val="both"/>
        <w:rPr>
          <w:rFonts w:ascii="Arial" w:hAnsi="Arial" w:cs="Arial"/>
          <w:b/>
          <w:color w:val="000000"/>
          <w:sz w:val="20"/>
          <w:szCs w:val="20"/>
        </w:rPr>
      </w:pPr>
      <w:r w:rsidRPr="00E35127">
        <w:rPr>
          <w:rFonts w:ascii="Arial" w:hAnsi="Arial" w:cs="Arial"/>
          <w:b/>
          <w:color w:val="000000"/>
          <w:sz w:val="20"/>
          <w:szCs w:val="20"/>
        </w:rPr>
        <w:t>XX. Postanowienia końcowe</w:t>
      </w:r>
    </w:p>
    <w:p w14:paraId="6014203A" w14:textId="77777777" w:rsidR="00E51FD2" w:rsidRPr="00E35127" w:rsidRDefault="00E51FD2" w:rsidP="00E51FD2">
      <w:pPr>
        <w:pStyle w:val="Standard"/>
        <w:tabs>
          <w:tab w:val="left" w:pos="1080"/>
          <w:tab w:val="left" w:pos="1134"/>
        </w:tabs>
        <w:spacing w:before="100" w:after="100"/>
        <w:jc w:val="both"/>
        <w:rPr>
          <w:rFonts w:ascii="Arial" w:hAnsi="Arial" w:cs="Arial"/>
          <w:color w:val="000000"/>
          <w:sz w:val="20"/>
          <w:szCs w:val="20"/>
        </w:rPr>
      </w:pPr>
      <w:r w:rsidRPr="00E35127">
        <w:rPr>
          <w:rFonts w:ascii="Arial" w:hAnsi="Arial" w:cs="Arial"/>
          <w:color w:val="000000"/>
          <w:sz w:val="20"/>
          <w:szCs w:val="20"/>
        </w:rPr>
        <w:t xml:space="preserve">W sprawach nieuregulowanych niniejszą specyfikacją mają zastosowanie przepisy ustawy Prawo </w:t>
      </w:r>
      <w:r w:rsidRPr="00E35127">
        <w:rPr>
          <w:rFonts w:ascii="Arial" w:hAnsi="Arial" w:cs="Arial"/>
          <w:color w:val="000000"/>
          <w:sz w:val="20"/>
          <w:szCs w:val="20"/>
        </w:rPr>
        <w:lastRenderedPageBreak/>
        <w:t>zamówień publicznych.</w:t>
      </w:r>
    </w:p>
    <w:p w14:paraId="7F252C8E" w14:textId="77777777" w:rsidR="00E51FD2" w:rsidRPr="00E35127" w:rsidRDefault="00E51FD2" w:rsidP="00E51FD2">
      <w:pPr>
        <w:pStyle w:val="Standard"/>
        <w:tabs>
          <w:tab w:val="left" w:pos="1080"/>
          <w:tab w:val="left" w:pos="1134"/>
        </w:tabs>
        <w:spacing w:before="100" w:after="100"/>
        <w:jc w:val="center"/>
        <w:rPr>
          <w:rFonts w:ascii="Arial" w:hAnsi="Arial" w:cs="Arial"/>
          <w:color w:val="000000"/>
          <w:sz w:val="20"/>
          <w:szCs w:val="20"/>
        </w:rPr>
      </w:pPr>
    </w:p>
    <w:p w14:paraId="502B3B78" w14:textId="77777777" w:rsidR="00E51FD2" w:rsidRPr="00E35127" w:rsidRDefault="00E51FD2" w:rsidP="00E51FD2">
      <w:pPr>
        <w:widowControl w:val="0"/>
        <w:tabs>
          <w:tab w:val="left" w:pos="567"/>
          <w:tab w:val="left" w:pos="1134"/>
        </w:tabs>
        <w:suppressAutoHyphens/>
        <w:autoSpaceDE w:val="0"/>
        <w:spacing w:before="100" w:after="100"/>
        <w:jc w:val="both"/>
        <w:rPr>
          <w:rFonts w:ascii="Arial" w:hAnsi="Arial" w:cs="Arial"/>
          <w:b/>
          <w:color w:val="000000"/>
          <w:sz w:val="20"/>
          <w:szCs w:val="20"/>
          <w:lang w:eastAsia="ar-SA"/>
        </w:rPr>
      </w:pPr>
      <w:r w:rsidRPr="00E35127">
        <w:rPr>
          <w:rFonts w:ascii="Arial" w:hAnsi="Arial" w:cs="Arial"/>
          <w:b/>
          <w:color w:val="000000"/>
          <w:sz w:val="20"/>
          <w:szCs w:val="20"/>
          <w:lang w:eastAsia="ar-SA"/>
        </w:rPr>
        <w:t>XXI. Ochrona danych osobowych</w:t>
      </w:r>
    </w:p>
    <w:p w14:paraId="25955C69" w14:textId="77777777" w:rsidR="00E51FD2" w:rsidRPr="00E35127" w:rsidRDefault="00E51FD2" w:rsidP="00E51FD2">
      <w:pPr>
        <w:numPr>
          <w:ilvl w:val="1"/>
          <w:numId w:val="25"/>
        </w:numPr>
        <w:spacing w:after="150"/>
        <w:ind w:left="284" w:hanging="284"/>
        <w:jc w:val="both"/>
        <w:rPr>
          <w:rFonts w:ascii="Arial" w:hAnsi="Arial" w:cs="Arial"/>
          <w:sz w:val="20"/>
          <w:szCs w:val="20"/>
        </w:rPr>
      </w:pPr>
      <w:r w:rsidRPr="00E35127">
        <w:rPr>
          <w:rFonts w:ascii="Arial" w:hAnsi="Arial" w:cs="Arial"/>
          <w:sz w:val="20"/>
          <w:szCs w:val="20"/>
        </w:rPr>
        <w:t xml:space="preserve">Zgodnie z art. 13 ust. 1 i 2 </w:t>
      </w:r>
      <w:r w:rsidRPr="00E35127">
        <w:rPr>
          <w:rFonts w:ascii="Arial" w:eastAsia="Calibri" w:hAnsi="Arial"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35127">
        <w:rPr>
          <w:rFonts w:ascii="Arial" w:hAnsi="Arial" w:cs="Arial"/>
          <w:sz w:val="20"/>
          <w:szCs w:val="20"/>
        </w:rPr>
        <w:t xml:space="preserve">dalej „RODO”, informuję, że: </w:t>
      </w:r>
    </w:p>
    <w:p w14:paraId="6E06FE9C" w14:textId="77777777" w:rsidR="00E51FD2" w:rsidRPr="00E35127" w:rsidRDefault="00E51FD2" w:rsidP="00E51FD2">
      <w:pPr>
        <w:numPr>
          <w:ilvl w:val="0"/>
          <w:numId w:val="26"/>
        </w:numPr>
        <w:tabs>
          <w:tab w:val="num" w:pos="426"/>
        </w:tabs>
        <w:spacing w:after="150"/>
        <w:ind w:left="426" w:hanging="426"/>
        <w:contextualSpacing/>
        <w:jc w:val="both"/>
        <w:rPr>
          <w:rFonts w:ascii="Arial" w:hAnsi="Arial" w:cs="Arial"/>
          <w:i/>
          <w:sz w:val="20"/>
          <w:szCs w:val="20"/>
        </w:rPr>
      </w:pPr>
      <w:r w:rsidRPr="00E35127">
        <w:rPr>
          <w:rFonts w:ascii="Arial" w:hAnsi="Arial" w:cs="Arial"/>
          <w:sz w:val="20"/>
          <w:szCs w:val="20"/>
        </w:rPr>
        <w:t xml:space="preserve">administratorem Pani/Pana danych osobowych jest Prezes Zarządu Spółki Rejon Dróg Miejskich </w:t>
      </w:r>
    </w:p>
    <w:p w14:paraId="1D62980A" w14:textId="77777777" w:rsidR="00E51FD2" w:rsidRPr="00E35127" w:rsidRDefault="00E51FD2" w:rsidP="00E51FD2">
      <w:pPr>
        <w:spacing w:after="150"/>
        <w:ind w:left="426"/>
        <w:contextualSpacing/>
        <w:jc w:val="both"/>
        <w:rPr>
          <w:rFonts w:ascii="Arial" w:hAnsi="Arial" w:cs="Arial"/>
          <w:i/>
          <w:sz w:val="20"/>
          <w:szCs w:val="20"/>
        </w:rPr>
      </w:pPr>
      <w:r w:rsidRPr="00E35127">
        <w:rPr>
          <w:rFonts w:ascii="Arial" w:hAnsi="Arial" w:cs="Arial"/>
          <w:sz w:val="20"/>
          <w:szCs w:val="20"/>
        </w:rPr>
        <w:t>Sp. z o.o z siedzibą przy ul. Dąbrówki 44, 39-400 Tarnobrzeg;</w:t>
      </w:r>
    </w:p>
    <w:p w14:paraId="6A6F8ABA" w14:textId="77777777" w:rsidR="00E51FD2" w:rsidRPr="00E35127" w:rsidRDefault="00E51FD2" w:rsidP="00E51FD2">
      <w:pPr>
        <w:numPr>
          <w:ilvl w:val="0"/>
          <w:numId w:val="26"/>
        </w:numPr>
        <w:spacing w:after="150"/>
        <w:ind w:left="426" w:hanging="426"/>
        <w:contextualSpacing/>
        <w:jc w:val="both"/>
        <w:rPr>
          <w:rFonts w:ascii="Arial" w:hAnsi="Arial" w:cs="Arial"/>
          <w:sz w:val="20"/>
          <w:szCs w:val="20"/>
        </w:rPr>
      </w:pPr>
      <w:r w:rsidRPr="00E35127">
        <w:rPr>
          <w:rFonts w:ascii="Arial" w:hAnsi="Arial" w:cs="Arial"/>
          <w:sz w:val="20"/>
          <w:szCs w:val="20"/>
        </w:rPr>
        <w:t>w sprawach związanych z przetwarzaniem danych osobowych, można kontaktować się z Prezesem Zarządu Spółki Rejon Dróg Miejskich Sp. z o.o pisemnie na adres siedziby administratora.</w:t>
      </w:r>
    </w:p>
    <w:p w14:paraId="5429EC44" w14:textId="77777777" w:rsidR="00E51FD2" w:rsidRPr="00E35127" w:rsidRDefault="00E51FD2" w:rsidP="00E51FD2">
      <w:pPr>
        <w:jc w:val="both"/>
        <w:rPr>
          <w:rFonts w:ascii="Arial" w:eastAsia="Calibri" w:hAnsi="Arial" w:cs="Arial"/>
          <w:b/>
          <w:bCs/>
          <w:i/>
          <w:sz w:val="20"/>
          <w:szCs w:val="20"/>
          <w:lang w:eastAsia="en-US"/>
        </w:rPr>
      </w:pPr>
      <w:r w:rsidRPr="00E35127">
        <w:rPr>
          <w:rFonts w:ascii="Arial" w:hAnsi="Arial" w:cs="Arial"/>
          <w:sz w:val="20"/>
          <w:szCs w:val="20"/>
        </w:rPr>
        <w:t xml:space="preserve">Pani/Pana dane osobowe przetwarzane będą na podstawie art. 6 ust. 1 lit. cRODO w celu </w:t>
      </w:r>
      <w:r w:rsidRPr="00E35127">
        <w:rPr>
          <w:rFonts w:ascii="Arial" w:eastAsia="Calibri" w:hAnsi="Arial" w:cs="Arial"/>
          <w:sz w:val="20"/>
          <w:szCs w:val="20"/>
          <w:lang w:eastAsia="en-US"/>
        </w:rPr>
        <w:t xml:space="preserve">związanym z postępowaniem o udzielenie zamówienia publicznego pn.: </w:t>
      </w:r>
      <w:r w:rsidRPr="00E35127">
        <w:rPr>
          <w:rFonts w:ascii="Arial" w:hAnsi="Arial" w:cs="Arial"/>
          <w:sz w:val="20"/>
          <w:szCs w:val="20"/>
        </w:rPr>
        <w:t xml:space="preserve">Dostawa ciągników komunalnych z osprzętem, kosiarek, pługów odśnieżnych oraz posypywarki dla Rejonu Dróg Miejskich w Tarnobrzegu </w:t>
      </w:r>
      <w:r w:rsidRPr="00E35127">
        <w:rPr>
          <w:rFonts w:ascii="Arial" w:eastAsia="Calibri" w:hAnsi="Arial" w:cs="Arial"/>
          <w:sz w:val="20"/>
          <w:szCs w:val="20"/>
          <w:lang w:eastAsia="en-US"/>
        </w:rPr>
        <w:t>prowadzonym w trybie przetargu nieograniczonego;</w:t>
      </w:r>
    </w:p>
    <w:p w14:paraId="6759DFB7" w14:textId="77777777" w:rsidR="00E51FD2" w:rsidRPr="00E35127" w:rsidRDefault="00E51FD2" w:rsidP="00E51FD2">
      <w:pPr>
        <w:numPr>
          <w:ilvl w:val="0"/>
          <w:numId w:val="26"/>
        </w:numPr>
        <w:spacing w:after="150"/>
        <w:ind w:left="426" w:hanging="426"/>
        <w:contextualSpacing/>
        <w:jc w:val="both"/>
        <w:rPr>
          <w:rFonts w:ascii="Arial" w:hAnsi="Arial" w:cs="Arial"/>
          <w:color w:val="00B0F0"/>
          <w:sz w:val="20"/>
          <w:szCs w:val="20"/>
        </w:rPr>
      </w:pPr>
      <w:r w:rsidRPr="00E35127">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w:t>
      </w:r>
      <w:r w:rsidR="009C13A9" w:rsidRPr="009C13A9">
        <w:rPr>
          <w:rFonts w:ascii="Arial" w:hAnsi="Arial" w:cs="Arial"/>
          <w:sz w:val="20"/>
          <w:szCs w:val="20"/>
        </w:rPr>
        <w:t>(Dz. U. z 2019 r. poz. 1843</w:t>
      </w:r>
      <w:r w:rsidR="00127DC7">
        <w:rPr>
          <w:rFonts w:ascii="Arial" w:hAnsi="Arial" w:cs="Arial"/>
          <w:sz w:val="20"/>
          <w:szCs w:val="20"/>
        </w:rPr>
        <w:t xml:space="preserve"> ze zm.</w:t>
      </w:r>
      <w:r w:rsidR="009C13A9" w:rsidRPr="009C13A9">
        <w:rPr>
          <w:rFonts w:ascii="Arial" w:hAnsi="Arial" w:cs="Arial"/>
          <w:sz w:val="20"/>
          <w:szCs w:val="20"/>
        </w:rPr>
        <w:t>),</w:t>
      </w:r>
      <w:r w:rsidRPr="00E35127">
        <w:rPr>
          <w:rFonts w:ascii="Arial" w:hAnsi="Arial" w:cs="Arial"/>
          <w:sz w:val="20"/>
          <w:szCs w:val="20"/>
        </w:rPr>
        <w:t xml:space="preserve"> dalej „ustawa </w:t>
      </w:r>
      <w:proofErr w:type="spellStart"/>
      <w:r w:rsidRPr="00E35127">
        <w:rPr>
          <w:rFonts w:ascii="Arial" w:hAnsi="Arial" w:cs="Arial"/>
          <w:sz w:val="20"/>
          <w:szCs w:val="20"/>
        </w:rPr>
        <w:t>Pzp</w:t>
      </w:r>
      <w:proofErr w:type="spellEnd"/>
      <w:r w:rsidRPr="00E35127">
        <w:rPr>
          <w:rFonts w:ascii="Arial" w:hAnsi="Arial" w:cs="Arial"/>
          <w:sz w:val="20"/>
          <w:szCs w:val="20"/>
        </w:rPr>
        <w:t xml:space="preserve">”;  </w:t>
      </w:r>
    </w:p>
    <w:p w14:paraId="7DE868B6" w14:textId="77777777" w:rsidR="00E51FD2" w:rsidRPr="00E35127" w:rsidRDefault="00E51FD2" w:rsidP="00E51FD2">
      <w:pPr>
        <w:numPr>
          <w:ilvl w:val="0"/>
          <w:numId w:val="26"/>
        </w:numPr>
        <w:spacing w:after="150"/>
        <w:ind w:left="426" w:hanging="426"/>
        <w:contextualSpacing/>
        <w:jc w:val="both"/>
        <w:rPr>
          <w:rFonts w:ascii="Arial" w:hAnsi="Arial" w:cs="Arial"/>
          <w:sz w:val="20"/>
          <w:szCs w:val="20"/>
        </w:rPr>
      </w:pPr>
      <w:r w:rsidRPr="00E35127">
        <w:rPr>
          <w:rFonts w:ascii="Arial" w:hAnsi="Arial" w:cs="Arial"/>
          <w:sz w:val="20"/>
          <w:szCs w:val="20"/>
        </w:rPr>
        <w:t>Pani/Pana dane osobowe będą przechowywane, przez okres prowadzenia postepowania o udzielenie zamówienia publicznego oraz po jego zakończeniu zgodnie z przepisami dotyczącymi archiwizacji;</w:t>
      </w:r>
    </w:p>
    <w:p w14:paraId="58060A46" w14:textId="77777777" w:rsidR="00E51FD2" w:rsidRPr="00E35127" w:rsidRDefault="00E51FD2" w:rsidP="00E51FD2">
      <w:pPr>
        <w:numPr>
          <w:ilvl w:val="0"/>
          <w:numId w:val="26"/>
        </w:numPr>
        <w:spacing w:after="150"/>
        <w:ind w:left="426" w:hanging="426"/>
        <w:contextualSpacing/>
        <w:jc w:val="both"/>
        <w:rPr>
          <w:rFonts w:ascii="Arial" w:hAnsi="Arial" w:cs="Arial"/>
          <w:b/>
          <w:i/>
          <w:sz w:val="20"/>
          <w:szCs w:val="20"/>
        </w:rPr>
      </w:pPr>
      <w:r w:rsidRPr="00E35127">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E35127">
        <w:rPr>
          <w:rFonts w:ascii="Arial" w:hAnsi="Arial" w:cs="Arial"/>
          <w:sz w:val="20"/>
          <w:szCs w:val="20"/>
        </w:rPr>
        <w:t>Pzp</w:t>
      </w:r>
      <w:proofErr w:type="spellEnd"/>
      <w:r w:rsidRPr="00E35127">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E35127">
        <w:rPr>
          <w:rFonts w:ascii="Arial" w:hAnsi="Arial" w:cs="Arial"/>
          <w:sz w:val="20"/>
          <w:szCs w:val="20"/>
        </w:rPr>
        <w:t>Pzp</w:t>
      </w:r>
      <w:proofErr w:type="spellEnd"/>
      <w:r w:rsidRPr="00E35127">
        <w:rPr>
          <w:rFonts w:ascii="Arial" w:hAnsi="Arial" w:cs="Arial"/>
          <w:sz w:val="20"/>
          <w:szCs w:val="20"/>
        </w:rPr>
        <w:t xml:space="preserve">;  </w:t>
      </w:r>
    </w:p>
    <w:p w14:paraId="7AC4F884" w14:textId="77777777" w:rsidR="00E51FD2" w:rsidRPr="00E35127" w:rsidRDefault="00E51FD2" w:rsidP="00E51FD2">
      <w:pPr>
        <w:numPr>
          <w:ilvl w:val="0"/>
          <w:numId w:val="26"/>
        </w:numPr>
        <w:spacing w:after="150"/>
        <w:ind w:left="426" w:hanging="426"/>
        <w:contextualSpacing/>
        <w:jc w:val="both"/>
        <w:rPr>
          <w:rFonts w:ascii="Arial" w:eastAsia="Calibri" w:hAnsi="Arial" w:cs="Arial"/>
          <w:sz w:val="20"/>
          <w:szCs w:val="20"/>
          <w:lang w:eastAsia="en-US"/>
        </w:rPr>
      </w:pPr>
      <w:r w:rsidRPr="00E35127">
        <w:rPr>
          <w:rFonts w:ascii="Arial" w:hAnsi="Arial" w:cs="Arial"/>
          <w:sz w:val="20"/>
          <w:szCs w:val="20"/>
        </w:rPr>
        <w:t>w odniesieniu do Pani/Pana danych osobowych decyzje nie będą podejmowane w sposób zautomatyzowany, stosowanie do art. 22 RODO;</w:t>
      </w:r>
    </w:p>
    <w:p w14:paraId="717EDF07" w14:textId="77777777" w:rsidR="00E51FD2" w:rsidRPr="00E35127" w:rsidRDefault="00E51FD2" w:rsidP="00E51FD2">
      <w:pPr>
        <w:numPr>
          <w:ilvl w:val="0"/>
          <w:numId w:val="26"/>
        </w:numPr>
        <w:spacing w:after="150"/>
        <w:ind w:left="426" w:hanging="426"/>
        <w:contextualSpacing/>
        <w:jc w:val="both"/>
        <w:rPr>
          <w:rFonts w:ascii="Arial" w:hAnsi="Arial" w:cs="Arial"/>
          <w:color w:val="00B0F0"/>
          <w:sz w:val="20"/>
          <w:szCs w:val="20"/>
        </w:rPr>
      </w:pPr>
      <w:r w:rsidRPr="00E35127">
        <w:rPr>
          <w:rFonts w:ascii="Arial" w:hAnsi="Arial" w:cs="Arial"/>
          <w:sz w:val="20"/>
          <w:szCs w:val="20"/>
        </w:rPr>
        <w:t>posiada Pani/Pan:</w:t>
      </w:r>
    </w:p>
    <w:p w14:paraId="2B3F1225" w14:textId="77777777" w:rsidR="00E51FD2" w:rsidRPr="00E35127" w:rsidRDefault="00E51FD2" w:rsidP="00E51FD2">
      <w:pPr>
        <w:numPr>
          <w:ilvl w:val="0"/>
          <w:numId w:val="27"/>
        </w:numPr>
        <w:spacing w:after="150"/>
        <w:ind w:left="709" w:hanging="283"/>
        <w:contextualSpacing/>
        <w:jc w:val="both"/>
        <w:rPr>
          <w:rFonts w:ascii="Arial" w:hAnsi="Arial" w:cs="Arial"/>
          <w:color w:val="00B0F0"/>
          <w:sz w:val="20"/>
          <w:szCs w:val="20"/>
        </w:rPr>
      </w:pPr>
      <w:r w:rsidRPr="00E35127">
        <w:rPr>
          <w:rFonts w:ascii="Arial" w:hAnsi="Arial" w:cs="Arial"/>
          <w:sz w:val="20"/>
          <w:szCs w:val="20"/>
        </w:rPr>
        <w:t>na podstawie art. 15 RODO prawo dostępu do danych osobowych Pani/Pana dotyczących;</w:t>
      </w:r>
    </w:p>
    <w:p w14:paraId="2DA7DFFF" w14:textId="77777777" w:rsidR="00E51FD2" w:rsidRPr="00E35127" w:rsidRDefault="00E51FD2" w:rsidP="00E51FD2">
      <w:pPr>
        <w:numPr>
          <w:ilvl w:val="0"/>
          <w:numId w:val="27"/>
        </w:numPr>
        <w:spacing w:after="150"/>
        <w:ind w:left="709" w:hanging="283"/>
        <w:contextualSpacing/>
        <w:jc w:val="both"/>
        <w:rPr>
          <w:rFonts w:ascii="Arial" w:hAnsi="Arial" w:cs="Arial"/>
          <w:sz w:val="20"/>
          <w:szCs w:val="20"/>
        </w:rPr>
      </w:pPr>
      <w:r w:rsidRPr="00E35127">
        <w:rPr>
          <w:rFonts w:ascii="Arial" w:hAnsi="Arial" w:cs="Arial"/>
          <w:sz w:val="20"/>
          <w:szCs w:val="20"/>
        </w:rPr>
        <w:t xml:space="preserve">na podstawie art. 16 RODO prawo do sprostowania Pani/Pana danych osobowych </w:t>
      </w:r>
      <w:r w:rsidRPr="00E35127">
        <w:rPr>
          <w:rFonts w:ascii="Arial" w:hAnsi="Arial" w:cs="Arial"/>
          <w:b/>
          <w:sz w:val="20"/>
          <w:szCs w:val="20"/>
          <w:vertAlign w:val="superscript"/>
        </w:rPr>
        <w:t>**</w:t>
      </w:r>
      <w:r w:rsidRPr="00E35127">
        <w:rPr>
          <w:rFonts w:ascii="Arial" w:hAnsi="Arial" w:cs="Arial"/>
          <w:sz w:val="20"/>
          <w:szCs w:val="20"/>
        </w:rPr>
        <w:t>;</w:t>
      </w:r>
    </w:p>
    <w:p w14:paraId="1C490937" w14:textId="77777777" w:rsidR="00E51FD2" w:rsidRPr="00E35127" w:rsidRDefault="00E51FD2" w:rsidP="00E51FD2">
      <w:pPr>
        <w:numPr>
          <w:ilvl w:val="0"/>
          <w:numId w:val="27"/>
        </w:numPr>
        <w:spacing w:after="150"/>
        <w:ind w:left="709" w:hanging="283"/>
        <w:contextualSpacing/>
        <w:jc w:val="both"/>
        <w:rPr>
          <w:rFonts w:ascii="Arial" w:hAnsi="Arial" w:cs="Arial"/>
          <w:sz w:val="20"/>
          <w:szCs w:val="20"/>
        </w:rPr>
      </w:pPr>
      <w:r w:rsidRPr="00E35127">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38F332B6" w14:textId="77777777" w:rsidR="00E51FD2" w:rsidRPr="00E35127" w:rsidRDefault="00E51FD2" w:rsidP="00E51FD2">
      <w:pPr>
        <w:numPr>
          <w:ilvl w:val="0"/>
          <w:numId w:val="27"/>
        </w:numPr>
        <w:spacing w:after="150"/>
        <w:ind w:left="709" w:hanging="283"/>
        <w:contextualSpacing/>
        <w:jc w:val="both"/>
        <w:rPr>
          <w:rFonts w:ascii="Arial" w:hAnsi="Arial" w:cs="Arial"/>
          <w:i/>
          <w:color w:val="00B0F0"/>
          <w:sz w:val="20"/>
          <w:szCs w:val="20"/>
        </w:rPr>
      </w:pPr>
      <w:r w:rsidRPr="00E35127">
        <w:rPr>
          <w:rFonts w:ascii="Arial" w:hAnsi="Arial" w:cs="Arial"/>
          <w:sz w:val="20"/>
          <w:szCs w:val="20"/>
        </w:rPr>
        <w:t>prawo do wniesienia skargi do Prezesa Urzędu Ochrony Danych Osobowych, gdy uzna Pani/Pan, że przetwarzanie danych osobowych Pani/Pana dotyczących narusza przepisy RODO;</w:t>
      </w:r>
    </w:p>
    <w:p w14:paraId="64ED3EA4" w14:textId="77777777" w:rsidR="00E51FD2" w:rsidRPr="00E35127" w:rsidRDefault="00E51FD2" w:rsidP="00E51FD2">
      <w:pPr>
        <w:numPr>
          <w:ilvl w:val="0"/>
          <w:numId w:val="26"/>
        </w:numPr>
        <w:spacing w:after="150"/>
        <w:ind w:left="426" w:hanging="426"/>
        <w:contextualSpacing/>
        <w:jc w:val="both"/>
        <w:rPr>
          <w:rFonts w:ascii="Arial" w:hAnsi="Arial" w:cs="Arial"/>
          <w:i/>
          <w:color w:val="00B0F0"/>
          <w:sz w:val="20"/>
          <w:szCs w:val="20"/>
        </w:rPr>
      </w:pPr>
      <w:r w:rsidRPr="00E35127">
        <w:rPr>
          <w:rFonts w:ascii="Arial" w:hAnsi="Arial" w:cs="Arial"/>
          <w:sz w:val="20"/>
          <w:szCs w:val="20"/>
        </w:rPr>
        <w:t>nie przysługuje Pani/Panu:</w:t>
      </w:r>
    </w:p>
    <w:p w14:paraId="7C890133" w14:textId="77777777" w:rsidR="00E51FD2" w:rsidRPr="00E35127" w:rsidRDefault="00E51FD2" w:rsidP="00E51FD2">
      <w:pPr>
        <w:numPr>
          <w:ilvl w:val="0"/>
          <w:numId w:val="28"/>
        </w:numPr>
        <w:spacing w:after="150"/>
        <w:ind w:left="709" w:hanging="283"/>
        <w:contextualSpacing/>
        <w:jc w:val="both"/>
        <w:rPr>
          <w:rFonts w:ascii="Arial" w:hAnsi="Arial" w:cs="Arial"/>
          <w:i/>
          <w:color w:val="00B0F0"/>
          <w:sz w:val="20"/>
          <w:szCs w:val="20"/>
        </w:rPr>
      </w:pPr>
      <w:r w:rsidRPr="00E35127">
        <w:rPr>
          <w:rFonts w:ascii="Arial" w:hAnsi="Arial" w:cs="Arial"/>
          <w:sz w:val="20"/>
          <w:szCs w:val="20"/>
        </w:rPr>
        <w:t>w związku z art. 17 ust. 3 lit. b, d lub e RODO prawo do usunięcia danych osobowych;</w:t>
      </w:r>
    </w:p>
    <w:p w14:paraId="2F0009C0" w14:textId="77777777" w:rsidR="00E51FD2" w:rsidRPr="00E35127" w:rsidRDefault="00E51FD2" w:rsidP="00E51FD2">
      <w:pPr>
        <w:numPr>
          <w:ilvl w:val="0"/>
          <w:numId w:val="28"/>
        </w:numPr>
        <w:spacing w:after="150"/>
        <w:ind w:left="709" w:hanging="283"/>
        <w:contextualSpacing/>
        <w:jc w:val="both"/>
        <w:rPr>
          <w:rFonts w:ascii="Arial" w:hAnsi="Arial" w:cs="Arial"/>
          <w:b/>
          <w:i/>
          <w:sz w:val="20"/>
          <w:szCs w:val="20"/>
        </w:rPr>
      </w:pPr>
      <w:r w:rsidRPr="00E35127">
        <w:rPr>
          <w:rFonts w:ascii="Arial" w:hAnsi="Arial" w:cs="Arial"/>
          <w:sz w:val="20"/>
          <w:szCs w:val="20"/>
        </w:rPr>
        <w:t>prawo do przenoszenia danych osobowych, o którym mowa w art. 20 RODO;</w:t>
      </w:r>
    </w:p>
    <w:p w14:paraId="2F82C6EB" w14:textId="77777777" w:rsidR="00E51FD2" w:rsidRPr="00E35127" w:rsidRDefault="00E51FD2" w:rsidP="00E51FD2">
      <w:pPr>
        <w:numPr>
          <w:ilvl w:val="0"/>
          <w:numId w:val="28"/>
        </w:numPr>
        <w:spacing w:after="150"/>
        <w:ind w:left="709" w:hanging="283"/>
        <w:contextualSpacing/>
        <w:jc w:val="both"/>
        <w:rPr>
          <w:rFonts w:ascii="Arial" w:hAnsi="Arial" w:cs="Arial"/>
          <w:b/>
          <w:i/>
          <w:sz w:val="20"/>
          <w:szCs w:val="20"/>
        </w:rPr>
      </w:pPr>
      <w:r w:rsidRPr="00E35127">
        <w:rPr>
          <w:rFonts w:ascii="Arial" w:hAnsi="Arial" w:cs="Arial"/>
          <w:sz w:val="20"/>
          <w:szCs w:val="20"/>
        </w:rPr>
        <w:t>na podstawie art. 21 RODO prawo sprzeciwu, wobec przetwarzania danych osobowych, gdyż podstawą prawną przetwarzania Pani/Pana danych osobowych jest art. 6 ust. 1 lit. c RODO.</w:t>
      </w:r>
    </w:p>
    <w:p w14:paraId="4715F9BE" w14:textId="77777777" w:rsidR="00E51FD2" w:rsidRPr="00E35127" w:rsidRDefault="00E51FD2" w:rsidP="00E51FD2">
      <w:pPr>
        <w:numPr>
          <w:ilvl w:val="1"/>
          <w:numId w:val="25"/>
        </w:numPr>
        <w:tabs>
          <w:tab w:val="num" w:pos="426"/>
        </w:tabs>
        <w:ind w:left="426" w:hanging="426"/>
        <w:jc w:val="both"/>
        <w:rPr>
          <w:rFonts w:ascii="Arial" w:hAnsi="Arial" w:cs="Arial"/>
          <w:sz w:val="20"/>
          <w:szCs w:val="20"/>
        </w:rPr>
      </w:pPr>
      <w:r w:rsidRPr="00E35127">
        <w:rPr>
          <w:rFonts w:ascii="Arial" w:hAnsi="Arial" w:cs="Arial"/>
          <w:sz w:val="20"/>
          <w:szCs w:val="20"/>
        </w:rPr>
        <w:t>Podanie danych jest dobrowolne, jednakże ich niepodanie może uniemożliwić Zamawiającemu dokonanie oceny spełniania warunków udziału w postepowaniu oraz zdolności Wykonawcy do należytego wykonania zamówienia, co skutkować może wykluczeniem Wykonawcy z postępowania lub odrzuceniem jego oferty.</w:t>
      </w:r>
    </w:p>
    <w:p w14:paraId="311AB5BB" w14:textId="77777777" w:rsidR="00E51FD2" w:rsidRPr="00E35127" w:rsidRDefault="00E51FD2" w:rsidP="00E51FD2">
      <w:pPr>
        <w:pStyle w:val="Standard"/>
        <w:tabs>
          <w:tab w:val="left" w:pos="1080"/>
          <w:tab w:val="left" w:pos="1134"/>
        </w:tabs>
        <w:spacing w:before="100" w:after="100"/>
        <w:jc w:val="both"/>
        <w:rPr>
          <w:rFonts w:ascii="Arial" w:hAnsi="Arial" w:cs="Arial"/>
          <w:sz w:val="20"/>
          <w:szCs w:val="20"/>
        </w:rPr>
      </w:pPr>
      <w:r w:rsidRPr="00E35127">
        <w:rPr>
          <w:rFonts w:ascii="Arial" w:hAnsi="Arial" w:cs="Arial"/>
          <w:b/>
          <w:sz w:val="20"/>
          <w:szCs w:val="20"/>
        </w:rPr>
        <w:t>*Wyjaśnienie:</w:t>
      </w:r>
      <w:r w:rsidRPr="00E35127">
        <w:rPr>
          <w:rFonts w:ascii="Arial" w:hAnsi="Arial" w:cs="Arial"/>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E35127">
        <w:rPr>
          <w:rFonts w:ascii="Arial" w:hAnsi="Arial" w:cs="Arial"/>
          <w:sz w:val="20"/>
          <w:szCs w:val="20"/>
        </w:rPr>
        <w:t>Pzp</w:t>
      </w:r>
      <w:proofErr w:type="spellEnd"/>
      <w:r w:rsidRPr="00E35127">
        <w:rPr>
          <w:rFonts w:ascii="Arial" w:hAnsi="Arial" w:cs="Arial"/>
          <w:sz w:val="20"/>
          <w:szCs w:val="20"/>
        </w:rPr>
        <w:t xml:space="preserve"> oraz nie może naruszać integralności protokołu oraz jego załączników.</w:t>
      </w:r>
    </w:p>
    <w:p w14:paraId="68BA9A40" w14:textId="77777777" w:rsidR="00E51FD2" w:rsidRPr="00E35127" w:rsidRDefault="00E51FD2" w:rsidP="00E51FD2">
      <w:pPr>
        <w:pStyle w:val="Standard"/>
        <w:tabs>
          <w:tab w:val="left" w:pos="1080"/>
          <w:tab w:val="left" w:pos="1134"/>
        </w:tabs>
        <w:spacing w:before="100" w:after="100"/>
        <w:jc w:val="both"/>
        <w:rPr>
          <w:rFonts w:ascii="Arial" w:hAnsi="Arial" w:cs="Arial"/>
          <w:sz w:val="20"/>
          <w:szCs w:val="20"/>
        </w:rPr>
      </w:pPr>
      <w:r w:rsidRPr="00E35127">
        <w:rPr>
          <w:rFonts w:ascii="Arial" w:hAnsi="Arial" w:cs="Arial"/>
          <w:b/>
          <w:sz w:val="20"/>
          <w:szCs w:val="20"/>
        </w:rPr>
        <w:t>** Wyjaśnienie:</w:t>
      </w:r>
      <w:r w:rsidRPr="00E35127">
        <w:rPr>
          <w:rFonts w:ascii="Arial"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p>
    <w:p w14:paraId="59BC88DA" w14:textId="77777777" w:rsidR="00E51FD2" w:rsidRPr="00E35127" w:rsidRDefault="00E51FD2" w:rsidP="00E51FD2">
      <w:pPr>
        <w:pStyle w:val="Standard"/>
        <w:tabs>
          <w:tab w:val="left" w:pos="1080"/>
          <w:tab w:val="left" w:pos="1134"/>
        </w:tabs>
        <w:spacing w:before="100" w:after="100"/>
        <w:jc w:val="center"/>
        <w:rPr>
          <w:rFonts w:ascii="Arial" w:hAnsi="Arial" w:cs="Arial"/>
          <w:color w:val="000000"/>
          <w:sz w:val="20"/>
          <w:szCs w:val="20"/>
        </w:rPr>
      </w:pPr>
    </w:p>
    <w:p w14:paraId="30DAF9D9" w14:textId="77777777" w:rsidR="00E51FD2" w:rsidRPr="00E35127" w:rsidRDefault="00E51FD2" w:rsidP="00E51FD2">
      <w:pPr>
        <w:pStyle w:val="Standard"/>
        <w:tabs>
          <w:tab w:val="left" w:pos="1080"/>
          <w:tab w:val="left" w:pos="1134"/>
        </w:tabs>
        <w:spacing w:before="100" w:after="100"/>
        <w:jc w:val="center"/>
        <w:rPr>
          <w:rFonts w:ascii="Arial" w:hAnsi="Arial" w:cs="Arial"/>
          <w:sz w:val="20"/>
          <w:szCs w:val="20"/>
        </w:rPr>
      </w:pP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r>
      <w:r w:rsidRPr="00E35127">
        <w:rPr>
          <w:rFonts w:ascii="Arial" w:hAnsi="Arial" w:cs="Arial"/>
          <w:sz w:val="20"/>
          <w:szCs w:val="20"/>
        </w:rPr>
        <w:tab/>
        <w:t>ZATWIERDZIŁ</w:t>
      </w:r>
    </w:p>
    <w:p w14:paraId="5BAFCDD3" w14:textId="77777777" w:rsidR="00E51FD2" w:rsidRPr="00E35127" w:rsidRDefault="00E51FD2" w:rsidP="00E51FD2">
      <w:pPr>
        <w:pStyle w:val="Standard"/>
        <w:tabs>
          <w:tab w:val="left" w:pos="284"/>
        </w:tabs>
        <w:jc w:val="both"/>
        <w:rPr>
          <w:rFonts w:ascii="Arial" w:hAnsi="Arial" w:cs="Arial"/>
          <w:sz w:val="20"/>
          <w:szCs w:val="20"/>
          <w:u w:val="single"/>
        </w:rPr>
      </w:pPr>
    </w:p>
    <w:p w14:paraId="0278093F" w14:textId="77777777" w:rsidR="00E51FD2" w:rsidRPr="00E35127" w:rsidRDefault="00E51FD2" w:rsidP="00E51FD2">
      <w:pPr>
        <w:pStyle w:val="Standard"/>
        <w:tabs>
          <w:tab w:val="left" w:pos="284"/>
        </w:tabs>
        <w:jc w:val="both"/>
        <w:rPr>
          <w:rFonts w:ascii="Arial" w:hAnsi="Arial" w:cs="Arial"/>
          <w:sz w:val="20"/>
          <w:szCs w:val="20"/>
          <w:u w:val="single"/>
        </w:rPr>
      </w:pPr>
      <w:r w:rsidRPr="00E35127">
        <w:rPr>
          <w:rFonts w:ascii="Arial" w:hAnsi="Arial" w:cs="Arial"/>
          <w:sz w:val="20"/>
          <w:szCs w:val="20"/>
          <w:u w:val="single"/>
        </w:rPr>
        <w:t>Wykaz załączników:</w:t>
      </w:r>
    </w:p>
    <w:p w14:paraId="52077773" w14:textId="77777777" w:rsidR="00E51FD2" w:rsidRPr="00E35127" w:rsidRDefault="00E51FD2" w:rsidP="00E51FD2">
      <w:pPr>
        <w:pStyle w:val="Standard"/>
        <w:numPr>
          <w:ilvl w:val="0"/>
          <w:numId w:val="29"/>
        </w:numPr>
        <w:tabs>
          <w:tab w:val="left" w:pos="284"/>
        </w:tabs>
        <w:ind w:hanging="720"/>
        <w:jc w:val="both"/>
        <w:rPr>
          <w:rFonts w:ascii="Arial" w:hAnsi="Arial" w:cs="Arial"/>
          <w:sz w:val="20"/>
          <w:szCs w:val="20"/>
        </w:rPr>
      </w:pPr>
      <w:r w:rsidRPr="00E35127">
        <w:rPr>
          <w:rFonts w:ascii="Arial" w:hAnsi="Arial" w:cs="Arial"/>
          <w:sz w:val="20"/>
          <w:szCs w:val="20"/>
        </w:rPr>
        <w:t>wzór oferty – załącznik nr 1 do SIWZ</w:t>
      </w:r>
    </w:p>
    <w:p w14:paraId="037E4E26" w14:textId="77777777" w:rsidR="00E51FD2" w:rsidRPr="00E35127" w:rsidRDefault="00E51FD2" w:rsidP="00E51FD2">
      <w:pPr>
        <w:pStyle w:val="Standard"/>
        <w:numPr>
          <w:ilvl w:val="0"/>
          <w:numId w:val="29"/>
        </w:numPr>
        <w:tabs>
          <w:tab w:val="left" w:pos="284"/>
        </w:tabs>
        <w:ind w:hanging="720"/>
        <w:jc w:val="both"/>
        <w:rPr>
          <w:rFonts w:ascii="Arial" w:hAnsi="Arial" w:cs="Arial"/>
          <w:sz w:val="20"/>
          <w:szCs w:val="20"/>
        </w:rPr>
      </w:pPr>
      <w:r w:rsidRPr="00E35127">
        <w:rPr>
          <w:rFonts w:ascii="Arial" w:hAnsi="Arial" w:cs="Arial"/>
          <w:sz w:val="20"/>
          <w:szCs w:val="20"/>
        </w:rPr>
        <w:t>projekt umowy – załącznik nr 2 do SIWZ</w:t>
      </w:r>
    </w:p>
    <w:p w14:paraId="1F88CA58" w14:textId="77777777" w:rsidR="00E51FD2" w:rsidRPr="00E35127" w:rsidRDefault="00E51FD2" w:rsidP="00E51FD2">
      <w:pPr>
        <w:pStyle w:val="Standard"/>
        <w:numPr>
          <w:ilvl w:val="0"/>
          <w:numId w:val="29"/>
        </w:numPr>
        <w:tabs>
          <w:tab w:val="left" w:pos="284"/>
        </w:tabs>
        <w:ind w:hanging="720"/>
        <w:jc w:val="both"/>
        <w:rPr>
          <w:rFonts w:ascii="Arial" w:hAnsi="Arial" w:cs="Arial"/>
          <w:color w:val="000000"/>
          <w:sz w:val="20"/>
          <w:szCs w:val="20"/>
        </w:rPr>
      </w:pPr>
      <w:r w:rsidRPr="00E35127">
        <w:rPr>
          <w:rFonts w:ascii="Arial" w:hAnsi="Arial" w:cs="Arial"/>
          <w:color w:val="000000"/>
          <w:sz w:val="20"/>
          <w:szCs w:val="20"/>
        </w:rPr>
        <w:t>oświadczenie o braku podstaw do wykluczenia – załącznik nr 3 do SIWZ</w:t>
      </w:r>
    </w:p>
    <w:p w14:paraId="5DC750D5" w14:textId="77777777" w:rsidR="00E51FD2" w:rsidRPr="00E35127" w:rsidRDefault="00E51FD2" w:rsidP="00E51FD2">
      <w:pPr>
        <w:pStyle w:val="Standard"/>
        <w:numPr>
          <w:ilvl w:val="0"/>
          <w:numId w:val="29"/>
        </w:numPr>
        <w:tabs>
          <w:tab w:val="left" w:pos="284"/>
          <w:tab w:val="num" w:pos="360"/>
        </w:tabs>
        <w:ind w:left="360"/>
        <w:jc w:val="both"/>
        <w:rPr>
          <w:rFonts w:ascii="Arial" w:hAnsi="Arial" w:cs="Arial"/>
          <w:color w:val="000000"/>
          <w:sz w:val="20"/>
          <w:szCs w:val="20"/>
        </w:rPr>
      </w:pPr>
      <w:r w:rsidRPr="00E35127">
        <w:rPr>
          <w:rFonts w:ascii="Arial" w:hAnsi="Arial" w:cs="Arial"/>
          <w:color w:val="000000"/>
          <w:sz w:val="20"/>
          <w:szCs w:val="20"/>
        </w:rPr>
        <w:t>oświadczenie o przynależności lub braku przynależności do tej samej grupy kapitałowej której mowa w art. 24 ust. 1 pk</w:t>
      </w:r>
      <w:r w:rsidR="00CD251D">
        <w:rPr>
          <w:rFonts w:ascii="Arial" w:hAnsi="Arial" w:cs="Arial"/>
          <w:color w:val="000000"/>
          <w:sz w:val="20"/>
          <w:szCs w:val="20"/>
        </w:rPr>
        <w:t>t. 23 ustawy PZP- załącznik nr 4</w:t>
      </w:r>
    </w:p>
    <w:p w14:paraId="4274E46E" w14:textId="77777777" w:rsidR="00E51FD2" w:rsidRPr="00E35127" w:rsidRDefault="00E51FD2" w:rsidP="00E51FD2">
      <w:pPr>
        <w:pStyle w:val="Standard"/>
        <w:numPr>
          <w:ilvl w:val="0"/>
          <w:numId w:val="29"/>
        </w:numPr>
        <w:tabs>
          <w:tab w:val="left" w:pos="284"/>
          <w:tab w:val="num" w:pos="360"/>
        </w:tabs>
        <w:ind w:left="360"/>
        <w:jc w:val="both"/>
        <w:rPr>
          <w:rFonts w:ascii="Arial" w:hAnsi="Arial" w:cs="Arial"/>
          <w:color w:val="000000"/>
          <w:sz w:val="20"/>
          <w:szCs w:val="20"/>
        </w:rPr>
      </w:pPr>
      <w:r w:rsidRPr="00E35127">
        <w:rPr>
          <w:rFonts w:ascii="Arial" w:hAnsi="Arial" w:cs="Arial"/>
          <w:color w:val="000000"/>
          <w:sz w:val="20"/>
          <w:szCs w:val="20"/>
        </w:rPr>
        <w:t>szczegółowy opis przedmiotu zamówienia –</w:t>
      </w:r>
      <w:r w:rsidR="00CD251D">
        <w:rPr>
          <w:rFonts w:ascii="Arial" w:hAnsi="Arial" w:cs="Arial"/>
          <w:color w:val="000000"/>
          <w:sz w:val="20"/>
          <w:szCs w:val="20"/>
        </w:rPr>
        <w:t>formularz cenowy– załącznik nr 5</w:t>
      </w:r>
      <w:r w:rsidRPr="00E35127">
        <w:rPr>
          <w:rFonts w:ascii="Arial" w:hAnsi="Arial" w:cs="Arial"/>
          <w:color w:val="000000"/>
          <w:sz w:val="20"/>
          <w:szCs w:val="20"/>
        </w:rPr>
        <w:t xml:space="preserve"> do SIWZ.</w:t>
      </w:r>
    </w:p>
    <w:p w14:paraId="196C1CC4" w14:textId="77777777" w:rsidR="00E51FD2" w:rsidRPr="00E35127" w:rsidRDefault="00E51FD2" w:rsidP="00E51FD2">
      <w:pPr>
        <w:pStyle w:val="Standard"/>
        <w:tabs>
          <w:tab w:val="left" w:pos="284"/>
        </w:tabs>
        <w:jc w:val="both"/>
        <w:rPr>
          <w:rFonts w:ascii="Arial" w:hAnsi="Arial" w:cs="Arial"/>
          <w:sz w:val="20"/>
          <w:szCs w:val="20"/>
        </w:rPr>
      </w:pPr>
    </w:p>
    <w:p w14:paraId="639845A5" w14:textId="77777777" w:rsidR="00183FC2" w:rsidRPr="00E35127" w:rsidRDefault="00183FC2">
      <w:pPr>
        <w:rPr>
          <w:rFonts w:ascii="Arial" w:hAnsi="Arial" w:cs="Arial"/>
          <w:sz w:val="20"/>
          <w:szCs w:val="20"/>
        </w:rPr>
      </w:pPr>
    </w:p>
    <w:sectPr w:rsidR="00183FC2" w:rsidRPr="00E35127" w:rsidSect="00AC3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8BEEAFEA"/>
    <w:lvl w:ilvl="0">
      <w:start w:val="1"/>
      <w:numFmt w:val="upperRoman"/>
      <w:lvlText w:val="%1."/>
      <w:lvlJc w:val="left"/>
      <w:pPr>
        <w:tabs>
          <w:tab w:val="num" w:pos="720"/>
        </w:tabs>
        <w:ind w:left="720" w:hanging="641"/>
      </w:pPr>
    </w:lvl>
    <w:lvl w:ilvl="1">
      <w:start w:val="1"/>
      <w:numFmt w:val="decimal"/>
      <w:lvlText w:val="%2."/>
      <w:lvlJc w:val="left"/>
      <w:pPr>
        <w:tabs>
          <w:tab w:val="num" w:pos="360"/>
        </w:tabs>
        <w:ind w:left="360" w:hanging="360"/>
      </w:pPr>
      <w:rPr>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2" w15:restartNumberingAfterBreak="0">
    <w:nsid w:val="18231AD4"/>
    <w:multiLevelType w:val="hybridMultilevel"/>
    <w:tmpl w:val="5D0C1CBA"/>
    <w:lvl w:ilvl="0" w:tplc="9F86629C">
      <w:start w:val="1"/>
      <w:numFmt w:val="decimal"/>
      <w:lvlText w:val="%1)"/>
      <w:lvlJc w:val="left"/>
      <w:pPr>
        <w:ind w:left="786" w:hanging="360"/>
      </w:pPr>
    </w:lvl>
    <w:lvl w:ilvl="1" w:tplc="59A6934E">
      <w:start w:val="1"/>
      <w:numFmt w:val="lowerLetter"/>
      <w:lvlText w:val="%2)"/>
      <w:lvlJc w:val="left"/>
      <w:pPr>
        <w:tabs>
          <w:tab w:val="num" w:pos="1506"/>
        </w:tabs>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D5869B6"/>
    <w:multiLevelType w:val="multilevel"/>
    <w:tmpl w:val="1EAE4BB6"/>
    <w:lvl w:ilvl="0">
      <w:start w:val="2"/>
      <w:numFmt w:val="decimal"/>
      <w:lvlText w:val="%1"/>
      <w:lvlJc w:val="left"/>
      <w:pPr>
        <w:ind w:left="360" w:hanging="360"/>
      </w:pPr>
      <w:rPr>
        <w:b/>
      </w:rPr>
    </w:lvl>
    <w:lvl w:ilvl="1">
      <w:start w:val="5"/>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 w15:restartNumberingAfterBreak="0">
    <w:nsid w:val="1ED34DB6"/>
    <w:multiLevelType w:val="hybridMultilevel"/>
    <w:tmpl w:val="156C2A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5B71305"/>
    <w:multiLevelType w:val="hybridMultilevel"/>
    <w:tmpl w:val="D040CA14"/>
    <w:lvl w:ilvl="0" w:tplc="9C54AF18">
      <w:start w:val="1"/>
      <w:numFmt w:val="decimal"/>
      <w:lvlText w:val="%1."/>
      <w:lvlJc w:val="left"/>
      <w:pPr>
        <w:tabs>
          <w:tab w:val="num" w:pos="644"/>
        </w:tabs>
        <w:ind w:left="644" w:hanging="360"/>
      </w:pPr>
      <w:rPr>
        <w:i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269B5401"/>
    <w:multiLevelType w:val="hybridMultilevel"/>
    <w:tmpl w:val="25C42C64"/>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6E627E"/>
    <w:multiLevelType w:val="hybridMultilevel"/>
    <w:tmpl w:val="FC420D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93C0BEF"/>
    <w:multiLevelType w:val="hybridMultilevel"/>
    <w:tmpl w:val="EBF8443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F60021"/>
    <w:multiLevelType w:val="hybridMultilevel"/>
    <w:tmpl w:val="10A60B52"/>
    <w:lvl w:ilvl="0" w:tplc="4E626DD6">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45D1B3E"/>
    <w:multiLevelType w:val="multilevel"/>
    <w:tmpl w:val="F1D88B94"/>
    <w:lvl w:ilvl="0">
      <w:start w:val="2"/>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61F0E1D"/>
    <w:multiLevelType w:val="hybridMultilevel"/>
    <w:tmpl w:val="91B2030E"/>
    <w:lvl w:ilvl="0" w:tplc="0415000F">
      <w:start w:val="1"/>
      <w:numFmt w:val="decimal"/>
      <w:lvlText w:val="%1."/>
      <w:lvlJc w:val="left"/>
      <w:pPr>
        <w:tabs>
          <w:tab w:val="num" w:pos="720"/>
        </w:tabs>
        <w:ind w:left="720" w:hanging="360"/>
      </w:pPr>
    </w:lvl>
    <w:lvl w:ilvl="1" w:tplc="A7ECA986">
      <w:start w:val="1"/>
      <w:numFmt w:val="decimal"/>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6F50F9D"/>
    <w:multiLevelType w:val="hybridMultilevel"/>
    <w:tmpl w:val="46102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3223FD"/>
    <w:multiLevelType w:val="hybridMultilevel"/>
    <w:tmpl w:val="A028CC68"/>
    <w:lvl w:ilvl="0" w:tplc="33105A78">
      <w:start w:val="7"/>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AD07B7D"/>
    <w:multiLevelType w:val="hybridMultilevel"/>
    <w:tmpl w:val="33C2ED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B1B33F3"/>
    <w:multiLevelType w:val="hybridMultilevel"/>
    <w:tmpl w:val="AD422C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942123"/>
    <w:multiLevelType w:val="hybridMultilevel"/>
    <w:tmpl w:val="71203E24"/>
    <w:lvl w:ilvl="0" w:tplc="BA18A9FE">
      <w:start w:val="7"/>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FDE53E0">
      <w:start w:val="1"/>
      <w:numFmt w:val="lowerLetter"/>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9C39BC"/>
    <w:multiLevelType w:val="hybridMultilevel"/>
    <w:tmpl w:val="09787D94"/>
    <w:lvl w:ilvl="0" w:tplc="0415000F">
      <w:start w:val="1"/>
      <w:numFmt w:val="decimal"/>
      <w:lvlText w:val="%1."/>
      <w:lvlJc w:val="left"/>
      <w:pPr>
        <w:tabs>
          <w:tab w:val="num" w:pos="720"/>
        </w:tabs>
        <w:ind w:left="720" w:hanging="360"/>
      </w:pPr>
    </w:lvl>
    <w:lvl w:ilvl="1" w:tplc="4C76B9BC">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9F45848"/>
    <w:multiLevelType w:val="hybridMultilevel"/>
    <w:tmpl w:val="2B9EC1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51232F"/>
    <w:multiLevelType w:val="hybridMultilevel"/>
    <w:tmpl w:val="1780E2A4"/>
    <w:lvl w:ilvl="0" w:tplc="C97896AA">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E245160">
      <w:start w:val="1"/>
      <w:numFmt w:val="decimal"/>
      <w:lvlText w:val="%3)"/>
      <w:lvlJc w:val="left"/>
      <w:pPr>
        <w:tabs>
          <w:tab w:val="num" w:pos="2385"/>
        </w:tabs>
        <w:ind w:left="2385" w:hanging="40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37574E2"/>
    <w:multiLevelType w:val="hybridMultilevel"/>
    <w:tmpl w:val="1E5C2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91E20EE"/>
    <w:multiLevelType w:val="hybridMultilevel"/>
    <w:tmpl w:val="2BC0AF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A38324F"/>
    <w:multiLevelType w:val="hybridMultilevel"/>
    <w:tmpl w:val="73AACEAA"/>
    <w:lvl w:ilvl="0" w:tplc="B650BBD4">
      <w:start w:val="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DF518DF"/>
    <w:multiLevelType w:val="hybridMultilevel"/>
    <w:tmpl w:val="1428C368"/>
    <w:lvl w:ilvl="0" w:tplc="9510F2EA">
      <w:start w:val="1"/>
      <w:numFmt w:val="bullet"/>
      <w:lvlText w:val=""/>
      <w:lvlJc w:val="left"/>
      <w:pPr>
        <w:tabs>
          <w:tab w:val="num" w:pos="3164"/>
        </w:tabs>
        <w:ind w:left="3164" w:hanging="360"/>
      </w:pPr>
      <w:rPr>
        <w:rFonts w:ascii="Wingdings" w:hAnsi="Wingdings"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EDC4B79"/>
    <w:multiLevelType w:val="hybridMultilevel"/>
    <w:tmpl w:val="05AAA654"/>
    <w:lvl w:ilvl="0" w:tplc="9000DDD4">
      <w:start w:val="1"/>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770F4072"/>
    <w:multiLevelType w:val="hybridMultilevel"/>
    <w:tmpl w:val="EB26C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1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15"/>
  </w:num>
  <w:num w:numId="33">
    <w:abstractNumId w:val="4"/>
  </w:num>
  <w:num w:numId="34">
    <w:abstractNumId w:val="0"/>
  </w:num>
  <w:num w:numId="35">
    <w:abstractNumId w:val="22"/>
  </w:num>
  <w:num w:numId="36">
    <w:abstractNumId w:val="2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1FD2"/>
    <w:rsid w:val="000367E2"/>
    <w:rsid w:val="00052989"/>
    <w:rsid w:val="000A5641"/>
    <w:rsid w:val="000C791A"/>
    <w:rsid w:val="000E7144"/>
    <w:rsid w:val="00127DC7"/>
    <w:rsid w:val="00154360"/>
    <w:rsid w:val="00183FC2"/>
    <w:rsid w:val="001A5290"/>
    <w:rsid w:val="001B284C"/>
    <w:rsid w:val="00206132"/>
    <w:rsid w:val="0021338D"/>
    <w:rsid w:val="002344E8"/>
    <w:rsid w:val="00257780"/>
    <w:rsid w:val="00292C93"/>
    <w:rsid w:val="00303928"/>
    <w:rsid w:val="003314CE"/>
    <w:rsid w:val="00356309"/>
    <w:rsid w:val="00405ADE"/>
    <w:rsid w:val="00476CCA"/>
    <w:rsid w:val="004827F4"/>
    <w:rsid w:val="004A757A"/>
    <w:rsid w:val="0057637C"/>
    <w:rsid w:val="00591DE5"/>
    <w:rsid w:val="005A69F4"/>
    <w:rsid w:val="005C2276"/>
    <w:rsid w:val="005C6AF5"/>
    <w:rsid w:val="006A43E1"/>
    <w:rsid w:val="00700A0B"/>
    <w:rsid w:val="00706DF9"/>
    <w:rsid w:val="00723D32"/>
    <w:rsid w:val="00741843"/>
    <w:rsid w:val="007E009F"/>
    <w:rsid w:val="007F5F7F"/>
    <w:rsid w:val="00813CB6"/>
    <w:rsid w:val="008C0954"/>
    <w:rsid w:val="00907828"/>
    <w:rsid w:val="00962547"/>
    <w:rsid w:val="0096785E"/>
    <w:rsid w:val="0098584D"/>
    <w:rsid w:val="009B6BEA"/>
    <w:rsid w:val="009C13A9"/>
    <w:rsid w:val="009D3BBB"/>
    <w:rsid w:val="00A52334"/>
    <w:rsid w:val="00AC3458"/>
    <w:rsid w:val="00AE06BD"/>
    <w:rsid w:val="00B006D2"/>
    <w:rsid w:val="00B04180"/>
    <w:rsid w:val="00B72174"/>
    <w:rsid w:val="00BD03CC"/>
    <w:rsid w:val="00BF4F69"/>
    <w:rsid w:val="00BF774C"/>
    <w:rsid w:val="00C32123"/>
    <w:rsid w:val="00CB016E"/>
    <w:rsid w:val="00CD251D"/>
    <w:rsid w:val="00CD4A44"/>
    <w:rsid w:val="00DC74E0"/>
    <w:rsid w:val="00E254E4"/>
    <w:rsid w:val="00E25BC8"/>
    <w:rsid w:val="00E35127"/>
    <w:rsid w:val="00E51994"/>
    <w:rsid w:val="00E51FD2"/>
    <w:rsid w:val="00EF39C9"/>
    <w:rsid w:val="00F50EE4"/>
    <w:rsid w:val="00FD6D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80AB153"/>
  <w15:docId w15:val="{694565A6-FCD7-44F2-BEA9-2C854A6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FD2"/>
    <w:pPr>
      <w:spacing w:after="0" w:line="240" w:lineRule="auto"/>
    </w:pPr>
    <w:rPr>
      <w:rFonts w:ascii="Sylfaen" w:eastAsia="Times New Roman" w:hAnsi="Sylfae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51FD2"/>
    <w:rPr>
      <w:color w:val="0000FF"/>
      <w:u w:val="single"/>
    </w:rPr>
  </w:style>
  <w:style w:type="paragraph" w:styleId="Tekstpodstawowywcity">
    <w:name w:val="Body Text Indent"/>
    <w:basedOn w:val="Normalny"/>
    <w:link w:val="TekstpodstawowywcityZnak"/>
    <w:semiHidden/>
    <w:unhideWhenUsed/>
    <w:rsid w:val="00E51FD2"/>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semiHidden/>
    <w:rsid w:val="00E51FD2"/>
    <w:rPr>
      <w:rFonts w:ascii="Times New Roman" w:eastAsia="Times New Roman" w:hAnsi="Times New Roman" w:cs="Times New Roman"/>
      <w:sz w:val="24"/>
      <w:szCs w:val="24"/>
      <w:lang w:eastAsia="pl-PL"/>
    </w:rPr>
  </w:style>
  <w:style w:type="paragraph" w:customStyle="1" w:styleId="Standard">
    <w:name w:val="Standard"/>
    <w:semiHidden/>
    <w:rsid w:val="00E51FD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semiHidden/>
    <w:rsid w:val="00E51FD2"/>
    <w:pPr>
      <w:suppressAutoHyphens/>
      <w:spacing w:line="360" w:lineRule="auto"/>
    </w:pPr>
    <w:rPr>
      <w:rFonts w:ascii="Times New Roman" w:eastAsia="Arial" w:hAnsi="Times New Roman" w:cs="StarSymbol"/>
      <w:szCs w:val="20"/>
      <w:lang w:bidi="pl-PL"/>
    </w:rPr>
  </w:style>
  <w:style w:type="paragraph" w:customStyle="1" w:styleId="Tekstpodstawowywcity22">
    <w:name w:val="Tekst podstawowy wcięty 22"/>
    <w:basedOn w:val="Normalny"/>
    <w:semiHidden/>
    <w:rsid w:val="00E51FD2"/>
    <w:pPr>
      <w:suppressAutoHyphens/>
      <w:ind w:left="284"/>
    </w:pPr>
    <w:rPr>
      <w:rFonts w:ascii="Times New Roman" w:hAnsi="Times New Roman"/>
      <w:sz w:val="22"/>
      <w:lang w:eastAsia="ar-SA"/>
    </w:rPr>
  </w:style>
  <w:style w:type="paragraph" w:customStyle="1" w:styleId="Tekstpodstawowy21">
    <w:name w:val="Tekst podstawowy 21"/>
    <w:basedOn w:val="Normalny"/>
    <w:semiHidden/>
    <w:rsid w:val="00E51FD2"/>
    <w:pPr>
      <w:suppressAutoHyphens/>
      <w:jc w:val="both"/>
    </w:pPr>
    <w:rPr>
      <w:rFonts w:ascii="Times New Roman" w:hAnsi="Times New Roman"/>
      <w:lang w:eastAsia="ar-SA"/>
    </w:rPr>
  </w:style>
  <w:style w:type="character" w:customStyle="1" w:styleId="akapitdomyslny1">
    <w:name w:val="akapitdomyslny1"/>
    <w:basedOn w:val="Domylnaczcionkaakapitu"/>
    <w:rsid w:val="00E51FD2"/>
  </w:style>
  <w:style w:type="character" w:customStyle="1" w:styleId="st">
    <w:name w:val="st"/>
    <w:basedOn w:val="Domylnaczcionkaakapitu"/>
    <w:rsid w:val="00E51FD2"/>
  </w:style>
  <w:style w:type="character" w:styleId="Uwydatnienie">
    <w:name w:val="Emphasis"/>
    <w:basedOn w:val="Domylnaczcionkaakapitu"/>
    <w:uiPriority w:val="20"/>
    <w:qFormat/>
    <w:rsid w:val="00E51FD2"/>
    <w:rPr>
      <w:i/>
      <w:iCs/>
    </w:rPr>
  </w:style>
  <w:style w:type="paragraph" w:styleId="Tekstdymka">
    <w:name w:val="Balloon Text"/>
    <w:basedOn w:val="Normalny"/>
    <w:link w:val="TekstdymkaZnak"/>
    <w:uiPriority w:val="99"/>
    <w:semiHidden/>
    <w:unhideWhenUsed/>
    <w:rsid w:val="000A5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641"/>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7F5F7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zp.pl/kody-cpv/szczegoly/koparki-czerparki-i-ladowarki-i-maszyny-gornicze-5726" TargetMode="Externa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21</Pages>
  <Words>10857</Words>
  <Characters>65144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Tworek</dc:creator>
  <cp:keywords/>
  <dc:description/>
  <cp:lastModifiedBy>RDM Tarnobrzeg</cp:lastModifiedBy>
  <cp:revision>58</cp:revision>
  <cp:lastPrinted>2020-07-14T06:20:00Z</cp:lastPrinted>
  <dcterms:created xsi:type="dcterms:W3CDTF">2020-02-03T06:43:00Z</dcterms:created>
  <dcterms:modified xsi:type="dcterms:W3CDTF">2020-11-25T08:46:00Z</dcterms:modified>
</cp:coreProperties>
</file>