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EC5" w:rsidRPr="00D23EC5" w:rsidRDefault="00D23EC5" w:rsidP="00D23EC5">
      <w:pPr>
        <w:rPr>
          <w:vanish/>
        </w:rPr>
      </w:pPr>
      <w:r w:rsidRPr="00D23EC5">
        <w:rPr>
          <w:vanish/>
        </w:rPr>
        <w:t>Początek formularza</w:t>
      </w:r>
    </w:p>
    <w:p w:rsidR="00D23EC5" w:rsidRPr="00D23EC5" w:rsidRDefault="00D23EC5" w:rsidP="00D23EC5">
      <w:r w:rsidRPr="00D23EC5">
        <w:br/>
      </w:r>
      <w:r w:rsidRPr="00D23EC5">
        <w:br/>
        <w:t xml:space="preserve">Ogłoszenie nr 512489-N-2020 z dnia 2020-02-13 r. </w:t>
      </w:r>
    </w:p>
    <w:p w:rsidR="00D23EC5" w:rsidRPr="00D23EC5" w:rsidRDefault="00D23EC5" w:rsidP="00D23EC5">
      <w:r w:rsidRPr="00D23EC5">
        <w:t>Prezydent Miasta Tarnobrzega: Pełnienie funkcji Operatora zarządzającego Tarnobrzeskim Parkiem Przemysłowo-Technologicznym</w:t>
      </w:r>
      <w:r w:rsidRPr="00D23EC5">
        <w:br/>
        <w:t xml:space="preserve">OGŁOSZENIE O ZAMÓWIENIU - Usługi </w:t>
      </w:r>
    </w:p>
    <w:p w:rsidR="00D23EC5" w:rsidRPr="00D23EC5" w:rsidRDefault="00D23EC5" w:rsidP="00D23EC5">
      <w:r w:rsidRPr="00D23EC5">
        <w:rPr>
          <w:b/>
          <w:bCs/>
        </w:rPr>
        <w:t>Zamieszczanie ogłoszenia:</w:t>
      </w:r>
      <w:r w:rsidRPr="00D23EC5">
        <w:t xml:space="preserve"> Zamieszczanie obowiązkowe </w:t>
      </w:r>
    </w:p>
    <w:p w:rsidR="00D23EC5" w:rsidRPr="00D23EC5" w:rsidRDefault="00D23EC5" w:rsidP="00D23EC5">
      <w:r w:rsidRPr="00D23EC5">
        <w:rPr>
          <w:b/>
          <w:bCs/>
        </w:rPr>
        <w:t>Ogłoszenie dotyczy:</w:t>
      </w:r>
      <w:r w:rsidRPr="00D23EC5">
        <w:t xml:space="preserve"> Zamówienia publicznego </w:t>
      </w:r>
    </w:p>
    <w:p w:rsidR="00D23EC5" w:rsidRPr="00D23EC5" w:rsidRDefault="00D23EC5" w:rsidP="00D23EC5">
      <w:r w:rsidRPr="00D23EC5">
        <w:rPr>
          <w:b/>
          <w:bCs/>
        </w:rPr>
        <w:t xml:space="preserve">Zamówienie dotyczy projektu lub programu współfinansowanego ze środków Unii Europejskiej </w:t>
      </w:r>
    </w:p>
    <w:p w:rsidR="00D23EC5" w:rsidRPr="00D23EC5" w:rsidRDefault="00D23EC5" w:rsidP="00D23EC5">
      <w:r w:rsidRPr="00D23EC5">
        <w:t xml:space="preserve">Nie </w:t>
      </w:r>
    </w:p>
    <w:p w:rsidR="00D23EC5" w:rsidRPr="00D23EC5" w:rsidRDefault="00D23EC5" w:rsidP="00D23EC5">
      <w:r w:rsidRPr="00D23EC5">
        <w:br/>
      </w:r>
      <w:r w:rsidRPr="00D23EC5">
        <w:rPr>
          <w:b/>
          <w:bCs/>
        </w:rPr>
        <w:t>Nazwa projektu lub programu</w:t>
      </w:r>
      <w:r w:rsidRPr="00D23EC5">
        <w:t xml:space="preserve"> </w:t>
      </w:r>
      <w:r w:rsidRPr="00D23EC5">
        <w:br/>
      </w:r>
    </w:p>
    <w:p w:rsidR="00D23EC5" w:rsidRPr="00D23EC5" w:rsidRDefault="00D23EC5" w:rsidP="00D23EC5">
      <w:r w:rsidRPr="00D23EC5">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23EC5" w:rsidRPr="00D23EC5" w:rsidRDefault="00D23EC5" w:rsidP="00D23EC5">
      <w:r w:rsidRPr="00D23EC5">
        <w:t xml:space="preserve">Nie </w:t>
      </w:r>
    </w:p>
    <w:p w:rsidR="00D23EC5" w:rsidRPr="00D23EC5" w:rsidRDefault="00D23EC5" w:rsidP="00D23EC5">
      <w:r w:rsidRPr="00D23EC5">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D23EC5">
        <w:br/>
      </w:r>
    </w:p>
    <w:p w:rsidR="00D23EC5" w:rsidRPr="00D23EC5" w:rsidRDefault="00D23EC5" w:rsidP="00D23EC5">
      <w:r w:rsidRPr="00D23EC5">
        <w:rPr>
          <w:u w:val="single"/>
        </w:rPr>
        <w:t>SEKCJA I: ZAMAWIAJĄCY</w:t>
      </w:r>
      <w:r w:rsidRPr="00D23EC5">
        <w:t xml:space="preserve"> </w:t>
      </w:r>
    </w:p>
    <w:p w:rsidR="00D23EC5" w:rsidRPr="00D23EC5" w:rsidRDefault="00D23EC5" w:rsidP="00D23EC5">
      <w:r w:rsidRPr="00D23EC5">
        <w:rPr>
          <w:b/>
          <w:bCs/>
        </w:rPr>
        <w:t xml:space="preserve">Postępowanie przeprowadza centralny zamawiający </w:t>
      </w:r>
    </w:p>
    <w:p w:rsidR="00D23EC5" w:rsidRPr="00D23EC5" w:rsidRDefault="00D23EC5" w:rsidP="00D23EC5">
      <w:r w:rsidRPr="00D23EC5">
        <w:t xml:space="preserve">Nie </w:t>
      </w:r>
    </w:p>
    <w:p w:rsidR="00D23EC5" w:rsidRPr="00D23EC5" w:rsidRDefault="00D23EC5" w:rsidP="00D23EC5">
      <w:r w:rsidRPr="00D23EC5">
        <w:rPr>
          <w:b/>
          <w:bCs/>
        </w:rPr>
        <w:t xml:space="preserve">Postępowanie przeprowadza podmiot, któremu zamawiający powierzył/powierzyli przeprowadzenie postępowania </w:t>
      </w:r>
    </w:p>
    <w:p w:rsidR="00D23EC5" w:rsidRPr="00D23EC5" w:rsidRDefault="00D23EC5" w:rsidP="00D23EC5">
      <w:r w:rsidRPr="00D23EC5">
        <w:t xml:space="preserve">Nie </w:t>
      </w:r>
    </w:p>
    <w:p w:rsidR="00D23EC5" w:rsidRPr="00D23EC5" w:rsidRDefault="00D23EC5" w:rsidP="00D23EC5">
      <w:r w:rsidRPr="00D23EC5">
        <w:rPr>
          <w:b/>
          <w:bCs/>
        </w:rPr>
        <w:t>Informacje na temat podmiotu któremu zamawiający powierzył/powierzyli prowadzenie postępowania:</w:t>
      </w:r>
      <w:r w:rsidRPr="00D23EC5">
        <w:t xml:space="preserve"> </w:t>
      </w:r>
      <w:r w:rsidRPr="00D23EC5">
        <w:br/>
      </w:r>
      <w:r w:rsidRPr="00D23EC5">
        <w:rPr>
          <w:b/>
          <w:bCs/>
        </w:rPr>
        <w:t>Postępowanie jest przeprowadzane wspólnie przez zamawiających</w:t>
      </w:r>
      <w:r w:rsidRPr="00D23EC5">
        <w:t xml:space="preserve"> </w:t>
      </w:r>
    </w:p>
    <w:p w:rsidR="00D23EC5" w:rsidRPr="00D23EC5" w:rsidRDefault="00D23EC5" w:rsidP="00D23EC5">
      <w:r w:rsidRPr="00D23EC5">
        <w:t xml:space="preserve">Nie </w:t>
      </w:r>
    </w:p>
    <w:p w:rsidR="00D23EC5" w:rsidRPr="00D23EC5" w:rsidRDefault="00D23EC5" w:rsidP="00D23EC5">
      <w:r w:rsidRPr="00D23EC5">
        <w:br/>
        <w:t xml:space="preserve">Jeżeli tak, należy wymienić zamawiających, którzy wspólnie przeprowadzają postępowanie oraz podać adresy ich siedzib, krajowe numery identyfikacyjne oraz osoby do kontaktów wraz z danymi do kontaktów: </w:t>
      </w:r>
      <w:r w:rsidRPr="00D23EC5">
        <w:br/>
      </w:r>
      <w:r w:rsidRPr="00D23EC5">
        <w:br/>
      </w:r>
      <w:r w:rsidRPr="00D23EC5">
        <w:rPr>
          <w:b/>
          <w:bCs/>
        </w:rPr>
        <w:lastRenderedPageBreak/>
        <w:t xml:space="preserve">Postępowanie jest przeprowadzane wspólnie z zamawiającymi z innych państw członkowskich Unii Europejskiej </w:t>
      </w:r>
    </w:p>
    <w:p w:rsidR="00D23EC5" w:rsidRPr="00D23EC5" w:rsidRDefault="00D23EC5" w:rsidP="00D23EC5">
      <w:r w:rsidRPr="00D23EC5">
        <w:t xml:space="preserve">Nie </w:t>
      </w:r>
    </w:p>
    <w:p w:rsidR="00D23EC5" w:rsidRPr="00D23EC5" w:rsidRDefault="00D23EC5" w:rsidP="00D23EC5">
      <w:r w:rsidRPr="00D23EC5">
        <w:rPr>
          <w:b/>
          <w:bCs/>
        </w:rPr>
        <w:t>W przypadku przeprowadzania postępowania wspólnie z zamawiającymi z innych państw członkowskich Unii Europejskiej – mające zastosowanie krajowe prawo zamówień publicznych:</w:t>
      </w:r>
      <w:r w:rsidRPr="00D23EC5">
        <w:t xml:space="preserve"> </w:t>
      </w:r>
      <w:r w:rsidRPr="00D23EC5">
        <w:br/>
      </w:r>
      <w:r w:rsidRPr="00D23EC5">
        <w:rPr>
          <w:b/>
          <w:bCs/>
        </w:rPr>
        <w:t>Informacje dodatkowe:</w:t>
      </w:r>
      <w:r w:rsidRPr="00D23EC5">
        <w:t xml:space="preserve"> </w:t>
      </w:r>
    </w:p>
    <w:p w:rsidR="00D23EC5" w:rsidRPr="00D23EC5" w:rsidRDefault="00D23EC5" w:rsidP="00D23EC5">
      <w:r w:rsidRPr="00D23EC5">
        <w:rPr>
          <w:b/>
          <w:bCs/>
        </w:rPr>
        <w:t xml:space="preserve">I. 1) NAZWA I ADRES: </w:t>
      </w:r>
      <w:r w:rsidRPr="00D23EC5">
        <w:t xml:space="preserve">Prezydent Miasta Tarnobrzega, krajowy numer identyfikacyjny 83041350900000, ul. ul. Kościuszki  32 , 39-400  Tarnobrzeg, woj. podkarpackie, państwo Polska, tel. 158 226 570, e-mail strategia@tarnobrzeg.tpnet.pl, faks 158 222 504. </w:t>
      </w:r>
      <w:r w:rsidRPr="00D23EC5">
        <w:br/>
        <w:t xml:space="preserve">Adres strony internetowej (URL): www.tarnobrzeg.pl </w:t>
      </w:r>
      <w:r w:rsidRPr="00D23EC5">
        <w:br/>
        <w:t xml:space="preserve">Adres profilu nabywcy: </w:t>
      </w:r>
      <w:r w:rsidRPr="00D23EC5">
        <w:br/>
        <w:t xml:space="preserve">Adres strony internetowej pod którym można uzyskać dostęp do narzędzi i urządzeń lub formatów plików, które nie są ogólnie dostępne </w:t>
      </w:r>
    </w:p>
    <w:p w:rsidR="00D23EC5" w:rsidRPr="00D23EC5" w:rsidRDefault="00D23EC5" w:rsidP="00D23EC5">
      <w:r w:rsidRPr="00D23EC5">
        <w:rPr>
          <w:b/>
          <w:bCs/>
        </w:rPr>
        <w:t xml:space="preserve">I. 2) RODZAJ ZAMAWIAJĄCEGO: </w:t>
      </w:r>
      <w:r w:rsidRPr="00D23EC5">
        <w:t xml:space="preserve">Administracja samorządowa </w:t>
      </w:r>
      <w:r w:rsidRPr="00D23EC5">
        <w:br/>
      </w:r>
    </w:p>
    <w:p w:rsidR="00D23EC5" w:rsidRPr="00D23EC5" w:rsidRDefault="00D23EC5" w:rsidP="00D23EC5">
      <w:r w:rsidRPr="00D23EC5">
        <w:rPr>
          <w:b/>
          <w:bCs/>
        </w:rPr>
        <w:t xml:space="preserve">I.3) WSPÓLNE UDZIELANIE ZAMÓWIENIA </w:t>
      </w:r>
      <w:r w:rsidRPr="00D23EC5">
        <w:rPr>
          <w:b/>
          <w:bCs/>
          <w:i/>
          <w:iCs/>
        </w:rPr>
        <w:t>(jeżeli dotyczy)</w:t>
      </w:r>
      <w:r w:rsidRPr="00D23EC5">
        <w:rPr>
          <w:b/>
          <w:bCs/>
        </w:rPr>
        <w:t xml:space="preserve">: </w:t>
      </w:r>
    </w:p>
    <w:p w:rsidR="00D23EC5" w:rsidRPr="00D23EC5" w:rsidRDefault="00D23EC5" w:rsidP="00D23EC5">
      <w:r w:rsidRPr="00D23EC5">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23EC5">
        <w:br/>
      </w:r>
    </w:p>
    <w:p w:rsidR="00D23EC5" w:rsidRPr="00D23EC5" w:rsidRDefault="00D23EC5" w:rsidP="00D23EC5">
      <w:r w:rsidRPr="00D23EC5">
        <w:rPr>
          <w:b/>
          <w:bCs/>
        </w:rPr>
        <w:t xml:space="preserve">I.4) KOMUNIKACJA: </w:t>
      </w:r>
      <w:r w:rsidRPr="00D23EC5">
        <w:br/>
      </w:r>
      <w:r w:rsidRPr="00D23EC5">
        <w:rPr>
          <w:b/>
          <w:bCs/>
        </w:rPr>
        <w:t>Nieograniczony, pełny i bezpośredni dostęp do dokumentów z postępowania można uzyskać pod adresem (URL)</w:t>
      </w:r>
      <w:r w:rsidRPr="00D23EC5">
        <w:t xml:space="preserve"> </w:t>
      </w:r>
    </w:p>
    <w:p w:rsidR="00D23EC5" w:rsidRPr="00D23EC5" w:rsidRDefault="00D23EC5" w:rsidP="00D23EC5">
      <w:r w:rsidRPr="00D23EC5">
        <w:t xml:space="preserve">Tak </w:t>
      </w:r>
      <w:r w:rsidRPr="00D23EC5">
        <w:br/>
        <w:t xml:space="preserve">www.tarnobrzeg.pl </w:t>
      </w:r>
    </w:p>
    <w:p w:rsidR="00D23EC5" w:rsidRPr="00D23EC5" w:rsidRDefault="00D23EC5" w:rsidP="00D23EC5">
      <w:r w:rsidRPr="00D23EC5">
        <w:br/>
      </w:r>
      <w:r w:rsidRPr="00D23EC5">
        <w:rPr>
          <w:b/>
          <w:bCs/>
        </w:rPr>
        <w:t xml:space="preserve">Adres strony internetowej, na której zamieszczona będzie specyfikacja istotnych warunków zamówienia </w:t>
      </w:r>
    </w:p>
    <w:p w:rsidR="00D23EC5" w:rsidRPr="00D23EC5" w:rsidRDefault="00D23EC5" w:rsidP="00D23EC5">
      <w:r w:rsidRPr="00D23EC5">
        <w:t xml:space="preserve">Tak </w:t>
      </w:r>
      <w:r w:rsidRPr="00D23EC5">
        <w:br/>
        <w:t xml:space="preserve">www.tarnobrzeg.pl </w:t>
      </w:r>
    </w:p>
    <w:p w:rsidR="00D23EC5" w:rsidRPr="00D23EC5" w:rsidRDefault="00D23EC5" w:rsidP="00D23EC5">
      <w:r w:rsidRPr="00D23EC5">
        <w:br/>
      </w:r>
      <w:r w:rsidRPr="00D23EC5">
        <w:rPr>
          <w:b/>
          <w:bCs/>
        </w:rPr>
        <w:t xml:space="preserve">Dostęp do dokumentów z postępowania jest ograniczony - więcej informacji można uzyskać pod adresem </w:t>
      </w:r>
    </w:p>
    <w:p w:rsidR="00D23EC5" w:rsidRPr="00D23EC5" w:rsidRDefault="00D23EC5" w:rsidP="00D23EC5">
      <w:r w:rsidRPr="00D23EC5">
        <w:t xml:space="preserve">Nie </w:t>
      </w:r>
      <w:r w:rsidRPr="00D23EC5">
        <w:br/>
      </w:r>
    </w:p>
    <w:p w:rsidR="00D23EC5" w:rsidRPr="00D23EC5" w:rsidRDefault="00D23EC5" w:rsidP="00D23EC5">
      <w:r w:rsidRPr="00D23EC5">
        <w:lastRenderedPageBreak/>
        <w:br/>
      </w:r>
      <w:r w:rsidRPr="00D23EC5">
        <w:rPr>
          <w:b/>
          <w:bCs/>
        </w:rPr>
        <w:t>Oferty lub wnioski o dopuszczenie do udziału w postępowaniu należy przesyłać:</w:t>
      </w:r>
      <w:r w:rsidRPr="00D23EC5">
        <w:t xml:space="preserve"> </w:t>
      </w:r>
      <w:r w:rsidRPr="00D23EC5">
        <w:br/>
      </w:r>
      <w:r w:rsidRPr="00D23EC5">
        <w:rPr>
          <w:b/>
          <w:bCs/>
        </w:rPr>
        <w:t>Elektronicznie</w:t>
      </w:r>
      <w:r w:rsidRPr="00D23EC5">
        <w:t xml:space="preserve"> </w:t>
      </w:r>
    </w:p>
    <w:p w:rsidR="00D23EC5" w:rsidRPr="00D23EC5" w:rsidRDefault="00D23EC5" w:rsidP="00D23EC5">
      <w:r w:rsidRPr="00D23EC5">
        <w:t xml:space="preserve">Nie </w:t>
      </w:r>
      <w:r w:rsidRPr="00D23EC5">
        <w:br/>
        <w:t xml:space="preserve">adres </w:t>
      </w:r>
      <w:r w:rsidRPr="00D23EC5">
        <w:br/>
      </w:r>
    </w:p>
    <w:p w:rsidR="00D23EC5" w:rsidRPr="00D23EC5" w:rsidRDefault="00D23EC5" w:rsidP="00D23EC5"/>
    <w:p w:rsidR="00D23EC5" w:rsidRPr="00D23EC5" w:rsidRDefault="00D23EC5" w:rsidP="00D23EC5">
      <w:r w:rsidRPr="00D23EC5">
        <w:rPr>
          <w:b/>
          <w:bCs/>
        </w:rPr>
        <w:t>Dopuszczone jest przesłanie ofert lub wniosków o dopuszczenie do udziału w postępowaniu w inny sposób:</w:t>
      </w:r>
      <w:r w:rsidRPr="00D23EC5">
        <w:t xml:space="preserve"> </w:t>
      </w:r>
      <w:r w:rsidRPr="00D23EC5">
        <w:br/>
        <w:t xml:space="preserve">Nie </w:t>
      </w:r>
      <w:r w:rsidRPr="00D23EC5">
        <w:br/>
        <w:t xml:space="preserve">Inny sposób: </w:t>
      </w:r>
      <w:r w:rsidRPr="00D23EC5">
        <w:br/>
      </w:r>
      <w:r w:rsidRPr="00D23EC5">
        <w:br/>
      </w:r>
      <w:r w:rsidRPr="00D23EC5">
        <w:rPr>
          <w:b/>
          <w:bCs/>
        </w:rPr>
        <w:t>Wymagane jest przesłanie ofert lub wniosków o dopuszczenie do udziału w postępowaniu w inny sposób:</w:t>
      </w:r>
      <w:r w:rsidRPr="00D23EC5">
        <w:t xml:space="preserve"> </w:t>
      </w:r>
      <w:r w:rsidRPr="00D23EC5">
        <w:br/>
        <w:t xml:space="preserve">Tak </w:t>
      </w:r>
      <w:r w:rsidRPr="00D23EC5">
        <w:br/>
        <w:t xml:space="preserve">Inny sposób: </w:t>
      </w:r>
      <w:r w:rsidRPr="00D23EC5">
        <w:br/>
        <w:t xml:space="preserve">Urząd Miasta Tarnobrzega </w:t>
      </w:r>
      <w:r w:rsidRPr="00D23EC5">
        <w:br/>
        <w:t xml:space="preserve">Adres: </w:t>
      </w:r>
      <w:r w:rsidRPr="00D23EC5">
        <w:br/>
        <w:t xml:space="preserve">ul. Mickiewicza 7, 39-400 Tarnobrzeg ( Kancelaria Ogólna Urzędu) </w:t>
      </w:r>
    </w:p>
    <w:p w:rsidR="00D23EC5" w:rsidRPr="00D23EC5" w:rsidRDefault="00D23EC5" w:rsidP="00D23EC5">
      <w:r w:rsidRPr="00D23EC5">
        <w:br/>
      </w:r>
      <w:r w:rsidRPr="00D23EC5">
        <w:rPr>
          <w:b/>
          <w:bCs/>
        </w:rPr>
        <w:t>Komunikacja elektroniczna wymaga korzystania z narzędzi i urządzeń lub formatów plików, które nie są ogólnie dostępne</w:t>
      </w:r>
      <w:r w:rsidRPr="00D23EC5">
        <w:t xml:space="preserve"> </w:t>
      </w:r>
    </w:p>
    <w:p w:rsidR="00D23EC5" w:rsidRPr="00D23EC5" w:rsidRDefault="00D23EC5" w:rsidP="00D23EC5">
      <w:r w:rsidRPr="00D23EC5">
        <w:t xml:space="preserve">Nie </w:t>
      </w:r>
      <w:r w:rsidRPr="00D23EC5">
        <w:br/>
        <w:t xml:space="preserve">Nieograniczony, pełny, bezpośredni i bezpłatny dostęp do tych narzędzi można uzyskać pod adresem: (URL) </w:t>
      </w:r>
      <w:r w:rsidRPr="00D23EC5">
        <w:br/>
      </w:r>
    </w:p>
    <w:p w:rsidR="00D23EC5" w:rsidRPr="00D23EC5" w:rsidRDefault="00D23EC5" w:rsidP="00D23EC5">
      <w:r w:rsidRPr="00D23EC5">
        <w:rPr>
          <w:u w:val="single"/>
        </w:rPr>
        <w:t xml:space="preserve">SEKCJA II: PRZEDMIOT ZAMÓWIENIA </w:t>
      </w:r>
    </w:p>
    <w:p w:rsidR="00D23EC5" w:rsidRPr="00D23EC5" w:rsidRDefault="00D23EC5" w:rsidP="00D23EC5">
      <w:r w:rsidRPr="00D23EC5">
        <w:br/>
      </w:r>
      <w:r w:rsidRPr="00D23EC5">
        <w:rPr>
          <w:b/>
          <w:bCs/>
        </w:rPr>
        <w:t xml:space="preserve">II.1) Nazwa nadana zamówieniu przez zamawiającego: </w:t>
      </w:r>
      <w:r w:rsidRPr="00D23EC5">
        <w:t xml:space="preserve">Pełnienie funkcji Operatora zarządzającego Tarnobrzeskim Parkiem Przemysłowo-Technologicznym </w:t>
      </w:r>
      <w:r w:rsidRPr="00D23EC5">
        <w:br/>
      </w:r>
      <w:r w:rsidRPr="00D23EC5">
        <w:rPr>
          <w:b/>
          <w:bCs/>
        </w:rPr>
        <w:t xml:space="preserve">Numer referencyjny: </w:t>
      </w:r>
      <w:r w:rsidRPr="00D23EC5">
        <w:t xml:space="preserve">BZP-I.271.8.2020 </w:t>
      </w:r>
      <w:r w:rsidRPr="00D23EC5">
        <w:br/>
      </w:r>
      <w:r w:rsidRPr="00D23EC5">
        <w:rPr>
          <w:b/>
          <w:bCs/>
        </w:rPr>
        <w:t xml:space="preserve">Przed wszczęciem postępowania o udzielenie zamówienia przeprowadzono dialog techniczny </w:t>
      </w:r>
    </w:p>
    <w:p w:rsidR="00D23EC5" w:rsidRPr="00D23EC5" w:rsidRDefault="00D23EC5" w:rsidP="00D23EC5">
      <w:r w:rsidRPr="00D23EC5">
        <w:t xml:space="preserve">Nie </w:t>
      </w:r>
    </w:p>
    <w:p w:rsidR="00D23EC5" w:rsidRPr="00D23EC5" w:rsidRDefault="00D23EC5" w:rsidP="00D23EC5">
      <w:r w:rsidRPr="00D23EC5">
        <w:br/>
      </w:r>
      <w:r w:rsidRPr="00D23EC5">
        <w:rPr>
          <w:b/>
          <w:bCs/>
        </w:rPr>
        <w:t xml:space="preserve">II.2) Rodzaj zamówienia: </w:t>
      </w:r>
      <w:r w:rsidRPr="00D23EC5">
        <w:t xml:space="preserve">Usługi </w:t>
      </w:r>
      <w:r w:rsidRPr="00D23EC5">
        <w:br/>
      </w:r>
      <w:r w:rsidRPr="00D23EC5">
        <w:rPr>
          <w:b/>
          <w:bCs/>
        </w:rPr>
        <w:t>II.3) Informacja o możliwości składania ofert częściowych</w:t>
      </w:r>
      <w:r w:rsidRPr="00D23EC5">
        <w:t xml:space="preserve"> </w:t>
      </w:r>
      <w:r w:rsidRPr="00D23EC5">
        <w:br/>
        <w:t xml:space="preserve">Zamówienie podzielone jest na części: </w:t>
      </w:r>
    </w:p>
    <w:p w:rsidR="00D23EC5" w:rsidRPr="00D23EC5" w:rsidRDefault="00D23EC5" w:rsidP="00D23EC5">
      <w:r w:rsidRPr="00D23EC5">
        <w:t xml:space="preserve">Nie </w:t>
      </w:r>
      <w:r w:rsidRPr="00D23EC5">
        <w:br/>
      </w:r>
      <w:r w:rsidRPr="00D23EC5">
        <w:rPr>
          <w:b/>
          <w:bCs/>
        </w:rPr>
        <w:t>Oferty lub wnioski o dopuszczenie do udziału w postępowaniu można składać w odniesieniu do:</w:t>
      </w:r>
      <w:r w:rsidRPr="00D23EC5">
        <w:t xml:space="preserve"> </w:t>
      </w:r>
      <w:r w:rsidRPr="00D23EC5">
        <w:br/>
      </w:r>
    </w:p>
    <w:p w:rsidR="00D23EC5" w:rsidRPr="00D23EC5" w:rsidRDefault="00D23EC5" w:rsidP="00D23EC5">
      <w:r w:rsidRPr="00D23EC5">
        <w:rPr>
          <w:b/>
          <w:bCs/>
        </w:rPr>
        <w:t>Zamawiający zastrzega sobie prawo do udzielenia łącznie następujących części lub grup części:</w:t>
      </w:r>
      <w:r w:rsidRPr="00D23EC5">
        <w:t xml:space="preserve"> </w:t>
      </w:r>
      <w:r w:rsidRPr="00D23EC5">
        <w:br/>
      </w:r>
      <w:r w:rsidRPr="00D23EC5">
        <w:br/>
      </w:r>
      <w:r w:rsidRPr="00D23EC5">
        <w:rPr>
          <w:b/>
          <w:bCs/>
        </w:rPr>
        <w:lastRenderedPageBreak/>
        <w:t>Maksymalna liczba części zamówienia, na które może zostać udzielone zamówienie jednemu wykonawcy:</w:t>
      </w:r>
      <w:r w:rsidRPr="00D23EC5">
        <w:t xml:space="preserve"> </w:t>
      </w:r>
      <w:r w:rsidRPr="00D23EC5">
        <w:br/>
      </w:r>
      <w:r w:rsidRPr="00D23EC5">
        <w:br/>
      </w:r>
      <w:r w:rsidRPr="00D23EC5">
        <w:br/>
      </w:r>
      <w:r w:rsidRPr="00D23EC5">
        <w:br/>
      </w:r>
      <w:r w:rsidRPr="00D23EC5">
        <w:rPr>
          <w:b/>
          <w:bCs/>
        </w:rPr>
        <w:t xml:space="preserve">II.4) Krótki opis przedmiotu zamówienia </w:t>
      </w:r>
      <w:r w:rsidRPr="00D23EC5">
        <w:rPr>
          <w:i/>
          <w:iCs/>
        </w:rPr>
        <w:t>(wielkość, zakres, rodzaj i ilość dostaw, usług lub robót budowlanych lub określenie zapotrzebowania i wymagań )</w:t>
      </w:r>
      <w:r w:rsidRPr="00D23EC5">
        <w:rPr>
          <w:b/>
          <w:bCs/>
        </w:rPr>
        <w:t xml:space="preserve"> a w przypadku partnerstwa innowacyjnego - określenie zapotrzebowania na innowacyjny produkt, usługę lub roboty budowlane: </w:t>
      </w:r>
      <w:r w:rsidRPr="00D23EC5">
        <w:t xml:space="preserve">Pełnienie funkcji Operatora zarządzającego Tarnobrzeskim Parkiem Przemysłowo-Technologicznym należy rozumieć jako świadczenie usługi dotyczącej zarządzania w zakresie: I. Zadania Wykonawcy w zakresie gospodarowania nieruchomościami TPP-T 1) Sprawowanie w imieniu Zamawiającego czynności administracyjnych nad powierzonym majątkiem, a w szczególności nad prawidłową eksploatacją oraz utrzymaniem właściwego stanu technicznego budynków, budowli, urządzeń technicznych, zgodnie z przekazanymi przez Zamawiającego instrukcjami obsługi, a także obowiązującymi przepisami prawa w tym zakresie. 2) Zawieranie umów i dokonywanie okresowych przeglądów i konserwacji budynków oraz urządzeń technicznych znajdujących się w obiektach TPP-T związanych z kontrolą stanu oraz kontrolą wykonania remontów i konserwacji. 3) Zapewnienie ochrony powierzonego majątku tj. budynków hali, inkubatora oraz całym terenem TPP-T ograniczonym szlabanami od Alei Warszawskiej oraz ul. Batalionów Chłopskich. 4) Zawieranie umów z dostawcami usług związanych z bieżącym utrzymaniem infrastruktury TPP-T i nadzór nad ich realizacją. 5) Zapewnienie porządku wewnątrz obiektów TPP-T tj.: hali i inkubatora oraz bieżące sprzątanie części wspólnych obiektów tj.: korytarzy, nie wynajętych boksów w inkubatorze, klatek schodowych, sanitariatów, windy, okien (mycie nie mniej niż 2 razy w roku) itp., a także dbałość o porządek i estetykę wokół obiektów. 6) Zapewnienie wywozu odpadów komunalnych z terenu TPP-T. 7) Operator odpowiedzialny będzie za utrzymanie letnie i zimowe parkingów, ciągów pieszych przy budynkach, zieleni oraz porządku na ogrodzonym terenie TPP-T. 8) Dokonywanie bieżących napraw i remontów na terenie TPP-T do kwoty łącznie 28.000,00 netto za cały okres objęty zamówieniem. 9) Zgłaszania Zamawiającemu o konieczności dokonania remontów i napraw w obiekcie wykraczających ponad ustaloną wartość 28.000 zł netto. 10) Zapewnienie sprawności systemu ochrony przeciwpożarowej nieruchomości zgodnie z obowiązującymi przepisami. 11) Dokonywanie naboru przedsiębiorców do TPP-T zgodnie z obowiązującym regulaminem parku oraz przy uwzględnieniu wytycznych dotyczących funkcjonowania Parków Przemysłowo- Technologicznych oraz PO RPW. 12) Przygotowywanie, zawieranie i rozwiazywanie w imieniu i na rzecz Gminy Tarnobrzeg umów najmu lub dzierżawy z przedsiębiorcami rozpoczynającymi działalność gospodarczą na terenie TPP-T z uwzględnieniem opłaty za media, zgodnie z regulaminem TPP-T oraz nadzór nad ich realizacją. 13) Prowadzenie badania rynku dotyczącego zapotrzebowania na nieruchomości zabudowane i niezabudowane pod działalność gospodarczą. 14) Opracowywanie kalkulacji kosztów najmu i dzierżawy nieruchomości. 15) Opracowywanie aktualizacji regulaminu TPP-T wraz ze wszystkimi załącznikami każdorazowo w przypadku zaistnienia takiej potrzeby zgodnie z wytycznymi. 16) Naliczanie i pobieranie wszelkich opłat wynikających z tytułu najmu i dzierżawy powierzchni na terenie parku oraz innych opłat m.in. opłaty eksploatacyjnej, opłat za media, zgodnie z zatwierdzonym regulaminem parku. 17) Wystawianie w imieniu i na rzecz Zamawiającego faktur sprzedaży za najem lub dzierżawę oraz z tytułu innych opłat przedsiębiorcom prowadzącym działalność na terenie TPP-T. 18) Wykonawca zobowiązany jest wykonywać zlecone czynności z należytą starannością i rzetelnością w oparciu o obowiązujące przepisy prawa a także chronić interes Zamawiającego w trakcie realizacji powierzonych zadań i czynności oraz zobowiązuje się do racjonalnego gospodarowania środkami finansowymi. II. Zadania Wykonawcy w zakresie promocji TPP-T 1) Prowadzenie aktywnej działalności promocyjnej i informacyjnej stwarzającej zachętę dla </w:t>
      </w:r>
      <w:r w:rsidRPr="00D23EC5">
        <w:lastRenderedPageBreak/>
        <w:t xml:space="preserve">potencjalnych użytkowników TPP-T oraz budowanie pozytywnego wizerunku parku w środowisku zewnętrznym i wewnętrznym poprzez: </w:t>
      </w:r>
      <w:r w:rsidRPr="00D23EC5">
        <w:sym w:font="Symbol" w:char="F02D"/>
      </w:r>
      <w:r w:rsidRPr="00D23EC5">
        <w:t xml:space="preserve"> udział w minimum 2 targach o charakterze krajowym w branży: innowacji i nowych technologii, inwestycyjnych lub kooperacyjnych, </w:t>
      </w:r>
      <w:r w:rsidRPr="00D23EC5">
        <w:sym w:font="Symbol" w:char="F02D"/>
      </w:r>
      <w:r w:rsidRPr="00D23EC5">
        <w:t xml:space="preserve"> udział w konferencjach i wydarzeniach gospodarczych, </w:t>
      </w:r>
      <w:r w:rsidRPr="00D23EC5">
        <w:sym w:font="Symbol" w:char="F02D"/>
      </w:r>
      <w:r w:rsidRPr="00D23EC5">
        <w:t xml:space="preserve"> stały kontakt z instytucjami otoczenia biznesu w Polsce (np. PAIH, ARP itd.), </w:t>
      </w:r>
      <w:r w:rsidRPr="00D23EC5">
        <w:sym w:font="Symbol" w:char="F02D"/>
      </w:r>
      <w:r w:rsidRPr="00D23EC5">
        <w:t xml:space="preserve"> stały kontakt z Parkami Technologicznymi działającymi w Polsce, </w:t>
      </w:r>
      <w:r w:rsidRPr="00D23EC5">
        <w:sym w:font="Symbol" w:char="F02D"/>
      </w:r>
      <w:r w:rsidRPr="00D23EC5">
        <w:t xml:space="preserve"> organizacja szkoleń na podstawie zakupionej infrastruktury – minimum 4 szt., </w:t>
      </w:r>
      <w:r w:rsidRPr="00D23EC5">
        <w:sym w:font="Symbol" w:char="F02D"/>
      </w:r>
      <w:r w:rsidRPr="00D23EC5">
        <w:t xml:space="preserve"> dbałość o tablice promocyjne, w tym pylony, </w:t>
      </w:r>
      <w:r w:rsidRPr="00D23EC5">
        <w:sym w:font="Symbol" w:char="F02D"/>
      </w:r>
      <w:r w:rsidRPr="00D23EC5">
        <w:t xml:space="preserve"> opracowanie i wykonanie broszury informacyjno-promocyjnej dla TPP-T, </w:t>
      </w:r>
      <w:r w:rsidRPr="00D23EC5">
        <w:sym w:font="Symbol" w:char="F02D"/>
      </w:r>
      <w:r w:rsidRPr="00D23EC5">
        <w:t xml:space="preserve"> nawiązanie współpracy ze szkołami ponadgimnazjalnymi i wyższymi w celu promowania przedsiębiorczości wśród młodzieży. 2) Przygotowanie planu promocji TPP-T, w ciągu miesiąca od podpisania umowy i przekazanie go do akceptacji Zamawiającemu. 3) Inicjowanie przy współpracy z Wydziałami Urzędu Miasta Tarnobrzega działań marketingowych mających na celu promocję oferty parku. 4) Administrowanie i zarządzanie stroną internetową TPP-T. Aktywne zarządzanie profilem fb TPP-T, minimum jeden news w tygodniu. Redagowanie aktualności – aktywność minimum raz w miesiącu. 5) Prezentacja TPP-T na portalach społecznościowych. 6) Współpraca z mediami – przygotowywanie materiałów informacyjnych. 7) Planowanie i organizowanie wydarzeń o charakterze gospodarczym i edukacyjnym. Organizacja minimum dwóch przedsięwzięć gospodarczych takich jak seminaria, konferencje, warsztaty. III. Zadania Wykonawcy w zakresie finansowo-księgowym TPP-T 1) Prowadzenie biura Wykonawcy w budynku Inkubatora Technologicznego TPP-T. Operator we własnym zakresie zapewni wyposażenie biura. Zamawiający wynajmie Operatorowi pomieszczenia przeznaczone na biuro. Operator zapewni kadrę stanowiącą zespół zarządzający złożony z osób, posiadających wykształcenie wyższe, spełniających kryteria w postępowaniu, które będą świadczyły pracę na rzecz Operatora. 2) Sporządzanie kwartalnych sprawozdań i raportów oraz projektów planów rzeczowo-finansowych (budżetów) dotyczących prowadzonej działalności przez TPP-T. 3) Prowadzenie rejestru zaświadczeń o udzieleniu pomocy publicznej oraz innych dokumentów wydawanych przez Zamawiającego, ewidencji zdarzeń gospodarczych dotyczących funkcjonowania TPP-T, w oparciu o obowiązujące przepisy prawne i regulamin parku. 4) Wykonawca będzie przekazywał Zamawiającemu, niezwłocznie po otrzymaniu i zatwierdzeniu pod względem rachunkowym i merytorycznym, faktur zakupu usług dotyczących dostawy mediów, wystawionych na Gminę Tarnobrzeg, w nieprzekraczalnym terminie niezbędnym do realizacji płatności (tj. minimum 7 dni przed terminem płatności). W przeciwnym wypadku kosztem odsetek za zwłokę zostanie obciążony Wykonawca. Zbiorcze zestawienie otrzymanych faktur Wykonawca będzie przekazywał w terminie do 5 dni od końca miesiąca, którego one dotyczą. 5) Termin płatności zobowiązań, wyznaczony przez Wykonawcę podmiotom zewnętrznym, nie może być krótszy niż 14 dni roboczych. 6) Wykonawca wystawia faktury sprzedaży według określonej numeracji i prowadzi ewidencję sprzedaży VAT zgodnie z obowiązującymi przepisami. Sprzedającym jest Gmina Tarnobrzeg, zaś wystawiającym faktury VAT jest Wykonawca. Ewidencja prowadzona jest w formie elektronicznej w postaci rejestru sprzedaży VAT, który po zamknięciu miesiąca przekazywany jest do Wydziału Budżetu i Finansów Zamawiającego w terminie do 5 dni od końca miesiąca, którego dotyczy wraz z jednym egzemplarzem faktur. Dodatkowo należy przekazać elektronicznie informację miesięczną w formie Jednolitego Pliku Kontrolnego zgodnie z aktualnymi wymogami Ministra Finansów w zakresie struktur logicznych postaci elektronicznej ksiąg podatkowych oraz dowodów księgowych, o których mowa w art. 193a § 2 ustawy z dnia 29 sierpnia 1997 r. Ordynacja podatkowa (Dz.U.2019.900 t.j. z dnia 2019.05.14). 7) Wykonawca otrzyma od Zamawiającego stosowne upoważnienie do wystawiania faktur VAT. 8) Wpływy z tytułu czynszów najmu i dzierżawy, opłat za media należne na podstawie wystawionych faktur stanowią dochód Zamawiającego. 9) Wykonawca jest zobowiązany przekazywać środki uzyskane na rzecz Zamawiającego w danym miesiącu na konto Nr 18 1240 2744 1111 0000 3990 9547: a) uzyskane wg stanu na 20 dzień danego miesiąca – w terminie do 25-go dnia danego miesiąca, b) uzyskane wg stanu na ostatni dzień danego miesiąca – w terminie do 5-go dnia miesiąca następnego. 10) </w:t>
      </w:r>
      <w:r w:rsidRPr="00D23EC5">
        <w:lastRenderedPageBreak/>
        <w:t xml:space="preserve">Wykonawca ma obowiązek dołożenia wszelkiej staranności celem uzyskania od najemców czynszów oraz innych opłat z tytułu najmu w pełnej przypisanej wysokości. 11) Wykonawca będzie naliczał i pobierał odsetki za opóźnienie w transakcjach handlowych od zaległości z tytułu czynszów najmu i dzierżawy oraz innych należności, a także rekompensatę za koszty odzyskiwania należności w wysokości 40, 70, 100 euro – w zależności od wartości świadczenia pieniężnego. 12) Zamawiający zobowiązuje Wykonawcę do niezwłocznego podejmowania działań w stosunku do najemców, którzy nie wywiązują się z obowiązujących płatności przy zastosowaniu procedur oraz sankcji w trybie określonym w obowiązujących przepisach. 13) Przy zaległościach powyżej 3-ch miesięcy, Wykonawca zobowiązany jest przekazać niezbędną dokumentację do Wydziału Budżetu i Finansów Urzędu Miasta Tarnobrzega w celu wszczęcia dalszej procedury windykacji należności. 14) Wykonawca zapewni we własnym zakresie niezbędne oprogramowanie na potrzeby obsługi finansowo-księgowej w wymaganym zakresie. 15) Wykonawca zobowiązany jest do składania miesięcznych zestawień o należnych i uzyskanych dochodach na rzecz Zamawiającego oraz o zaległościach w tym zakresie, w terminie do 10-ego dnia kolejnego miesiąca. 16) Wykonawca będzie informował najemców i dzierżawców powierzchni na terenie parku o obowiązku ponoszenia kosztów podatku od nieruchomości oraz będzie przekazywał do Urzędu Miasta Tarnobrzega 1 egz. umowy zawartej z inwestorem w terminie 7 dni od daty jej zawarcia. 17) Wykonawca zapewni, aby w zawartych umowach najmu zawarto dane dotyczące powierzchni wynajętej części budynku, wraz z odpowiadającym im udziałem w gruntach i budowlach. 18) Wykonawca zobowiązany jest do comiesięcznego składania zestawienia zmian dotyczącego powierzchni użytkowych oddanych w najem przedsiębiorcom na terenie TPP-T. 19) Wykonawca zobowiązany jest do składania zestawień niezbędnych Zamawiającemu, na jego żądanie w terminie ustalonym z Zamawiającym. 20) Wykonawca zobowiązany jest do przechowywania i archiwizowania źródłowych dokumentów finansowo-księgowych zgodnie z obowiązującymi w tym zakresie przepisami. IV. Zadania Wykonawcy w zakresie prowadzenia TPP-T jako ośrodka innowacyjności. 1) Do obowiązków Wykonawcy należy w szczególności: stosowanie się do zapisów zawartych we wniosku aplikacyjnym projektu pn: „Tarnobrzeski Park Przemysłowo- Technologiczny” oraz umowy dofinansowanie nr POPW.01.03.00-06-001/10-00 z dnia 25.06.2010 r. 2) Prowadzenie działań mających na celu zapewnienie korzystnych warunków do lokowania w TPP-T firm prowadzących działalność innowacyjną. 3) Świadczenie usług szkoleniowych i doradczych w zakresie m.in: działalności gospodarczej, innowacyjnej oraz finansowania działalności gospodarczej. 4) Świadczenie usług prorozwojowych dla lokatorów w TPP-T i klientów zewnętrznych. 5) Nawiązywanie współpracy z potencjalnymi przedsiębiorcami. 6) Wsparcie przedsiębiorców w zakresie pozyskiwania środków zewnętrznych na rozwój przedsiębiorstwa. Wykonawca winien uwzględnić konieczność wykonywania innych obowiązków niż wymienionych w przedmiocie zamówienia, a niezbędnych do prawidłowego wykonywania zadań Operatora zarządzającego TPP-T oraz prawidłowego funkcjonowania Parku. </w:t>
      </w:r>
      <w:r w:rsidRPr="00D23EC5">
        <w:br/>
      </w:r>
      <w:r w:rsidRPr="00D23EC5">
        <w:br/>
      </w:r>
      <w:r w:rsidRPr="00D23EC5">
        <w:rPr>
          <w:b/>
          <w:bCs/>
        </w:rPr>
        <w:t xml:space="preserve">II.5) Główny kod CPV: </w:t>
      </w:r>
      <w:r w:rsidRPr="00D23EC5">
        <w:t xml:space="preserve">70330000-3 </w:t>
      </w:r>
      <w:r w:rsidRPr="00D23EC5">
        <w:br/>
      </w:r>
      <w:r w:rsidRPr="00D23EC5">
        <w:rPr>
          <w:b/>
          <w:bCs/>
        </w:rPr>
        <w:t>Dodatkowe kody CPV:</w:t>
      </w:r>
      <w:r w:rsidRPr="00D23EC5">
        <w:t xml:space="preserve"> </w:t>
      </w:r>
      <w:r w:rsidRPr="00D23EC5">
        <w:br/>
      </w:r>
      <w:r w:rsidRPr="00D23EC5">
        <w:br/>
      </w:r>
      <w:r w:rsidRPr="00D23EC5">
        <w:br/>
      </w:r>
      <w:r w:rsidRPr="00D23EC5">
        <w:rPr>
          <w:b/>
          <w:bCs/>
        </w:rPr>
        <w:t xml:space="preserve">II.6) Całkowita wartość zamówienia </w:t>
      </w:r>
      <w:r w:rsidRPr="00D23EC5">
        <w:rPr>
          <w:i/>
          <w:iCs/>
        </w:rPr>
        <w:t>(jeżeli zamawiający podaje informacje o wartości zamówienia)</w:t>
      </w:r>
      <w:r w:rsidRPr="00D23EC5">
        <w:t xml:space="preserve">: </w:t>
      </w:r>
      <w:r w:rsidRPr="00D23EC5">
        <w:br/>
        <w:t xml:space="preserve">Wartość bez VAT: </w:t>
      </w:r>
      <w:r w:rsidRPr="00D23EC5">
        <w:br/>
        <w:t xml:space="preserve">Waluta: </w:t>
      </w:r>
    </w:p>
    <w:p w:rsidR="00D23EC5" w:rsidRPr="00D23EC5" w:rsidRDefault="00D23EC5" w:rsidP="00D23EC5">
      <w:r w:rsidRPr="00D23EC5">
        <w:br/>
      </w:r>
      <w:r w:rsidRPr="00D23EC5">
        <w:rPr>
          <w:i/>
          <w:iCs/>
        </w:rPr>
        <w:t xml:space="preserve">(w przypadku umów ramowych lub dynamicznego systemu zakupów – szacunkowa całkowita </w:t>
      </w:r>
      <w:r w:rsidRPr="00D23EC5">
        <w:rPr>
          <w:i/>
          <w:iCs/>
        </w:rPr>
        <w:lastRenderedPageBreak/>
        <w:t>maksymalna wartość w całym okresie obowiązywania umowy ramowej lub dynamicznego systemu zakupów)</w:t>
      </w:r>
      <w:r w:rsidRPr="00D23EC5">
        <w:t xml:space="preserve"> </w:t>
      </w:r>
    </w:p>
    <w:p w:rsidR="00D23EC5" w:rsidRPr="00D23EC5" w:rsidRDefault="00D23EC5" w:rsidP="00D23EC5">
      <w:r w:rsidRPr="00D23EC5">
        <w:br/>
      </w:r>
      <w:r w:rsidRPr="00D23EC5">
        <w:rPr>
          <w:b/>
          <w:bCs/>
        </w:rPr>
        <w:t xml:space="preserve">II.7) Czy przewiduje się udzielenie zamówień, o których mowa w art. 67 ust. 1 pkt 6 i 7 lub w art. 134 ust. 6 pkt 3 ustawy Pzp: </w:t>
      </w:r>
      <w:r w:rsidRPr="00D23EC5">
        <w:t xml:space="preserve">Nie </w:t>
      </w:r>
      <w:r w:rsidRPr="00D23EC5">
        <w:br/>
        <w:t xml:space="preserve">Określenie przedmiotu, wielkości lub zakresu oraz warunków na jakich zostaną udzielone zamówienia, o których mowa w art. 67 ust. 1 pkt 6 lub w art. 134 ust. 6 pkt 3 ustawy Pzp: </w:t>
      </w:r>
      <w:r w:rsidRPr="00D23EC5">
        <w:br/>
      </w:r>
      <w:r w:rsidRPr="00D23EC5">
        <w:rPr>
          <w:b/>
          <w:bCs/>
        </w:rPr>
        <w:t>II.8) Okres, w którym realizowane będzie zamówienie lub okres, na który została zawarta umowa ramowa lub okres, na który został ustanowiony dynamiczny system zakupów:</w:t>
      </w:r>
      <w:r w:rsidRPr="00D23EC5">
        <w:t xml:space="preserve"> </w:t>
      </w:r>
      <w:r w:rsidRPr="00D23EC5">
        <w:br/>
        <w:t>miesiącach:  12  </w:t>
      </w:r>
      <w:r w:rsidRPr="00D23EC5">
        <w:rPr>
          <w:i/>
          <w:iCs/>
        </w:rPr>
        <w:t xml:space="preserve"> lub </w:t>
      </w:r>
      <w:r w:rsidRPr="00D23EC5">
        <w:rPr>
          <w:b/>
          <w:bCs/>
        </w:rPr>
        <w:t>dniach:</w:t>
      </w:r>
      <w:r w:rsidRPr="00D23EC5">
        <w:t xml:space="preserve"> </w:t>
      </w:r>
      <w:r w:rsidRPr="00D23EC5">
        <w:br/>
      </w:r>
      <w:r w:rsidRPr="00D23EC5">
        <w:rPr>
          <w:i/>
          <w:iCs/>
        </w:rPr>
        <w:t>lub</w:t>
      </w:r>
      <w:r w:rsidRPr="00D23EC5">
        <w:t xml:space="preserve"> </w:t>
      </w:r>
      <w:r w:rsidRPr="00D23EC5">
        <w:br/>
      </w:r>
      <w:r w:rsidRPr="00D23EC5">
        <w:rPr>
          <w:b/>
          <w:bCs/>
        </w:rPr>
        <w:t xml:space="preserve">data rozpoczęcia: </w:t>
      </w:r>
      <w:r w:rsidRPr="00D23EC5">
        <w:t> </w:t>
      </w:r>
      <w:r w:rsidRPr="00D23EC5">
        <w:rPr>
          <w:i/>
          <w:iCs/>
        </w:rPr>
        <w:t xml:space="preserve"> lub </w:t>
      </w:r>
      <w:r w:rsidRPr="00D23EC5">
        <w:rPr>
          <w:b/>
          <w:bCs/>
        </w:rPr>
        <w:t xml:space="preserve">zakończenia: </w:t>
      </w:r>
      <w:r w:rsidRPr="00D23EC5">
        <w:br/>
      </w:r>
      <w:r w:rsidRPr="00D23EC5">
        <w:br/>
      </w:r>
      <w:r w:rsidRPr="00D23EC5">
        <w:rPr>
          <w:b/>
          <w:bCs/>
        </w:rPr>
        <w:t xml:space="preserve">II.9) Informacje dodatkowe: </w:t>
      </w:r>
    </w:p>
    <w:p w:rsidR="00D23EC5" w:rsidRPr="00D23EC5" w:rsidRDefault="00D23EC5" w:rsidP="00D23EC5">
      <w:r w:rsidRPr="00D23EC5">
        <w:rPr>
          <w:u w:val="single"/>
        </w:rPr>
        <w:t xml:space="preserve">SEKCJA III: INFORMACJE O CHARAKTERZE PRAWNYM, EKONOMICZNYM, FINANSOWYM I TECHNICZNYM </w:t>
      </w:r>
    </w:p>
    <w:p w:rsidR="00D23EC5" w:rsidRPr="00D23EC5" w:rsidRDefault="00D23EC5" w:rsidP="00D23EC5">
      <w:r w:rsidRPr="00D23EC5">
        <w:rPr>
          <w:b/>
          <w:bCs/>
        </w:rPr>
        <w:t xml:space="preserve">III.1) WARUNKI UDZIAŁU W POSTĘPOWANIU </w:t>
      </w:r>
    </w:p>
    <w:p w:rsidR="00D23EC5" w:rsidRPr="00D23EC5" w:rsidRDefault="00D23EC5" w:rsidP="00D23EC5">
      <w:r w:rsidRPr="00D23EC5">
        <w:rPr>
          <w:b/>
          <w:bCs/>
        </w:rPr>
        <w:t>III.1.1) Kompetencje lub uprawnienia do prowadzenia określonej działalności zawodowej, o ile wynika to z odrębnych przepisów</w:t>
      </w:r>
      <w:r w:rsidRPr="00D23EC5">
        <w:t xml:space="preserve"> </w:t>
      </w:r>
      <w:r w:rsidRPr="00D23EC5">
        <w:br/>
        <w:t xml:space="preserve">Określenie warunków: Nie dotyczy. </w:t>
      </w:r>
      <w:r w:rsidRPr="00D23EC5">
        <w:br/>
        <w:t xml:space="preserve">Informacje dodatkowe </w:t>
      </w:r>
      <w:r w:rsidRPr="00D23EC5">
        <w:br/>
      </w:r>
      <w:r w:rsidRPr="00D23EC5">
        <w:rPr>
          <w:b/>
          <w:bCs/>
        </w:rPr>
        <w:t xml:space="preserve">III.1.2) Sytuacja finansowa lub ekonomiczna </w:t>
      </w:r>
      <w:r w:rsidRPr="00D23EC5">
        <w:br/>
        <w:t xml:space="preserve">Określenie warunków: Nie dotyczy. </w:t>
      </w:r>
      <w:r w:rsidRPr="00D23EC5">
        <w:br/>
        <w:t xml:space="preserve">Informacje dodatkowe </w:t>
      </w:r>
      <w:r w:rsidRPr="00D23EC5">
        <w:br/>
      </w:r>
      <w:r w:rsidRPr="00D23EC5">
        <w:rPr>
          <w:b/>
          <w:bCs/>
        </w:rPr>
        <w:t xml:space="preserve">III.1.3) Zdolność techniczna lub zawodowa </w:t>
      </w:r>
      <w:r w:rsidRPr="00D23EC5">
        <w:br/>
        <w:t xml:space="preserve">Określenie warunków: potencjał techniczny Nie dotyczy potencjał zawodowy a) Wykonawca wykaże, że wykonał, a w przypadku świadczeń okresowych lub ciągłych, również wykonuje, w okresie ostatnich 5 lat przed dniem upływu terminu składania ofert, a jeżeli okres prowadzenia działalności jest krótszy, w tym okresie: 1) co najmniej 1 usługę, polegającą na zarządzaniu i administrowaniu Inkubatorem Przedsiębiorczości lub Parkiem Technologicznym lub Parkiem Naukowo – Technologicznym o kubaturze min. 10 tys. m3 przez okres 1 roku, 2) co najmniej 5 usług doradczych w zakresie prowadzenia działalności gospodarczej oraz 5 szkoleń dla osób rozpoczynających działalność gospodarczą, 3) co najmniej 1 zadanie polegające na zarządzaniu realizacją projektu, współfinansowanego ze środków Unii Europejskiej o wartości minimum 3 mln złotych. W ramach powyższego warunku Zamawiający dopuszcza możliwość wykazywania doświadczenia polegającego na zarządzaniu nieruchomością własną oraz zarzadzaniu projektem realizowanym przez siebie współfinasowanym ze środków Unii Europejskiej. b) Zamawiający uzna warunek za spełniony, jeżeli wykonawca wykaże, że dysponuje lub będzie dysponował osobami, które będą uczestniczyć w wykonywaniu zamówienia, wraz z informacjami na temat ich kwalifikacji zawodowych, doświadczenia i wykształcenia niezbędnych dla wykonania zamówienia, a także zakresu wykonywanych przez nie czynności, oraz informacją o podstawie do dysponowania tymi osobami. Wykonawca musi wykazać, iż do realizacji przedmiotu zamówienia dysponuje lub będzie dysponował zespołem ekspertów do realizacji projektu składającym się z osób posiadających wykształcenie wyższe i w ramach którego pracowały będą następujące osoby: 1) osoba posiadająca doświadczenie w realizacji i rozliczaniu projektów współfinansowanych z Unii Europejskiej, 2) osoba posiadająca minimum 3 letnie doświadczenie polegające na zarządzaniu minimum jednym Inkubatorem </w:t>
      </w:r>
      <w:r w:rsidRPr="00D23EC5">
        <w:lastRenderedPageBreak/>
        <w:t xml:space="preserve">Przedsiębiorczości lub Parkiem Technologicznym lub Parkiem Naukowo – Technologicznym, 3) osoba posiadająca co najmniej 3 letnie doświadczenie polegające na świadczeniu usług szkoleniowych i/lub doradczych dla podmiotów gospodarczych, tj. zrealizowanie minimum jednej usługi szkoleniowej i/lub doradczej dla podmiotu gospodarczego w okresie ostatnich 3 lat przed upływem terminu składania ofert 4) osoba, która uczestniczyła w realizacji w ciągu ostatnich 5 lat przynajmniej jednego projektu współfinansowanego ze środków Unii Europejskiej, o wartości min. 3 mln zł, dotyczącego rozwoju i wsparcia przedsiębiorczości. </w:t>
      </w:r>
      <w:r w:rsidRPr="00D23EC5">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23EC5">
        <w:br/>
        <w:t xml:space="preserve">Informacje dodatkowe: </w:t>
      </w:r>
    </w:p>
    <w:p w:rsidR="00D23EC5" w:rsidRPr="00D23EC5" w:rsidRDefault="00D23EC5" w:rsidP="00D23EC5">
      <w:r w:rsidRPr="00D23EC5">
        <w:rPr>
          <w:b/>
          <w:bCs/>
        </w:rPr>
        <w:t xml:space="preserve">III.2) PODSTAWY WYKLUCZENIA </w:t>
      </w:r>
    </w:p>
    <w:p w:rsidR="00D23EC5" w:rsidRPr="00D23EC5" w:rsidRDefault="00D23EC5" w:rsidP="00D23EC5">
      <w:r w:rsidRPr="00D23EC5">
        <w:rPr>
          <w:b/>
          <w:bCs/>
        </w:rPr>
        <w:t>III.2.1) Podstawy wykluczenia określone w art. 24 ust. 1 ustawy Pzp</w:t>
      </w:r>
      <w:r w:rsidRPr="00D23EC5">
        <w:t xml:space="preserve"> </w:t>
      </w:r>
      <w:r w:rsidRPr="00D23EC5">
        <w:br/>
      </w:r>
      <w:r w:rsidRPr="00D23EC5">
        <w:rPr>
          <w:b/>
          <w:bCs/>
        </w:rPr>
        <w:t>III.2.2) Zamawiający przewiduje wykluczenie wykonawcy na podstawie art. 24 ust. 5 ustawy Pzp</w:t>
      </w:r>
      <w:r w:rsidRPr="00D23EC5">
        <w:t xml:space="preserve"> Tak Zamawiający przewiduje następujące fakultatywne podstawy wykluczenia: Tak (podstawa wykluczenia określona w art. 24 ust. 5 pkt 1 ustawy Pzp) </w:t>
      </w:r>
      <w:r w:rsidRPr="00D23EC5">
        <w:br/>
      </w:r>
      <w:r w:rsidRPr="00D23EC5">
        <w:br/>
      </w:r>
      <w:r w:rsidRPr="00D23EC5">
        <w:br/>
      </w:r>
      <w:r w:rsidRPr="00D23EC5">
        <w:br/>
      </w:r>
      <w:r w:rsidRPr="00D23EC5">
        <w:br/>
      </w:r>
      <w:r w:rsidRPr="00D23EC5">
        <w:br/>
      </w:r>
      <w:r w:rsidRPr="00D23EC5">
        <w:br/>
        <w:t xml:space="preserve">Tak (podstawa wykluczenia określona w art. 24 ust. 5 pkt 8 ustawy Pzp) </w:t>
      </w:r>
    </w:p>
    <w:p w:rsidR="00D23EC5" w:rsidRPr="00D23EC5" w:rsidRDefault="00D23EC5" w:rsidP="00D23EC5">
      <w:r w:rsidRPr="00D23EC5">
        <w:rPr>
          <w:b/>
          <w:bCs/>
        </w:rPr>
        <w:t xml:space="preserve">III.3) WYKAZ OŚWIADCZEŃ SKŁADANYCH PRZEZ WYKONAWCĘ W CELU WSTĘPNEGO POTWIERDZENIA, ŻE NIE PODLEGA ON WYKLUCZENIU ORAZ SPEŁNIA WARUNKI UDZIAŁU W POSTĘPOWANIU ORAZ SPEŁNIA KRYTERIA SELEKCJI </w:t>
      </w:r>
    </w:p>
    <w:p w:rsidR="00D23EC5" w:rsidRPr="00D23EC5" w:rsidRDefault="00D23EC5" w:rsidP="00D23EC5">
      <w:r w:rsidRPr="00D23EC5">
        <w:rPr>
          <w:b/>
          <w:bCs/>
        </w:rPr>
        <w:t xml:space="preserve">Oświadczenie o niepodleganiu wykluczeniu oraz spełnianiu warunków udziału w postępowaniu </w:t>
      </w:r>
      <w:r w:rsidRPr="00D23EC5">
        <w:br/>
        <w:t xml:space="preserve">Tak </w:t>
      </w:r>
      <w:r w:rsidRPr="00D23EC5">
        <w:br/>
      </w:r>
      <w:r w:rsidRPr="00D23EC5">
        <w:rPr>
          <w:b/>
          <w:bCs/>
        </w:rPr>
        <w:t xml:space="preserve">Oświadczenie o spełnianiu kryteriów selekcji </w:t>
      </w:r>
      <w:r w:rsidRPr="00D23EC5">
        <w:br/>
        <w:t xml:space="preserve">Nie </w:t>
      </w:r>
    </w:p>
    <w:p w:rsidR="00D23EC5" w:rsidRPr="00D23EC5" w:rsidRDefault="00D23EC5" w:rsidP="00D23EC5">
      <w:r w:rsidRPr="00D23EC5">
        <w:rPr>
          <w:b/>
          <w:bCs/>
        </w:rPr>
        <w:t xml:space="preserve">III.4) WYKAZ OŚWIADCZEŃ LUB DOKUMENTÓW , SKŁADANYCH PRZEZ WYKONAWCĘ W POSTĘPOWANIU NA WEZWANIE ZAMAWIAJACEGO W CELU POTWIERDZENIA OKOLICZNOŚCI, O KTÓRYCH MOWA W ART. 25 UST. 1 PKT 3 USTAWY PZP: </w:t>
      </w:r>
    </w:p>
    <w:p w:rsidR="00D23EC5" w:rsidRPr="00D23EC5" w:rsidRDefault="00D23EC5" w:rsidP="00D23EC5">
      <w:r w:rsidRPr="00D23EC5">
        <w:t xml:space="preserve">a) odpisu z właściwego rejestru lub z centralnej ewidencji i informacji o działalności gospodarczej, jeżeli odrębne przepisy wymagają wpisu do rejestru lub ewidencji w celu potwierdzenia braku podstaw wykluczenia na podstawie art. 24 ust. 5 pkt.1 ustawy Pzp; b) zaświadczenia właściwego naczelnika urzędu skarbowego potwierdzające,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w:t>
      </w:r>
      <w:r w:rsidRPr="00D23EC5">
        <w:lastRenderedPageBreak/>
        <w:t xml:space="preserve">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zamówienia. </w:t>
      </w:r>
    </w:p>
    <w:p w:rsidR="00D23EC5" w:rsidRPr="00D23EC5" w:rsidRDefault="00D23EC5" w:rsidP="00D23EC5">
      <w:r w:rsidRPr="00D23EC5">
        <w:rPr>
          <w:b/>
          <w:bCs/>
        </w:rPr>
        <w:t xml:space="preserve">III.5) WYKAZ OŚWIADCZEŃ LUB DOKUMENTÓW SKŁADANYCH PRZEZ WYKONAWCĘ W POSTĘPOWANIU NA WEZWANIE ZAMAWIAJACEGO W CELU POTWIERDZENIA OKOLICZNOŚCI, O KTÓRYCH MOWA W ART. 25 UST. 1 PKT 1 USTAWY PZP </w:t>
      </w:r>
    </w:p>
    <w:p w:rsidR="00D23EC5" w:rsidRPr="00D23EC5" w:rsidRDefault="00D23EC5" w:rsidP="00D23EC5">
      <w:r w:rsidRPr="00D23EC5">
        <w:rPr>
          <w:b/>
          <w:bCs/>
        </w:rPr>
        <w:t>III.5.1) W ZAKRESIE SPEŁNIANIA WARUNKÓW UDZIAŁU W POSTĘPOWANIU:</w:t>
      </w:r>
      <w:r w:rsidRPr="00D23EC5">
        <w:t xml:space="preserve"> </w:t>
      </w:r>
      <w:r w:rsidRPr="00D23EC5">
        <w:br/>
        <w:t xml:space="preserve">a) wykaz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(załącznik nr 7 do SIWZ)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8 do SIWZ). </w:t>
      </w:r>
      <w:r w:rsidRPr="00D23EC5">
        <w:br/>
      </w:r>
      <w:r w:rsidRPr="00D23EC5">
        <w:rPr>
          <w:b/>
          <w:bCs/>
        </w:rPr>
        <w:t>III.5.2) W ZAKRESIE KRYTERIÓW SELEKCJI:</w:t>
      </w:r>
      <w:r w:rsidRPr="00D23EC5">
        <w:t xml:space="preserve"> </w:t>
      </w:r>
      <w:r w:rsidRPr="00D23EC5">
        <w:br/>
      </w:r>
    </w:p>
    <w:p w:rsidR="00D23EC5" w:rsidRPr="00D23EC5" w:rsidRDefault="00D23EC5" w:rsidP="00D23EC5">
      <w:r w:rsidRPr="00D23EC5">
        <w:rPr>
          <w:b/>
          <w:bCs/>
        </w:rPr>
        <w:t xml:space="preserve">III.6) WYKAZ OŚWIADCZEŃ LUB DOKUMENTÓW SKŁADANYCH PRZEZ WYKONAWCĘ W POSTĘPOWANIU NA WEZWANIE ZAMAWIAJACEGO W CELU POTWIERDZENIA OKOLICZNOŚCI, O KTÓRYCH MOWA W ART. 25 UST. 1 PKT 2 USTAWY PZP </w:t>
      </w:r>
    </w:p>
    <w:p w:rsidR="00D23EC5" w:rsidRPr="00D23EC5" w:rsidRDefault="00D23EC5" w:rsidP="00D23EC5">
      <w:r w:rsidRPr="00D23EC5">
        <w:t xml:space="preserve">Nie dotyczy. </w:t>
      </w:r>
    </w:p>
    <w:p w:rsidR="00D23EC5" w:rsidRPr="00D23EC5" w:rsidRDefault="00D23EC5" w:rsidP="00D23EC5">
      <w:r w:rsidRPr="00D23EC5">
        <w:rPr>
          <w:b/>
          <w:bCs/>
        </w:rPr>
        <w:t xml:space="preserve">III.7) INNE DOKUMENTY NIE WYMIENIONE W pkt III.3) - III.6) </w:t>
      </w:r>
    </w:p>
    <w:p w:rsidR="00D23EC5" w:rsidRPr="00D23EC5" w:rsidRDefault="00D23EC5" w:rsidP="00D23EC5">
      <w:r w:rsidRPr="00D23EC5">
        <w:rPr>
          <w:u w:val="single"/>
        </w:rPr>
        <w:t xml:space="preserve">SEKCJA IV: PROCEDURA </w:t>
      </w:r>
    </w:p>
    <w:p w:rsidR="00D23EC5" w:rsidRPr="00D23EC5" w:rsidRDefault="00D23EC5" w:rsidP="00D23EC5">
      <w:r w:rsidRPr="00D23EC5">
        <w:rPr>
          <w:b/>
          <w:bCs/>
        </w:rPr>
        <w:t xml:space="preserve">IV.1) OPIS </w:t>
      </w:r>
      <w:r w:rsidRPr="00D23EC5">
        <w:br/>
      </w:r>
      <w:r w:rsidRPr="00D23EC5">
        <w:rPr>
          <w:b/>
          <w:bCs/>
        </w:rPr>
        <w:t xml:space="preserve">IV.1.1) Tryb udzielenia zamówienia: </w:t>
      </w:r>
      <w:r w:rsidRPr="00D23EC5">
        <w:t xml:space="preserve">Przetarg nieograniczony </w:t>
      </w:r>
      <w:r w:rsidRPr="00D23EC5">
        <w:br/>
      </w:r>
      <w:r w:rsidRPr="00D23EC5">
        <w:rPr>
          <w:b/>
          <w:bCs/>
        </w:rPr>
        <w:t>IV.1.2) Zamawiający żąda wniesienia wadium:</w:t>
      </w:r>
      <w:r w:rsidRPr="00D23EC5">
        <w:t xml:space="preserve"> </w:t>
      </w:r>
    </w:p>
    <w:p w:rsidR="00D23EC5" w:rsidRPr="00D23EC5" w:rsidRDefault="00D23EC5" w:rsidP="00D23EC5">
      <w:r w:rsidRPr="00D23EC5">
        <w:t xml:space="preserve">Tak </w:t>
      </w:r>
      <w:r w:rsidRPr="00D23EC5">
        <w:br/>
        <w:t xml:space="preserve">Informacja na temat wadium </w:t>
      </w:r>
      <w:r w:rsidRPr="00D23EC5">
        <w:br/>
      </w:r>
      <w:r w:rsidRPr="00D23EC5">
        <w:lastRenderedPageBreak/>
        <w:t xml:space="preserve">1. Wykonawca zobowiązany jest do wniesienia wadium w wysokości 20 000,00 zł / słownie: dwadzieścia tysięcy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2014 poz. 1804 oraz z 2015r. poz. 978 i 1240). 3. W przypadku wniesienia wadium w formie poręczeń lub gwarancji powinno być złożone w oryginale i musi obejmować cały okres związania ofertą ma obejmować odpowiedzialność za wszystkie przypadki powodujące utratę wadium przez Wykonawcę, określone w art. 46 ust. 4a i 5 ustawy PZP. 4. Gwarancja lub poręczenie musi zawierać w swojej treści nieodwołalne i bezwarunkowe zobowiązanie wystawcy dokumentu do zapłaty na rzecz Zamawiającego. 5. Wadium wniesione w pieniądzu przelewem na rachunek bankowy musi wpłynąć na wskazany poniżej rachunek bankowy Zamawiającego , najpóźniej przed upływem terminu składania ofert. Ze względu na ryzyko związane z czasem trwania okresu rozliczeń międzybankowych Zamawiający zaleca dokonanie przelewu ze stosownym wyprzedzeniem. 6.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 kasa przy ul. Mickiewicza 7 / przed terminem składania ofert. Kopię należy dołączyć do oferty . 7.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b)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9. Wykonawca zobowiązany jest wnieść wadium na okres związania ofertą. 10. Wadium wniesione w pieniądzu Zamawiający przechowuje na rachunku bankowym. </w:t>
      </w:r>
    </w:p>
    <w:p w:rsidR="00D23EC5" w:rsidRPr="00D23EC5" w:rsidRDefault="00D23EC5" w:rsidP="00D23EC5">
      <w:r w:rsidRPr="00D23EC5">
        <w:br/>
      </w:r>
      <w:r w:rsidRPr="00D23EC5">
        <w:rPr>
          <w:b/>
          <w:bCs/>
        </w:rPr>
        <w:t>IV.1.3) Przewiduje się udzielenie zaliczek na poczet wykonania zamówienia:</w:t>
      </w:r>
      <w:r w:rsidRPr="00D23EC5">
        <w:t xml:space="preserve"> </w:t>
      </w:r>
    </w:p>
    <w:p w:rsidR="00D23EC5" w:rsidRPr="00D23EC5" w:rsidRDefault="00D23EC5" w:rsidP="00D23EC5">
      <w:r w:rsidRPr="00D23EC5">
        <w:t xml:space="preserve">Nie </w:t>
      </w:r>
      <w:r w:rsidRPr="00D23EC5">
        <w:br/>
        <w:t xml:space="preserve">Należy podać informacje na temat udzielania zaliczek: </w:t>
      </w:r>
      <w:r w:rsidRPr="00D23EC5">
        <w:br/>
      </w:r>
    </w:p>
    <w:p w:rsidR="00D23EC5" w:rsidRPr="00D23EC5" w:rsidRDefault="00D23EC5" w:rsidP="00D23EC5">
      <w:r w:rsidRPr="00D23EC5">
        <w:lastRenderedPageBreak/>
        <w:br/>
      </w:r>
      <w:r w:rsidRPr="00D23EC5">
        <w:rPr>
          <w:b/>
          <w:bCs/>
        </w:rPr>
        <w:t xml:space="preserve">IV.1.4) Wymaga się złożenia ofert w postaci katalogów elektronicznych lub dołączenia do ofert katalogów elektronicznych: </w:t>
      </w:r>
    </w:p>
    <w:p w:rsidR="00D23EC5" w:rsidRPr="00D23EC5" w:rsidRDefault="00D23EC5" w:rsidP="00D23EC5">
      <w:r w:rsidRPr="00D23EC5">
        <w:t xml:space="preserve">Nie </w:t>
      </w:r>
      <w:r w:rsidRPr="00D23EC5">
        <w:br/>
        <w:t xml:space="preserve">Dopuszcza się złożenie ofert w postaci katalogów elektronicznych lub dołączenia do ofert katalogów elektronicznych: </w:t>
      </w:r>
      <w:r w:rsidRPr="00D23EC5">
        <w:br/>
        <w:t xml:space="preserve">Nie </w:t>
      </w:r>
      <w:r w:rsidRPr="00D23EC5">
        <w:br/>
        <w:t xml:space="preserve">Informacje dodatkowe: </w:t>
      </w:r>
      <w:r w:rsidRPr="00D23EC5">
        <w:br/>
      </w:r>
    </w:p>
    <w:p w:rsidR="00D23EC5" w:rsidRPr="00D23EC5" w:rsidRDefault="00D23EC5" w:rsidP="00D23EC5">
      <w:r w:rsidRPr="00D23EC5">
        <w:br/>
      </w:r>
      <w:r w:rsidRPr="00D23EC5">
        <w:rPr>
          <w:b/>
          <w:bCs/>
        </w:rPr>
        <w:t xml:space="preserve">IV.1.5.) Wymaga się złożenia oferty wariantowej: </w:t>
      </w:r>
    </w:p>
    <w:p w:rsidR="00D23EC5" w:rsidRPr="00D23EC5" w:rsidRDefault="00D23EC5" w:rsidP="00D23EC5">
      <w:r w:rsidRPr="00D23EC5">
        <w:t xml:space="preserve">Nie </w:t>
      </w:r>
      <w:r w:rsidRPr="00D23EC5">
        <w:br/>
        <w:t xml:space="preserve">Dopuszcza się złożenie oferty wariantowej </w:t>
      </w:r>
      <w:r w:rsidRPr="00D23EC5">
        <w:br/>
        <w:t xml:space="preserve">Nie </w:t>
      </w:r>
      <w:r w:rsidRPr="00D23EC5">
        <w:br/>
        <w:t xml:space="preserve">Złożenie oferty wariantowej dopuszcza się tylko z jednoczesnym złożeniem oferty zasadniczej: </w:t>
      </w:r>
      <w:r w:rsidRPr="00D23EC5">
        <w:br/>
        <w:t xml:space="preserve">Nie </w:t>
      </w:r>
    </w:p>
    <w:p w:rsidR="00D23EC5" w:rsidRPr="00D23EC5" w:rsidRDefault="00D23EC5" w:rsidP="00D23EC5">
      <w:r w:rsidRPr="00D23EC5">
        <w:br/>
      </w:r>
      <w:r w:rsidRPr="00D23EC5">
        <w:rPr>
          <w:b/>
          <w:bCs/>
        </w:rPr>
        <w:t xml:space="preserve">IV.1.6) Przewidywana liczba wykonawców, którzy zostaną zaproszeni do udziału w postępowaniu </w:t>
      </w:r>
      <w:r w:rsidRPr="00D23EC5">
        <w:br/>
      </w:r>
      <w:r w:rsidRPr="00D23EC5">
        <w:rPr>
          <w:i/>
          <w:iCs/>
        </w:rPr>
        <w:t xml:space="preserve">(przetarg ograniczony, negocjacje z ogłoszeniem, dialog konkurencyjny, partnerstwo innowacyjne) </w:t>
      </w:r>
    </w:p>
    <w:p w:rsidR="00D23EC5" w:rsidRPr="00D23EC5" w:rsidRDefault="00D23EC5" w:rsidP="00D23EC5">
      <w:r w:rsidRPr="00D23EC5">
        <w:t xml:space="preserve">Liczba wykonawców   </w:t>
      </w:r>
      <w:r w:rsidRPr="00D23EC5">
        <w:br/>
        <w:t xml:space="preserve">Przewidywana minimalna liczba wykonawców </w:t>
      </w:r>
      <w:r w:rsidRPr="00D23EC5">
        <w:br/>
        <w:t xml:space="preserve">Maksymalna liczba wykonawców   </w:t>
      </w:r>
      <w:r w:rsidRPr="00D23EC5">
        <w:br/>
        <w:t xml:space="preserve">Kryteria selekcji wykonawców: </w:t>
      </w:r>
      <w:r w:rsidRPr="00D23EC5">
        <w:br/>
      </w:r>
    </w:p>
    <w:p w:rsidR="00D23EC5" w:rsidRPr="00D23EC5" w:rsidRDefault="00D23EC5" w:rsidP="00D23EC5">
      <w:r w:rsidRPr="00D23EC5">
        <w:br/>
      </w:r>
      <w:r w:rsidRPr="00D23EC5">
        <w:rPr>
          <w:b/>
          <w:bCs/>
        </w:rPr>
        <w:t xml:space="preserve">IV.1.7) Informacje na temat umowy ramowej lub dynamicznego systemu zakupów: </w:t>
      </w:r>
    </w:p>
    <w:p w:rsidR="00D23EC5" w:rsidRPr="00D23EC5" w:rsidRDefault="00D23EC5" w:rsidP="00D23EC5">
      <w:r w:rsidRPr="00D23EC5">
        <w:t xml:space="preserve">Umowa ramowa będzie zawarta: </w:t>
      </w:r>
      <w:r w:rsidRPr="00D23EC5">
        <w:br/>
      </w:r>
      <w:r w:rsidRPr="00D23EC5">
        <w:br/>
        <w:t xml:space="preserve">Czy przewiduje się ograniczenie liczby uczestników umowy ramowej: </w:t>
      </w:r>
      <w:r w:rsidRPr="00D23EC5">
        <w:br/>
      </w:r>
      <w:r w:rsidRPr="00D23EC5">
        <w:br/>
        <w:t xml:space="preserve">Przewidziana maksymalna liczba uczestników umowy ramowej: </w:t>
      </w:r>
      <w:r w:rsidRPr="00D23EC5">
        <w:br/>
      </w:r>
      <w:r w:rsidRPr="00D23EC5">
        <w:br/>
        <w:t xml:space="preserve">Informacje dodatkowe: </w:t>
      </w:r>
      <w:r w:rsidRPr="00D23EC5">
        <w:br/>
      </w:r>
      <w:r w:rsidRPr="00D23EC5">
        <w:br/>
        <w:t xml:space="preserve">Zamówienie obejmuje ustanowienie dynamicznego systemu zakupów: </w:t>
      </w:r>
      <w:r w:rsidRPr="00D23EC5">
        <w:br/>
      </w:r>
      <w:r w:rsidRPr="00D23EC5">
        <w:br/>
        <w:t xml:space="preserve">Adres strony internetowej, na której będą zamieszczone dodatkowe informacje dotyczące dynamicznego systemu zakupów: </w:t>
      </w:r>
      <w:r w:rsidRPr="00D23EC5">
        <w:br/>
      </w:r>
      <w:r w:rsidRPr="00D23EC5">
        <w:br/>
        <w:t xml:space="preserve">Informacje dodatkowe: </w:t>
      </w:r>
      <w:r w:rsidRPr="00D23EC5">
        <w:br/>
      </w:r>
      <w:r w:rsidRPr="00D23EC5">
        <w:br/>
        <w:t xml:space="preserve">W ramach umowy ramowej/dynamicznego systemu zakupów dopuszcza się złożenie ofert w formie katalogów elektronicznych: </w:t>
      </w:r>
      <w:r w:rsidRPr="00D23EC5">
        <w:br/>
      </w:r>
      <w:r w:rsidRPr="00D23EC5">
        <w:br/>
      </w:r>
      <w:r w:rsidRPr="00D23EC5">
        <w:lastRenderedPageBreak/>
        <w:t xml:space="preserve">Przewiduje się pobranie ze złożonych katalogów elektronicznych informacji potrzebnych do sporządzenia ofert w ramach umowy ramowej/dynamicznego systemu zakupów: </w:t>
      </w:r>
      <w:r w:rsidRPr="00D23EC5">
        <w:br/>
      </w:r>
    </w:p>
    <w:p w:rsidR="00D23EC5" w:rsidRPr="00D23EC5" w:rsidRDefault="00D23EC5" w:rsidP="00D23EC5">
      <w:r w:rsidRPr="00D23EC5">
        <w:br/>
      </w:r>
      <w:r w:rsidRPr="00D23EC5">
        <w:rPr>
          <w:b/>
          <w:bCs/>
        </w:rPr>
        <w:t xml:space="preserve">IV.1.8) Aukcja elektroniczna </w:t>
      </w:r>
      <w:r w:rsidRPr="00D23EC5">
        <w:br/>
      </w:r>
      <w:r w:rsidRPr="00D23EC5">
        <w:rPr>
          <w:b/>
          <w:bCs/>
        </w:rPr>
        <w:t xml:space="preserve">Przewidziane jest przeprowadzenie aukcji elektronicznej </w:t>
      </w:r>
      <w:r w:rsidRPr="00D23EC5">
        <w:rPr>
          <w:i/>
          <w:iCs/>
        </w:rPr>
        <w:t xml:space="preserve">(przetarg nieograniczony, przetarg ograniczony, negocjacje z ogłoszeniem) </w:t>
      </w:r>
      <w:r w:rsidRPr="00D23EC5">
        <w:br/>
        <w:t xml:space="preserve">Należy podać adres strony internetowej, na której aukcja będzie prowadzona: </w:t>
      </w:r>
      <w:r w:rsidRPr="00D23EC5">
        <w:br/>
      </w:r>
      <w:r w:rsidRPr="00D23EC5">
        <w:br/>
      </w:r>
      <w:r w:rsidRPr="00D23EC5">
        <w:rPr>
          <w:b/>
          <w:bCs/>
        </w:rPr>
        <w:t xml:space="preserve">Należy wskazać elementy, których wartości będą przedmiotem aukcji elektronicznej: </w:t>
      </w:r>
      <w:r w:rsidRPr="00D23EC5">
        <w:br/>
      </w:r>
      <w:r w:rsidRPr="00D23EC5">
        <w:rPr>
          <w:b/>
          <w:bCs/>
        </w:rPr>
        <w:t>Przewiduje się ograniczenia co do przedstawionych wartości, wynikające z opisu przedmiotu zamówienia:</w:t>
      </w:r>
      <w:r w:rsidRPr="00D23EC5">
        <w:t xml:space="preserve"> </w:t>
      </w:r>
      <w:r w:rsidRPr="00D23EC5">
        <w:br/>
      </w:r>
      <w:r w:rsidRPr="00D23EC5">
        <w:br/>
        <w:t xml:space="preserve">Należy podać, które informacje zostaną udostępnione wykonawcom w trakcie aukcji elektronicznej oraz jaki będzie termin ich udostępnienia: </w:t>
      </w:r>
      <w:r w:rsidRPr="00D23EC5">
        <w:br/>
        <w:t xml:space="preserve">Informacje dotyczące przebiegu aukcji elektronicznej: </w:t>
      </w:r>
      <w:r w:rsidRPr="00D23EC5">
        <w:br/>
        <w:t xml:space="preserve">Jaki jest przewidziany sposób postępowania w toku aukcji elektronicznej i jakie będą warunki, na jakich wykonawcy będą mogli licytować (minimalne wysokości postąpień): </w:t>
      </w:r>
      <w:r w:rsidRPr="00D23EC5">
        <w:br/>
        <w:t xml:space="preserve">Informacje dotyczące wykorzystywanego sprzętu elektronicznego, rozwiązań i specyfikacji technicznych w zakresie połączeń: </w:t>
      </w:r>
      <w:r w:rsidRPr="00D23EC5">
        <w:br/>
        <w:t xml:space="preserve">Wymagania dotyczące rejestracji i identyfikacji wykonawców w aukcji elektronicznej: </w:t>
      </w:r>
      <w:r w:rsidRPr="00D23EC5">
        <w:br/>
        <w:t xml:space="preserve">Informacje o liczbie etapów aukcji elektronicznej i czasie ich trwania: </w:t>
      </w:r>
    </w:p>
    <w:p w:rsidR="00D23EC5" w:rsidRPr="00D23EC5" w:rsidRDefault="00D23EC5" w:rsidP="00D23EC5">
      <w:r w:rsidRPr="00D23EC5">
        <w:br/>
        <w:t xml:space="preserve">Czas trwania: </w:t>
      </w:r>
      <w:r w:rsidRPr="00D23EC5">
        <w:br/>
      </w:r>
      <w:r w:rsidRPr="00D23EC5">
        <w:br/>
        <w:t xml:space="preserve">Czy wykonawcy, którzy nie złożyli nowych postąpień, zostaną zakwalifikowani do następnego etapu: </w:t>
      </w:r>
      <w:r w:rsidRPr="00D23EC5">
        <w:br/>
        <w:t xml:space="preserve">Warunki zamknięcia aukcji elektronicznej: </w:t>
      </w:r>
      <w:r w:rsidRPr="00D23EC5">
        <w:br/>
      </w:r>
    </w:p>
    <w:p w:rsidR="00D23EC5" w:rsidRPr="00D23EC5" w:rsidRDefault="00D23EC5" w:rsidP="00D23EC5">
      <w:r w:rsidRPr="00D23EC5">
        <w:br/>
      </w:r>
      <w:r w:rsidRPr="00D23EC5">
        <w:rPr>
          <w:b/>
          <w:bCs/>
        </w:rPr>
        <w:t xml:space="preserve">IV.2) KRYTERIA OCENY OFERT </w:t>
      </w:r>
      <w:r w:rsidRPr="00D23EC5">
        <w:br/>
      </w:r>
      <w:r w:rsidRPr="00D23EC5">
        <w:rPr>
          <w:b/>
          <w:bCs/>
        </w:rPr>
        <w:t xml:space="preserve">IV.2.1) Kryteria oceny ofert: </w:t>
      </w:r>
      <w:r w:rsidRPr="00D23EC5">
        <w:br/>
      </w:r>
      <w:r w:rsidRPr="00D23EC5">
        <w:rPr>
          <w:b/>
          <w:bCs/>
        </w:rPr>
        <w:t>IV.2.2) Kryteria</w:t>
      </w:r>
      <w:r w:rsidRPr="00D23EC5">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62"/>
        <w:gridCol w:w="919"/>
      </w:tblGrid>
      <w:tr w:rsidR="00D23EC5" w:rsidRPr="00D23EC5" w:rsidTr="00D23EC5">
        <w:tc>
          <w:tcPr>
            <w:tcW w:w="0" w:type="auto"/>
            <w:tcBorders>
              <w:top w:val="single" w:sz="6" w:space="0" w:color="000000"/>
              <w:left w:val="single" w:sz="6" w:space="0" w:color="000000"/>
              <w:bottom w:val="single" w:sz="6" w:space="0" w:color="000000"/>
              <w:right w:val="single" w:sz="6" w:space="0" w:color="000000"/>
            </w:tcBorders>
            <w:vAlign w:val="center"/>
            <w:hideMark/>
          </w:tcPr>
          <w:p w:rsidR="00D23EC5" w:rsidRPr="00D23EC5" w:rsidRDefault="00D23EC5" w:rsidP="00D23EC5">
            <w:r w:rsidRPr="00D23EC5">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EC5" w:rsidRPr="00D23EC5" w:rsidRDefault="00D23EC5" w:rsidP="00D23EC5">
            <w:r w:rsidRPr="00D23EC5">
              <w:t>Znaczenie</w:t>
            </w:r>
          </w:p>
        </w:tc>
      </w:tr>
      <w:tr w:rsidR="00D23EC5" w:rsidRPr="00D23EC5" w:rsidTr="00D23EC5">
        <w:tc>
          <w:tcPr>
            <w:tcW w:w="0" w:type="auto"/>
            <w:tcBorders>
              <w:top w:val="single" w:sz="6" w:space="0" w:color="000000"/>
              <w:left w:val="single" w:sz="6" w:space="0" w:color="000000"/>
              <w:bottom w:val="single" w:sz="6" w:space="0" w:color="000000"/>
              <w:right w:val="single" w:sz="6" w:space="0" w:color="000000"/>
            </w:tcBorders>
            <w:vAlign w:val="center"/>
            <w:hideMark/>
          </w:tcPr>
          <w:p w:rsidR="00D23EC5" w:rsidRPr="00D23EC5" w:rsidRDefault="00D23EC5" w:rsidP="00D23EC5">
            <w:r w:rsidRPr="00D23EC5">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EC5" w:rsidRPr="00D23EC5" w:rsidRDefault="00D23EC5" w:rsidP="00D23EC5">
            <w:r w:rsidRPr="00D23EC5">
              <w:t>60,00</w:t>
            </w:r>
          </w:p>
        </w:tc>
      </w:tr>
      <w:tr w:rsidR="00D23EC5" w:rsidRPr="00D23EC5" w:rsidTr="00D23EC5">
        <w:tc>
          <w:tcPr>
            <w:tcW w:w="0" w:type="auto"/>
            <w:tcBorders>
              <w:top w:val="single" w:sz="6" w:space="0" w:color="000000"/>
              <w:left w:val="single" w:sz="6" w:space="0" w:color="000000"/>
              <w:bottom w:val="single" w:sz="6" w:space="0" w:color="000000"/>
              <w:right w:val="single" w:sz="6" w:space="0" w:color="000000"/>
            </w:tcBorders>
            <w:vAlign w:val="center"/>
            <w:hideMark/>
          </w:tcPr>
          <w:p w:rsidR="00D23EC5" w:rsidRPr="00D23EC5" w:rsidRDefault="00D23EC5" w:rsidP="00D23EC5">
            <w:r w:rsidRPr="00D23EC5">
              <w:t>Doświadczenie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EC5" w:rsidRPr="00D23EC5" w:rsidRDefault="00D23EC5" w:rsidP="00D23EC5">
            <w:r w:rsidRPr="00D23EC5">
              <w:t>40,00</w:t>
            </w:r>
          </w:p>
        </w:tc>
      </w:tr>
    </w:tbl>
    <w:p w:rsidR="00D23EC5" w:rsidRPr="00D23EC5" w:rsidRDefault="00D23EC5" w:rsidP="00D23EC5">
      <w:r w:rsidRPr="00D23EC5">
        <w:br/>
      </w:r>
      <w:r w:rsidRPr="00D23EC5">
        <w:rPr>
          <w:b/>
          <w:bCs/>
        </w:rPr>
        <w:t xml:space="preserve">IV.2.3) Zastosowanie procedury, o której mowa w art. 24aa ust. 1 ustawy Pzp </w:t>
      </w:r>
      <w:r w:rsidRPr="00D23EC5">
        <w:t xml:space="preserve">(przetarg nieograniczony) </w:t>
      </w:r>
      <w:r w:rsidRPr="00D23EC5">
        <w:br/>
        <w:t xml:space="preserve">Tak </w:t>
      </w:r>
      <w:r w:rsidRPr="00D23EC5">
        <w:br/>
      </w:r>
      <w:r w:rsidRPr="00D23EC5">
        <w:rPr>
          <w:b/>
          <w:bCs/>
        </w:rPr>
        <w:t xml:space="preserve">IV.3) Negocjacje z ogłoszeniem, dialog konkurencyjny, partnerstwo innowacyjne </w:t>
      </w:r>
      <w:r w:rsidRPr="00D23EC5">
        <w:br/>
      </w:r>
      <w:r w:rsidRPr="00D23EC5">
        <w:rPr>
          <w:b/>
          <w:bCs/>
        </w:rPr>
        <w:t>IV.3.1) Informacje na temat negocjacji z ogłoszeniem</w:t>
      </w:r>
      <w:r w:rsidRPr="00D23EC5">
        <w:t xml:space="preserve"> </w:t>
      </w:r>
      <w:r w:rsidRPr="00D23EC5">
        <w:br/>
        <w:t xml:space="preserve">Minimalne wymagania, które muszą spełniać wszystkie oferty: </w:t>
      </w:r>
      <w:r w:rsidRPr="00D23EC5">
        <w:br/>
      </w:r>
      <w:r w:rsidRPr="00D23EC5">
        <w:br/>
        <w:t xml:space="preserve">Przewidziane jest zastrzeżenie prawa do udzielenia zamówienia na podstawie ofert wstępnych bez </w:t>
      </w:r>
      <w:r w:rsidRPr="00D23EC5">
        <w:lastRenderedPageBreak/>
        <w:t xml:space="preserve">przeprowadzenia negocjacji </w:t>
      </w:r>
      <w:r w:rsidRPr="00D23EC5">
        <w:br/>
        <w:t xml:space="preserve">Przewidziany jest podział negocjacji na etapy w celu ograniczenia liczby ofert: </w:t>
      </w:r>
      <w:r w:rsidRPr="00D23EC5">
        <w:br/>
        <w:t xml:space="preserve">Należy podać informacje na temat etapów negocjacji (w tym liczbę etapów): </w:t>
      </w:r>
      <w:r w:rsidRPr="00D23EC5">
        <w:br/>
      </w:r>
      <w:r w:rsidRPr="00D23EC5">
        <w:br/>
        <w:t xml:space="preserve">Informacje dodatkowe </w:t>
      </w:r>
      <w:r w:rsidRPr="00D23EC5">
        <w:br/>
      </w:r>
      <w:r w:rsidRPr="00D23EC5">
        <w:br/>
      </w:r>
      <w:r w:rsidRPr="00D23EC5">
        <w:br/>
      </w:r>
      <w:r w:rsidRPr="00D23EC5">
        <w:rPr>
          <w:b/>
          <w:bCs/>
        </w:rPr>
        <w:t>IV.3.2) Informacje na temat dialogu konkurencyjnego</w:t>
      </w:r>
      <w:r w:rsidRPr="00D23EC5">
        <w:t xml:space="preserve"> </w:t>
      </w:r>
      <w:r w:rsidRPr="00D23EC5">
        <w:br/>
        <w:t xml:space="preserve">Opis potrzeb i wymagań zamawiającego lub informacja o sposobie uzyskania tego opisu: </w:t>
      </w:r>
      <w:r w:rsidRPr="00D23EC5">
        <w:br/>
      </w:r>
      <w:r w:rsidRPr="00D23EC5">
        <w:br/>
        <w:t xml:space="preserve">Informacja o wysokości nagród dla wykonawców, którzy podczas dialogu konkurencyjnego przedstawili rozwiązania stanowiące podstawę do składania ofert, jeżeli zamawiający przewiduje nagrody: </w:t>
      </w:r>
      <w:r w:rsidRPr="00D23EC5">
        <w:br/>
      </w:r>
      <w:r w:rsidRPr="00D23EC5">
        <w:br/>
        <w:t xml:space="preserve">Wstępny harmonogram postępowania: </w:t>
      </w:r>
      <w:r w:rsidRPr="00D23EC5">
        <w:br/>
      </w:r>
      <w:r w:rsidRPr="00D23EC5">
        <w:br/>
        <w:t xml:space="preserve">Podział dialogu na etapy w celu ograniczenia liczby rozwiązań: </w:t>
      </w:r>
      <w:r w:rsidRPr="00D23EC5">
        <w:br/>
        <w:t xml:space="preserve">Należy podać informacje na temat etapów dialogu: </w:t>
      </w:r>
      <w:r w:rsidRPr="00D23EC5">
        <w:br/>
      </w:r>
      <w:r w:rsidRPr="00D23EC5">
        <w:br/>
      </w:r>
      <w:r w:rsidRPr="00D23EC5">
        <w:br/>
        <w:t xml:space="preserve">Informacje dodatkowe: </w:t>
      </w:r>
      <w:r w:rsidRPr="00D23EC5">
        <w:br/>
      </w:r>
      <w:r w:rsidRPr="00D23EC5">
        <w:br/>
      </w:r>
      <w:r w:rsidRPr="00D23EC5">
        <w:rPr>
          <w:b/>
          <w:bCs/>
        </w:rPr>
        <w:t>IV.3.3) Informacje na temat partnerstwa innowacyjnego</w:t>
      </w:r>
      <w:r w:rsidRPr="00D23EC5">
        <w:t xml:space="preserve"> </w:t>
      </w:r>
      <w:r w:rsidRPr="00D23EC5">
        <w:br/>
        <w:t xml:space="preserve">Elementy opisu przedmiotu zamówienia definiujące minimalne wymagania, którym muszą odpowiadać wszystkie oferty: </w:t>
      </w:r>
      <w:r w:rsidRPr="00D23EC5">
        <w:br/>
      </w:r>
      <w:r w:rsidRPr="00D23EC5">
        <w:br/>
        <w:t xml:space="preserve">Podział negocjacji na etapy w celu ograniczeniu liczby ofert podlegających negocjacjom poprzez zastosowanie kryteriów oceny ofert wskazanych w specyfikacji istotnych warunków zamówienia: </w:t>
      </w:r>
      <w:r w:rsidRPr="00D23EC5">
        <w:br/>
      </w:r>
      <w:r w:rsidRPr="00D23EC5">
        <w:br/>
        <w:t xml:space="preserve">Informacje dodatkowe: </w:t>
      </w:r>
      <w:r w:rsidRPr="00D23EC5">
        <w:br/>
      </w:r>
      <w:r w:rsidRPr="00D23EC5">
        <w:br/>
      </w:r>
      <w:r w:rsidRPr="00D23EC5">
        <w:rPr>
          <w:b/>
          <w:bCs/>
        </w:rPr>
        <w:t xml:space="preserve">IV.4) Licytacja elektroniczna </w:t>
      </w:r>
      <w:r w:rsidRPr="00D23EC5">
        <w:br/>
        <w:t xml:space="preserve">Adres strony internetowej, na której będzie prowadzona licytacja elektroniczna: </w:t>
      </w:r>
    </w:p>
    <w:p w:rsidR="00D23EC5" w:rsidRPr="00D23EC5" w:rsidRDefault="00D23EC5" w:rsidP="00D23EC5">
      <w:r w:rsidRPr="00D23EC5">
        <w:t xml:space="preserve">Adres strony internetowej, na której jest dostępny opis przedmiotu zamówienia w licytacji elektronicznej: </w:t>
      </w:r>
    </w:p>
    <w:p w:rsidR="00D23EC5" w:rsidRPr="00D23EC5" w:rsidRDefault="00D23EC5" w:rsidP="00D23EC5">
      <w:r w:rsidRPr="00D23EC5">
        <w:t xml:space="preserve">Wymagania dotyczące rejestracji i identyfikacji wykonawców w licytacji elektronicznej, w tym wymagania techniczne urządzeń informatycznych: </w:t>
      </w:r>
    </w:p>
    <w:p w:rsidR="00D23EC5" w:rsidRPr="00D23EC5" w:rsidRDefault="00D23EC5" w:rsidP="00D23EC5">
      <w:r w:rsidRPr="00D23EC5">
        <w:t xml:space="preserve">Sposób postępowania w toku licytacji elektronicznej, w tym określenie minimalnych wysokości postąpień: </w:t>
      </w:r>
    </w:p>
    <w:p w:rsidR="00D23EC5" w:rsidRPr="00D23EC5" w:rsidRDefault="00D23EC5" w:rsidP="00D23EC5">
      <w:r w:rsidRPr="00D23EC5">
        <w:t xml:space="preserve">Informacje o liczbie etapów licytacji elektronicznej i czasie ich trwania: </w:t>
      </w:r>
    </w:p>
    <w:p w:rsidR="00D23EC5" w:rsidRPr="00D23EC5" w:rsidRDefault="00D23EC5" w:rsidP="00D23EC5">
      <w:r w:rsidRPr="00D23EC5">
        <w:t xml:space="preserve">Czas trwania: </w:t>
      </w:r>
      <w:r w:rsidRPr="00D23EC5">
        <w:br/>
      </w:r>
      <w:r w:rsidRPr="00D23EC5">
        <w:br/>
        <w:t xml:space="preserve">Wykonawcy, którzy nie złożyli nowych postąpień, zostaną zakwalifikowani do następnego etapu: </w:t>
      </w:r>
    </w:p>
    <w:p w:rsidR="00D23EC5" w:rsidRPr="00D23EC5" w:rsidRDefault="00D23EC5" w:rsidP="00D23EC5">
      <w:r w:rsidRPr="00D23EC5">
        <w:lastRenderedPageBreak/>
        <w:t xml:space="preserve">Termin składania wniosków o dopuszczenie do udziału w licytacji elektronicznej: </w:t>
      </w:r>
      <w:r w:rsidRPr="00D23EC5">
        <w:br/>
        <w:t xml:space="preserve">Data: godzina: </w:t>
      </w:r>
      <w:r w:rsidRPr="00D23EC5">
        <w:br/>
        <w:t xml:space="preserve">Termin otwarcia licytacji elektronicznej: </w:t>
      </w:r>
    </w:p>
    <w:p w:rsidR="00D23EC5" w:rsidRPr="00D23EC5" w:rsidRDefault="00D23EC5" w:rsidP="00D23EC5">
      <w:r w:rsidRPr="00D23EC5">
        <w:t xml:space="preserve">Termin i warunki zamknięcia licytacji elektronicznej: </w:t>
      </w:r>
    </w:p>
    <w:p w:rsidR="00D23EC5" w:rsidRPr="00D23EC5" w:rsidRDefault="00D23EC5" w:rsidP="00D23EC5">
      <w:r w:rsidRPr="00D23EC5">
        <w:br/>
        <w:t xml:space="preserve">Istotne dla stron postanowienia, które zostaną wprowadzone do treści zawieranej umowy w sprawie zamówienia publicznego, albo ogólne warunki umowy, albo wzór umowy: </w:t>
      </w:r>
    </w:p>
    <w:p w:rsidR="00D23EC5" w:rsidRPr="00D23EC5" w:rsidRDefault="00D23EC5" w:rsidP="00D23EC5">
      <w:r w:rsidRPr="00D23EC5">
        <w:br/>
        <w:t xml:space="preserve">Wymagania dotyczące zabezpieczenia należytego wykonania umowy: </w:t>
      </w:r>
    </w:p>
    <w:p w:rsidR="00D23EC5" w:rsidRPr="00D23EC5" w:rsidRDefault="00D23EC5" w:rsidP="00D23EC5">
      <w:r w:rsidRPr="00D23EC5">
        <w:br/>
        <w:t xml:space="preserve">Informacje dodatkowe: </w:t>
      </w:r>
    </w:p>
    <w:p w:rsidR="00D23EC5" w:rsidRPr="00D23EC5" w:rsidRDefault="00D23EC5" w:rsidP="00D23EC5">
      <w:r w:rsidRPr="00D23EC5">
        <w:rPr>
          <w:b/>
          <w:bCs/>
        </w:rPr>
        <w:t>IV.5) ZMIANA UMOWY</w:t>
      </w:r>
      <w:r w:rsidRPr="00D23EC5">
        <w:t xml:space="preserve"> </w:t>
      </w:r>
      <w:r w:rsidRPr="00D23EC5">
        <w:br/>
      </w:r>
      <w:r w:rsidRPr="00D23EC5">
        <w:rPr>
          <w:b/>
          <w:bCs/>
        </w:rPr>
        <w:t>Przewiduje się istotne zmiany postanowień zawartej umowy w stosunku do treści oferty, na podstawie której dokonano wyboru wykonawcy:</w:t>
      </w:r>
      <w:r w:rsidRPr="00D23EC5">
        <w:t xml:space="preserve"> Tak </w:t>
      </w:r>
      <w:r w:rsidRPr="00D23EC5">
        <w:br/>
        <w:t xml:space="preserve">Należy wskazać zakres, charakter zmian oraz warunki wprowadzenia zmian: </w:t>
      </w:r>
      <w:r w:rsidRPr="00D23EC5">
        <w:br/>
        <w:t xml:space="preserve">Zamawiający na podstawie art. 144 ust. 1 ustawy Prawo zamówień publicznych, przewiduje możliwość zmiany zawartej umowy w następujących przypadkach: 1) zmiany w składzie zespołu Operatora, 2) zmiany powszechnie obowiązujących przepisów prawa w zakresie mającym wpływ na realizację przedmiotu zamówienia w tym zmiana podatku od towarów i usług VAT. 3) wystąpienia zjawisk związanych z działaniem siły wyższej (klęska żywiołowa, niepokoje społeczne, działania militarne itp.), 4) zmiany podyktowanej zmianą przepisów prawa, 5) ograniczenia finansowego po stronie Zamawiającego z przyczyn od niego niezależnych, 6) jeżeli z powodu nadzwyczajnej zmiany stosunków spełnienie świadczenia byłoby połączone z nadmiernymi trudnościami albo groziłoby jednej ze stron rażącą stratą, czego strony nie przewidywały przy zawarciu umowy (§ 3571 kc), 7)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w:t>
      </w:r>
      <w:r w:rsidRPr="00D23EC5">
        <w:br/>
      </w:r>
      <w:r w:rsidRPr="00D23EC5">
        <w:rPr>
          <w:b/>
          <w:bCs/>
        </w:rPr>
        <w:t xml:space="preserve">IV.6) INFORMACJE ADMINISTRACYJNE </w:t>
      </w:r>
      <w:r w:rsidRPr="00D23EC5">
        <w:br/>
      </w:r>
      <w:r w:rsidRPr="00D23EC5">
        <w:br/>
      </w:r>
      <w:r w:rsidRPr="00D23EC5">
        <w:rPr>
          <w:b/>
          <w:bCs/>
        </w:rPr>
        <w:t xml:space="preserve">IV.6.1) Sposób udostępniania informacji o charakterze poufnym </w:t>
      </w:r>
      <w:r w:rsidRPr="00D23EC5">
        <w:rPr>
          <w:i/>
          <w:iCs/>
        </w:rPr>
        <w:t xml:space="preserve">(jeżeli dotyczy): </w:t>
      </w:r>
      <w:r w:rsidRPr="00D23EC5">
        <w:br/>
      </w:r>
      <w:r w:rsidRPr="00D23EC5">
        <w:br/>
      </w:r>
      <w:r w:rsidRPr="00D23EC5">
        <w:rPr>
          <w:b/>
          <w:bCs/>
        </w:rPr>
        <w:t>Środki służące ochronie informacji o charakterze poufnym</w:t>
      </w:r>
      <w:r w:rsidRPr="00D23EC5">
        <w:t xml:space="preserve"> </w:t>
      </w:r>
      <w:r w:rsidRPr="00D23EC5">
        <w:br/>
      </w:r>
      <w:r w:rsidRPr="00D23EC5">
        <w:br/>
      </w:r>
      <w:r w:rsidRPr="00D23EC5">
        <w:rPr>
          <w:b/>
          <w:bCs/>
        </w:rPr>
        <w:t xml:space="preserve">IV.6.2) Termin składania ofert lub wniosków o dopuszczenie do udziału w postępowaniu: </w:t>
      </w:r>
      <w:r w:rsidRPr="00D23EC5">
        <w:br/>
        <w:t xml:space="preserve">Data: 2020-02-21, godzina: 10:00, </w:t>
      </w:r>
      <w:r w:rsidRPr="00D23EC5">
        <w:br/>
        <w:t xml:space="preserve">Skrócenie terminu składania wniosków, ze względu na pilną potrzebę udzielenia zamówienia (przetarg nieograniczony, przetarg ograniczony, negocjacje z ogłoszeniem): </w:t>
      </w:r>
      <w:r w:rsidRPr="00D23EC5">
        <w:br/>
        <w:t xml:space="preserve">Nie </w:t>
      </w:r>
      <w:r w:rsidRPr="00D23EC5">
        <w:br/>
        <w:t xml:space="preserve">Wskazać powody: </w:t>
      </w:r>
      <w:r w:rsidRPr="00D23EC5">
        <w:br/>
      </w:r>
      <w:r w:rsidRPr="00D23EC5">
        <w:br/>
        <w:t xml:space="preserve">Język lub języki, w jakich mogą być sporządzane oferty lub wnioski o dopuszczenie do udziału w postępowaniu </w:t>
      </w:r>
      <w:r w:rsidRPr="00D23EC5">
        <w:br/>
        <w:t xml:space="preserve">&gt; polski </w:t>
      </w:r>
      <w:r w:rsidRPr="00D23EC5">
        <w:br/>
      </w:r>
      <w:r w:rsidRPr="00D23EC5">
        <w:rPr>
          <w:b/>
          <w:bCs/>
        </w:rPr>
        <w:lastRenderedPageBreak/>
        <w:t xml:space="preserve">IV.6.3) Termin związania ofertą: </w:t>
      </w:r>
      <w:r w:rsidRPr="00D23EC5">
        <w:t xml:space="preserve">do: okres w dniach: 30 (od ostatecznego terminu składania ofert) </w:t>
      </w:r>
      <w:r w:rsidRPr="00D23EC5">
        <w:br/>
      </w:r>
      <w:r w:rsidRPr="00D23EC5">
        <w:rPr>
          <w:b/>
          <w:bCs/>
        </w:rPr>
        <w:t>IV.6.4) Przewiduje się unieważnienie postępowania o udzielenie zamówienia, w przypadku nieprzyznania środków, które miały być przeznaczone na sfinansowanie całości lub części zamówienia:</w:t>
      </w:r>
      <w:r w:rsidRPr="00D23EC5">
        <w:t xml:space="preserve"> Nie </w:t>
      </w:r>
      <w:r w:rsidRPr="00D23EC5">
        <w:br/>
      </w:r>
      <w:r w:rsidRPr="00D23EC5">
        <w:rPr>
          <w:b/>
          <w:bCs/>
        </w:rPr>
        <w:t>IV.6.5) Informacje dodatkowe:</w:t>
      </w:r>
      <w:r w:rsidRPr="00D23EC5">
        <w:t xml:space="preserve"> </w:t>
      </w:r>
      <w:r w:rsidRPr="00D23EC5">
        <w:br/>
      </w:r>
    </w:p>
    <w:p w:rsidR="00D23EC5" w:rsidRPr="00D23EC5" w:rsidRDefault="00D23EC5" w:rsidP="00D23EC5">
      <w:r w:rsidRPr="00D23EC5">
        <w:rPr>
          <w:u w:val="single"/>
        </w:rPr>
        <w:t xml:space="preserve">ZAŁĄCZNIK I - INFORMACJE DOTYCZĄCE OFERT CZĘŚCIOWYCH </w:t>
      </w:r>
    </w:p>
    <w:p w:rsidR="00D23EC5" w:rsidRPr="00D23EC5" w:rsidRDefault="00D23EC5" w:rsidP="00D23EC5"/>
    <w:p w:rsidR="00D23EC5" w:rsidRPr="00D23EC5" w:rsidRDefault="00D23EC5" w:rsidP="00D23EC5"/>
    <w:p w:rsidR="00D23EC5" w:rsidRPr="00D23EC5" w:rsidRDefault="00D23EC5" w:rsidP="00D23EC5"/>
    <w:p w:rsidR="00D23EC5" w:rsidRPr="00D23EC5" w:rsidRDefault="00D23EC5" w:rsidP="00D23EC5"/>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23EC5" w:rsidRPr="00D23EC5" w:rsidTr="00D23EC5">
        <w:trPr>
          <w:tblCellSpacing w:w="15" w:type="dxa"/>
        </w:trPr>
        <w:tc>
          <w:tcPr>
            <w:tcW w:w="0" w:type="auto"/>
            <w:vAlign w:val="center"/>
            <w:hideMark/>
          </w:tcPr>
          <w:p w:rsidR="00D23EC5" w:rsidRPr="00D23EC5" w:rsidRDefault="00D23EC5" w:rsidP="00D23EC5"/>
        </w:tc>
      </w:tr>
    </w:tbl>
    <w:p w:rsidR="00D23EC5" w:rsidRPr="00D23EC5" w:rsidRDefault="00D23EC5" w:rsidP="00D23EC5">
      <w:pPr>
        <w:rPr>
          <w:vanish/>
        </w:rPr>
      </w:pPr>
      <w:r w:rsidRPr="00D23EC5">
        <w:rPr>
          <w:vanish/>
        </w:rPr>
        <w:t>Dół formularza</w:t>
      </w:r>
    </w:p>
    <w:p w:rsidR="00D23EC5" w:rsidRPr="00D23EC5" w:rsidRDefault="00D23EC5" w:rsidP="00D23EC5">
      <w:pPr>
        <w:rPr>
          <w:vanish/>
        </w:rPr>
      </w:pPr>
      <w:r w:rsidRPr="00D23EC5">
        <w:rPr>
          <w:vanish/>
        </w:rPr>
        <w:t>Początek formularza</w:t>
      </w:r>
    </w:p>
    <w:p w:rsidR="00D23EC5" w:rsidRPr="00D23EC5" w:rsidRDefault="00D23EC5" w:rsidP="00D23EC5">
      <w:pPr>
        <w:rPr>
          <w:vanish/>
        </w:rPr>
      </w:pPr>
      <w:r w:rsidRPr="00D23EC5">
        <w:rPr>
          <w:vanish/>
        </w:rPr>
        <w:t>Dół formularza</w:t>
      </w:r>
    </w:p>
    <w:p w:rsidR="0032700C" w:rsidRDefault="0032700C">
      <w:bookmarkStart w:id="0" w:name="_GoBack"/>
      <w:bookmarkEnd w:id="0"/>
    </w:p>
    <w:sectPr w:rsidR="003270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85C"/>
    <w:rsid w:val="0032700C"/>
    <w:rsid w:val="00D23EC5"/>
    <w:rsid w:val="00DE28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17B2E-C797-478B-BB29-F5F232217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75984">
      <w:bodyDiv w:val="1"/>
      <w:marLeft w:val="0"/>
      <w:marRight w:val="0"/>
      <w:marTop w:val="0"/>
      <w:marBottom w:val="0"/>
      <w:divBdr>
        <w:top w:val="none" w:sz="0" w:space="0" w:color="auto"/>
        <w:left w:val="none" w:sz="0" w:space="0" w:color="auto"/>
        <w:bottom w:val="none" w:sz="0" w:space="0" w:color="auto"/>
        <w:right w:val="none" w:sz="0" w:space="0" w:color="auto"/>
      </w:divBdr>
      <w:divsChild>
        <w:div w:id="1784031235">
          <w:marLeft w:val="0"/>
          <w:marRight w:val="0"/>
          <w:marTop w:val="0"/>
          <w:marBottom w:val="0"/>
          <w:divBdr>
            <w:top w:val="none" w:sz="0" w:space="0" w:color="auto"/>
            <w:left w:val="none" w:sz="0" w:space="0" w:color="auto"/>
            <w:bottom w:val="none" w:sz="0" w:space="0" w:color="auto"/>
            <w:right w:val="none" w:sz="0" w:space="0" w:color="auto"/>
          </w:divBdr>
          <w:divsChild>
            <w:div w:id="15933697">
              <w:marLeft w:val="0"/>
              <w:marRight w:val="0"/>
              <w:marTop w:val="0"/>
              <w:marBottom w:val="0"/>
              <w:divBdr>
                <w:top w:val="none" w:sz="0" w:space="0" w:color="auto"/>
                <w:left w:val="none" w:sz="0" w:space="0" w:color="auto"/>
                <w:bottom w:val="none" w:sz="0" w:space="0" w:color="auto"/>
                <w:right w:val="none" w:sz="0" w:space="0" w:color="auto"/>
              </w:divBdr>
              <w:divsChild>
                <w:div w:id="2016422329">
                  <w:marLeft w:val="0"/>
                  <w:marRight w:val="0"/>
                  <w:marTop w:val="0"/>
                  <w:marBottom w:val="0"/>
                  <w:divBdr>
                    <w:top w:val="none" w:sz="0" w:space="0" w:color="auto"/>
                    <w:left w:val="none" w:sz="0" w:space="0" w:color="auto"/>
                    <w:bottom w:val="none" w:sz="0" w:space="0" w:color="auto"/>
                    <w:right w:val="none" w:sz="0" w:space="0" w:color="auto"/>
                  </w:divBdr>
                </w:div>
                <w:div w:id="887496107">
                  <w:marLeft w:val="0"/>
                  <w:marRight w:val="0"/>
                  <w:marTop w:val="0"/>
                  <w:marBottom w:val="0"/>
                  <w:divBdr>
                    <w:top w:val="none" w:sz="0" w:space="0" w:color="auto"/>
                    <w:left w:val="none" w:sz="0" w:space="0" w:color="auto"/>
                    <w:bottom w:val="none" w:sz="0" w:space="0" w:color="auto"/>
                    <w:right w:val="none" w:sz="0" w:space="0" w:color="auto"/>
                  </w:divBdr>
                </w:div>
                <w:div w:id="547957276">
                  <w:marLeft w:val="0"/>
                  <w:marRight w:val="0"/>
                  <w:marTop w:val="0"/>
                  <w:marBottom w:val="0"/>
                  <w:divBdr>
                    <w:top w:val="none" w:sz="0" w:space="0" w:color="auto"/>
                    <w:left w:val="none" w:sz="0" w:space="0" w:color="auto"/>
                    <w:bottom w:val="none" w:sz="0" w:space="0" w:color="auto"/>
                    <w:right w:val="none" w:sz="0" w:space="0" w:color="auto"/>
                  </w:divBdr>
                  <w:divsChild>
                    <w:div w:id="703674629">
                      <w:marLeft w:val="0"/>
                      <w:marRight w:val="0"/>
                      <w:marTop w:val="0"/>
                      <w:marBottom w:val="0"/>
                      <w:divBdr>
                        <w:top w:val="none" w:sz="0" w:space="0" w:color="auto"/>
                        <w:left w:val="none" w:sz="0" w:space="0" w:color="auto"/>
                        <w:bottom w:val="none" w:sz="0" w:space="0" w:color="auto"/>
                        <w:right w:val="none" w:sz="0" w:space="0" w:color="auto"/>
                      </w:divBdr>
                    </w:div>
                  </w:divsChild>
                </w:div>
                <w:div w:id="605844379">
                  <w:marLeft w:val="0"/>
                  <w:marRight w:val="0"/>
                  <w:marTop w:val="0"/>
                  <w:marBottom w:val="0"/>
                  <w:divBdr>
                    <w:top w:val="none" w:sz="0" w:space="0" w:color="auto"/>
                    <w:left w:val="none" w:sz="0" w:space="0" w:color="auto"/>
                    <w:bottom w:val="none" w:sz="0" w:space="0" w:color="auto"/>
                    <w:right w:val="none" w:sz="0" w:space="0" w:color="auto"/>
                  </w:divBdr>
                  <w:divsChild>
                    <w:div w:id="296836313">
                      <w:marLeft w:val="0"/>
                      <w:marRight w:val="0"/>
                      <w:marTop w:val="0"/>
                      <w:marBottom w:val="0"/>
                      <w:divBdr>
                        <w:top w:val="none" w:sz="0" w:space="0" w:color="auto"/>
                        <w:left w:val="none" w:sz="0" w:space="0" w:color="auto"/>
                        <w:bottom w:val="none" w:sz="0" w:space="0" w:color="auto"/>
                        <w:right w:val="none" w:sz="0" w:space="0" w:color="auto"/>
                      </w:divBdr>
                    </w:div>
                  </w:divsChild>
                </w:div>
                <w:div w:id="529144754">
                  <w:marLeft w:val="0"/>
                  <w:marRight w:val="0"/>
                  <w:marTop w:val="0"/>
                  <w:marBottom w:val="0"/>
                  <w:divBdr>
                    <w:top w:val="none" w:sz="0" w:space="0" w:color="auto"/>
                    <w:left w:val="none" w:sz="0" w:space="0" w:color="auto"/>
                    <w:bottom w:val="none" w:sz="0" w:space="0" w:color="auto"/>
                    <w:right w:val="none" w:sz="0" w:space="0" w:color="auto"/>
                  </w:divBdr>
                  <w:divsChild>
                    <w:div w:id="741416570">
                      <w:marLeft w:val="0"/>
                      <w:marRight w:val="0"/>
                      <w:marTop w:val="0"/>
                      <w:marBottom w:val="0"/>
                      <w:divBdr>
                        <w:top w:val="none" w:sz="0" w:space="0" w:color="auto"/>
                        <w:left w:val="none" w:sz="0" w:space="0" w:color="auto"/>
                        <w:bottom w:val="none" w:sz="0" w:space="0" w:color="auto"/>
                        <w:right w:val="none" w:sz="0" w:space="0" w:color="auto"/>
                      </w:divBdr>
                    </w:div>
                    <w:div w:id="1238319702">
                      <w:marLeft w:val="0"/>
                      <w:marRight w:val="0"/>
                      <w:marTop w:val="0"/>
                      <w:marBottom w:val="0"/>
                      <w:divBdr>
                        <w:top w:val="none" w:sz="0" w:space="0" w:color="auto"/>
                        <w:left w:val="none" w:sz="0" w:space="0" w:color="auto"/>
                        <w:bottom w:val="none" w:sz="0" w:space="0" w:color="auto"/>
                        <w:right w:val="none" w:sz="0" w:space="0" w:color="auto"/>
                      </w:divBdr>
                    </w:div>
                    <w:div w:id="2093895352">
                      <w:marLeft w:val="0"/>
                      <w:marRight w:val="0"/>
                      <w:marTop w:val="0"/>
                      <w:marBottom w:val="0"/>
                      <w:divBdr>
                        <w:top w:val="none" w:sz="0" w:space="0" w:color="auto"/>
                        <w:left w:val="none" w:sz="0" w:space="0" w:color="auto"/>
                        <w:bottom w:val="none" w:sz="0" w:space="0" w:color="auto"/>
                        <w:right w:val="none" w:sz="0" w:space="0" w:color="auto"/>
                      </w:divBdr>
                    </w:div>
                    <w:div w:id="2011054072">
                      <w:marLeft w:val="0"/>
                      <w:marRight w:val="0"/>
                      <w:marTop w:val="0"/>
                      <w:marBottom w:val="0"/>
                      <w:divBdr>
                        <w:top w:val="none" w:sz="0" w:space="0" w:color="auto"/>
                        <w:left w:val="none" w:sz="0" w:space="0" w:color="auto"/>
                        <w:bottom w:val="none" w:sz="0" w:space="0" w:color="auto"/>
                        <w:right w:val="none" w:sz="0" w:space="0" w:color="auto"/>
                      </w:divBdr>
                    </w:div>
                  </w:divsChild>
                </w:div>
                <w:div w:id="613682078">
                  <w:marLeft w:val="0"/>
                  <w:marRight w:val="0"/>
                  <w:marTop w:val="0"/>
                  <w:marBottom w:val="0"/>
                  <w:divBdr>
                    <w:top w:val="none" w:sz="0" w:space="0" w:color="auto"/>
                    <w:left w:val="none" w:sz="0" w:space="0" w:color="auto"/>
                    <w:bottom w:val="none" w:sz="0" w:space="0" w:color="auto"/>
                    <w:right w:val="none" w:sz="0" w:space="0" w:color="auto"/>
                  </w:divBdr>
                  <w:divsChild>
                    <w:div w:id="2066875294">
                      <w:marLeft w:val="0"/>
                      <w:marRight w:val="0"/>
                      <w:marTop w:val="0"/>
                      <w:marBottom w:val="0"/>
                      <w:divBdr>
                        <w:top w:val="none" w:sz="0" w:space="0" w:color="auto"/>
                        <w:left w:val="none" w:sz="0" w:space="0" w:color="auto"/>
                        <w:bottom w:val="none" w:sz="0" w:space="0" w:color="auto"/>
                        <w:right w:val="none" w:sz="0" w:space="0" w:color="auto"/>
                      </w:divBdr>
                    </w:div>
                    <w:div w:id="1168443898">
                      <w:marLeft w:val="0"/>
                      <w:marRight w:val="0"/>
                      <w:marTop w:val="0"/>
                      <w:marBottom w:val="0"/>
                      <w:divBdr>
                        <w:top w:val="none" w:sz="0" w:space="0" w:color="auto"/>
                        <w:left w:val="none" w:sz="0" w:space="0" w:color="auto"/>
                        <w:bottom w:val="none" w:sz="0" w:space="0" w:color="auto"/>
                        <w:right w:val="none" w:sz="0" w:space="0" w:color="auto"/>
                      </w:divBdr>
                    </w:div>
                    <w:div w:id="1083527327">
                      <w:marLeft w:val="0"/>
                      <w:marRight w:val="0"/>
                      <w:marTop w:val="0"/>
                      <w:marBottom w:val="0"/>
                      <w:divBdr>
                        <w:top w:val="none" w:sz="0" w:space="0" w:color="auto"/>
                        <w:left w:val="none" w:sz="0" w:space="0" w:color="auto"/>
                        <w:bottom w:val="none" w:sz="0" w:space="0" w:color="auto"/>
                        <w:right w:val="none" w:sz="0" w:space="0" w:color="auto"/>
                      </w:divBdr>
                    </w:div>
                    <w:div w:id="2055154759">
                      <w:marLeft w:val="0"/>
                      <w:marRight w:val="0"/>
                      <w:marTop w:val="0"/>
                      <w:marBottom w:val="0"/>
                      <w:divBdr>
                        <w:top w:val="none" w:sz="0" w:space="0" w:color="auto"/>
                        <w:left w:val="none" w:sz="0" w:space="0" w:color="auto"/>
                        <w:bottom w:val="none" w:sz="0" w:space="0" w:color="auto"/>
                        <w:right w:val="none" w:sz="0" w:space="0" w:color="auto"/>
                      </w:divBdr>
                    </w:div>
                    <w:div w:id="574822311">
                      <w:marLeft w:val="0"/>
                      <w:marRight w:val="0"/>
                      <w:marTop w:val="0"/>
                      <w:marBottom w:val="0"/>
                      <w:divBdr>
                        <w:top w:val="none" w:sz="0" w:space="0" w:color="auto"/>
                        <w:left w:val="none" w:sz="0" w:space="0" w:color="auto"/>
                        <w:bottom w:val="none" w:sz="0" w:space="0" w:color="auto"/>
                        <w:right w:val="none" w:sz="0" w:space="0" w:color="auto"/>
                      </w:divBdr>
                    </w:div>
                    <w:div w:id="1905675274">
                      <w:marLeft w:val="0"/>
                      <w:marRight w:val="0"/>
                      <w:marTop w:val="0"/>
                      <w:marBottom w:val="0"/>
                      <w:divBdr>
                        <w:top w:val="none" w:sz="0" w:space="0" w:color="auto"/>
                        <w:left w:val="none" w:sz="0" w:space="0" w:color="auto"/>
                        <w:bottom w:val="none" w:sz="0" w:space="0" w:color="auto"/>
                        <w:right w:val="none" w:sz="0" w:space="0" w:color="auto"/>
                      </w:divBdr>
                    </w:div>
                    <w:div w:id="970555128">
                      <w:marLeft w:val="0"/>
                      <w:marRight w:val="0"/>
                      <w:marTop w:val="0"/>
                      <w:marBottom w:val="0"/>
                      <w:divBdr>
                        <w:top w:val="none" w:sz="0" w:space="0" w:color="auto"/>
                        <w:left w:val="none" w:sz="0" w:space="0" w:color="auto"/>
                        <w:bottom w:val="none" w:sz="0" w:space="0" w:color="auto"/>
                        <w:right w:val="none" w:sz="0" w:space="0" w:color="auto"/>
                      </w:divBdr>
                    </w:div>
                  </w:divsChild>
                </w:div>
                <w:div w:id="249699433">
                  <w:marLeft w:val="0"/>
                  <w:marRight w:val="0"/>
                  <w:marTop w:val="0"/>
                  <w:marBottom w:val="0"/>
                  <w:divBdr>
                    <w:top w:val="none" w:sz="0" w:space="0" w:color="auto"/>
                    <w:left w:val="none" w:sz="0" w:space="0" w:color="auto"/>
                    <w:bottom w:val="none" w:sz="0" w:space="0" w:color="auto"/>
                    <w:right w:val="none" w:sz="0" w:space="0" w:color="auto"/>
                  </w:divBdr>
                  <w:divsChild>
                    <w:div w:id="749545240">
                      <w:marLeft w:val="0"/>
                      <w:marRight w:val="0"/>
                      <w:marTop w:val="0"/>
                      <w:marBottom w:val="0"/>
                      <w:divBdr>
                        <w:top w:val="none" w:sz="0" w:space="0" w:color="auto"/>
                        <w:left w:val="none" w:sz="0" w:space="0" w:color="auto"/>
                        <w:bottom w:val="none" w:sz="0" w:space="0" w:color="auto"/>
                        <w:right w:val="none" w:sz="0" w:space="0" w:color="auto"/>
                      </w:divBdr>
                    </w:div>
                    <w:div w:id="1510296211">
                      <w:marLeft w:val="0"/>
                      <w:marRight w:val="0"/>
                      <w:marTop w:val="0"/>
                      <w:marBottom w:val="0"/>
                      <w:divBdr>
                        <w:top w:val="none" w:sz="0" w:space="0" w:color="auto"/>
                        <w:left w:val="none" w:sz="0" w:space="0" w:color="auto"/>
                        <w:bottom w:val="none" w:sz="0" w:space="0" w:color="auto"/>
                        <w:right w:val="none" w:sz="0" w:space="0" w:color="auto"/>
                      </w:divBdr>
                    </w:div>
                  </w:divsChild>
                </w:div>
                <w:div w:id="1207109783">
                  <w:marLeft w:val="0"/>
                  <w:marRight w:val="0"/>
                  <w:marTop w:val="0"/>
                  <w:marBottom w:val="0"/>
                  <w:divBdr>
                    <w:top w:val="none" w:sz="0" w:space="0" w:color="auto"/>
                    <w:left w:val="none" w:sz="0" w:space="0" w:color="auto"/>
                    <w:bottom w:val="none" w:sz="0" w:space="0" w:color="auto"/>
                    <w:right w:val="none" w:sz="0" w:space="0" w:color="auto"/>
                  </w:divBdr>
                  <w:divsChild>
                    <w:div w:id="43255587">
                      <w:marLeft w:val="0"/>
                      <w:marRight w:val="0"/>
                      <w:marTop w:val="0"/>
                      <w:marBottom w:val="0"/>
                      <w:divBdr>
                        <w:top w:val="none" w:sz="0" w:space="0" w:color="auto"/>
                        <w:left w:val="none" w:sz="0" w:space="0" w:color="auto"/>
                        <w:bottom w:val="none" w:sz="0" w:space="0" w:color="auto"/>
                        <w:right w:val="none" w:sz="0" w:space="0" w:color="auto"/>
                      </w:divBdr>
                    </w:div>
                    <w:div w:id="1208375157">
                      <w:marLeft w:val="0"/>
                      <w:marRight w:val="0"/>
                      <w:marTop w:val="0"/>
                      <w:marBottom w:val="0"/>
                      <w:divBdr>
                        <w:top w:val="none" w:sz="0" w:space="0" w:color="auto"/>
                        <w:left w:val="none" w:sz="0" w:space="0" w:color="auto"/>
                        <w:bottom w:val="none" w:sz="0" w:space="0" w:color="auto"/>
                        <w:right w:val="none" w:sz="0" w:space="0" w:color="auto"/>
                      </w:divBdr>
                    </w:div>
                    <w:div w:id="1288507021">
                      <w:marLeft w:val="0"/>
                      <w:marRight w:val="0"/>
                      <w:marTop w:val="0"/>
                      <w:marBottom w:val="0"/>
                      <w:divBdr>
                        <w:top w:val="none" w:sz="0" w:space="0" w:color="auto"/>
                        <w:left w:val="none" w:sz="0" w:space="0" w:color="auto"/>
                        <w:bottom w:val="none" w:sz="0" w:space="0" w:color="auto"/>
                        <w:right w:val="none" w:sz="0" w:space="0" w:color="auto"/>
                      </w:divBdr>
                    </w:div>
                    <w:div w:id="1227110319">
                      <w:marLeft w:val="0"/>
                      <w:marRight w:val="0"/>
                      <w:marTop w:val="0"/>
                      <w:marBottom w:val="0"/>
                      <w:divBdr>
                        <w:top w:val="none" w:sz="0" w:space="0" w:color="auto"/>
                        <w:left w:val="none" w:sz="0" w:space="0" w:color="auto"/>
                        <w:bottom w:val="none" w:sz="0" w:space="0" w:color="auto"/>
                        <w:right w:val="none" w:sz="0" w:space="0" w:color="auto"/>
                      </w:divBdr>
                    </w:div>
                    <w:div w:id="1152717117">
                      <w:marLeft w:val="0"/>
                      <w:marRight w:val="0"/>
                      <w:marTop w:val="0"/>
                      <w:marBottom w:val="0"/>
                      <w:divBdr>
                        <w:top w:val="none" w:sz="0" w:space="0" w:color="auto"/>
                        <w:left w:val="none" w:sz="0" w:space="0" w:color="auto"/>
                        <w:bottom w:val="none" w:sz="0" w:space="0" w:color="auto"/>
                        <w:right w:val="none" w:sz="0" w:space="0" w:color="auto"/>
                      </w:divBdr>
                    </w:div>
                    <w:div w:id="1796484771">
                      <w:marLeft w:val="0"/>
                      <w:marRight w:val="0"/>
                      <w:marTop w:val="0"/>
                      <w:marBottom w:val="0"/>
                      <w:divBdr>
                        <w:top w:val="none" w:sz="0" w:space="0" w:color="auto"/>
                        <w:left w:val="none" w:sz="0" w:space="0" w:color="auto"/>
                        <w:bottom w:val="none" w:sz="0" w:space="0" w:color="auto"/>
                        <w:right w:val="none" w:sz="0" w:space="0" w:color="auto"/>
                      </w:divBdr>
                    </w:div>
                  </w:divsChild>
                </w:div>
                <w:div w:id="20129883">
                  <w:marLeft w:val="0"/>
                  <w:marRight w:val="0"/>
                  <w:marTop w:val="0"/>
                  <w:marBottom w:val="0"/>
                  <w:divBdr>
                    <w:top w:val="none" w:sz="0" w:space="0" w:color="auto"/>
                    <w:left w:val="none" w:sz="0" w:space="0" w:color="auto"/>
                    <w:bottom w:val="none" w:sz="0" w:space="0" w:color="auto"/>
                    <w:right w:val="none" w:sz="0" w:space="0" w:color="auto"/>
                  </w:divBdr>
                  <w:divsChild>
                    <w:div w:id="177163337">
                      <w:marLeft w:val="0"/>
                      <w:marRight w:val="0"/>
                      <w:marTop w:val="0"/>
                      <w:marBottom w:val="0"/>
                      <w:divBdr>
                        <w:top w:val="none" w:sz="0" w:space="0" w:color="auto"/>
                        <w:left w:val="none" w:sz="0" w:space="0" w:color="auto"/>
                        <w:bottom w:val="none" w:sz="0" w:space="0" w:color="auto"/>
                        <w:right w:val="none" w:sz="0" w:space="0" w:color="auto"/>
                      </w:divBdr>
                    </w:div>
                    <w:div w:id="566651896">
                      <w:marLeft w:val="0"/>
                      <w:marRight w:val="0"/>
                      <w:marTop w:val="0"/>
                      <w:marBottom w:val="0"/>
                      <w:divBdr>
                        <w:top w:val="none" w:sz="0" w:space="0" w:color="auto"/>
                        <w:left w:val="none" w:sz="0" w:space="0" w:color="auto"/>
                        <w:bottom w:val="none" w:sz="0" w:space="0" w:color="auto"/>
                        <w:right w:val="none" w:sz="0" w:space="0" w:color="auto"/>
                      </w:divBdr>
                    </w:div>
                    <w:div w:id="1050953990">
                      <w:marLeft w:val="0"/>
                      <w:marRight w:val="0"/>
                      <w:marTop w:val="0"/>
                      <w:marBottom w:val="0"/>
                      <w:divBdr>
                        <w:top w:val="none" w:sz="0" w:space="0" w:color="auto"/>
                        <w:left w:val="none" w:sz="0" w:space="0" w:color="auto"/>
                        <w:bottom w:val="none" w:sz="0" w:space="0" w:color="auto"/>
                        <w:right w:val="none" w:sz="0" w:space="0" w:color="auto"/>
                      </w:divBdr>
                    </w:div>
                    <w:div w:id="438724338">
                      <w:marLeft w:val="0"/>
                      <w:marRight w:val="0"/>
                      <w:marTop w:val="0"/>
                      <w:marBottom w:val="0"/>
                      <w:divBdr>
                        <w:top w:val="none" w:sz="0" w:space="0" w:color="auto"/>
                        <w:left w:val="none" w:sz="0" w:space="0" w:color="auto"/>
                        <w:bottom w:val="none" w:sz="0" w:space="0" w:color="auto"/>
                        <w:right w:val="none" w:sz="0" w:space="0" w:color="auto"/>
                      </w:divBdr>
                    </w:div>
                    <w:div w:id="2043050788">
                      <w:marLeft w:val="0"/>
                      <w:marRight w:val="0"/>
                      <w:marTop w:val="0"/>
                      <w:marBottom w:val="0"/>
                      <w:divBdr>
                        <w:top w:val="none" w:sz="0" w:space="0" w:color="auto"/>
                        <w:left w:val="none" w:sz="0" w:space="0" w:color="auto"/>
                        <w:bottom w:val="none" w:sz="0" w:space="0" w:color="auto"/>
                        <w:right w:val="none" w:sz="0" w:space="0" w:color="auto"/>
                      </w:divBdr>
                    </w:div>
                    <w:div w:id="1020812698">
                      <w:marLeft w:val="0"/>
                      <w:marRight w:val="0"/>
                      <w:marTop w:val="0"/>
                      <w:marBottom w:val="0"/>
                      <w:divBdr>
                        <w:top w:val="none" w:sz="0" w:space="0" w:color="auto"/>
                        <w:left w:val="none" w:sz="0" w:space="0" w:color="auto"/>
                        <w:bottom w:val="none" w:sz="0" w:space="0" w:color="auto"/>
                        <w:right w:val="none" w:sz="0" w:space="0" w:color="auto"/>
                      </w:divBdr>
                    </w:div>
                    <w:div w:id="65303196">
                      <w:marLeft w:val="0"/>
                      <w:marRight w:val="0"/>
                      <w:marTop w:val="0"/>
                      <w:marBottom w:val="0"/>
                      <w:divBdr>
                        <w:top w:val="none" w:sz="0" w:space="0" w:color="auto"/>
                        <w:left w:val="none" w:sz="0" w:space="0" w:color="auto"/>
                        <w:bottom w:val="none" w:sz="0" w:space="0" w:color="auto"/>
                        <w:right w:val="none" w:sz="0" w:space="0" w:color="auto"/>
                      </w:divBdr>
                    </w:div>
                    <w:div w:id="23217674">
                      <w:marLeft w:val="0"/>
                      <w:marRight w:val="0"/>
                      <w:marTop w:val="0"/>
                      <w:marBottom w:val="0"/>
                      <w:divBdr>
                        <w:top w:val="none" w:sz="0" w:space="0" w:color="auto"/>
                        <w:left w:val="none" w:sz="0" w:space="0" w:color="auto"/>
                        <w:bottom w:val="none" w:sz="0" w:space="0" w:color="auto"/>
                        <w:right w:val="none" w:sz="0" w:space="0" w:color="auto"/>
                      </w:divBdr>
                    </w:div>
                  </w:divsChild>
                </w:div>
                <w:div w:id="126295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5383</Words>
  <Characters>32302</Characters>
  <Application>Microsoft Office Word</Application>
  <DocSecurity>0</DocSecurity>
  <Lines>269</Lines>
  <Paragraphs>75</Paragraphs>
  <ScaleCrop>false</ScaleCrop>
  <Company/>
  <LinksUpToDate>false</LinksUpToDate>
  <CharactersWithSpaces>37610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dcterms:created xsi:type="dcterms:W3CDTF">2020-02-13T12:42:00Z</dcterms:created>
  <dcterms:modified xsi:type="dcterms:W3CDTF">2020-02-13T12:42:00Z</dcterms:modified>
</cp:coreProperties>
</file>