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206" w:rsidRDefault="007A2206" w:rsidP="007A2206">
      <w:pPr>
        <w:rPr>
          <w:b/>
          <w:bCs/>
        </w:rPr>
      </w:pPr>
    </w:p>
    <w:p w:rsidR="007A2206" w:rsidRDefault="007A2206" w:rsidP="007A2206">
      <w:pPr>
        <w:rPr>
          <w:b/>
          <w:bCs/>
        </w:rPr>
      </w:pPr>
      <w:r w:rsidRPr="007A2206">
        <w:rPr>
          <w:rFonts w:ascii="Times New Roman" w:eastAsia="Times New Roman" w:hAnsi="Times New Roman" w:cs="Times New Roman"/>
          <w:b/>
          <w:noProof/>
          <w:sz w:val="24"/>
          <w:szCs w:val="20"/>
          <w:lang w:eastAsia="pl-PL"/>
        </w:rPr>
        <w:drawing>
          <wp:inline distT="0" distB="0" distL="0" distR="0">
            <wp:extent cx="5760720" cy="773222"/>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73222"/>
                    </a:xfrm>
                    <a:prstGeom prst="rect">
                      <a:avLst/>
                    </a:prstGeom>
                    <a:noFill/>
                    <a:ln>
                      <a:noFill/>
                    </a:ln>
                  </pic:spPr>
                </pic:pic>
              </a:graphicData>
            </a:graphic>
          </wp:inline>
        </w:drawing>
      </w:r>
      <w:bookmarkStart w:id="0" w:name="_GoBack"/>
      <w:bookmarkEnd w:id="0"/>
    </w:p>
    <w:p w:rsidR="007A2206" w:rsidRPr="007A2206" w:rsidRDefault="007A2206" w:rsidP="007A2206">
      <w:pPr>
        <w:rPr>
          <w:b/>
          <w:bCs/>
        </w:rPr>
      </w:pPr>
      <w:r w:rsidRPr="007A2206">
        <w:rPr>
          <w:b/>
          <w:bCs/>
        </w:rPr>
        <w:t>Informacje o ogłoszeniu</w:t>
      </w:r>
    </w:p>
    <w:p w:rsidR="007A2206" w:rsidRPr="007A2206" w:rsidRDefault="007A2206" w:rsidP="007A2206">
      <w:pPr>
        <w:rPr>
          <w:b/>
          <w:bCs/>
        </w:rPr>
      </w:pPr>
      <w:r w:rsidRPr="007A2206">
        <w:rPr>
          <w:b/>
          <w:bCs/>
        </w:rPr>
        <w:t>Data publikacji ogłoszenia</w:t>
      </w:r>
    </w:p>
    <w:p w:rsidR="007A2206" w:rsidRPr="007A2206" w:rsidRDefault="007A2206" w:rsidP="007A2206">
      <w:r w:rsidRPr="007A2206">
        <w:t>08-01-2019</w:t>
      </w:r>
    </w:p>
    <w:p w:rsidR="007A2206" w:rsidRPr="007A2206" w:rsidRDefault="007A2206" w:rsidP="007A2206">
      <w:pPr>
        <w:rPr>
          <w:b/>
          <w:bCs/>
        </w:rPr>
      </w:pPr>
      <w:r w:rsidRPr="007A2206">
        <w:rPr>
          <w:b/>
          <w:bCs/>
        </w:rPr>
        <w:t>Termin składania ofert</w:t>
      </w:r>
    </w:p>
    <w:p w:rsidR="007A2206" w:rsidRPr="007A2206" w:rsidRDefault="007A2206" w:rsidP="007A2206">
      <w:r w:rsidRPr="007A2206">
        <w:t>16-01-2019</w:t>
      </w:r>
    </w:p>
    <w:p w:rsidR="007A2206" w:rsidRPr="007A2206" w:rsidRDefault="007A2206" w:rsidP="007A2206">
      <w:pPr>
        <w:rPr>
          <w:b/>
          <w:bCs/>
        </w:rPr>
      </w:pPr>
      <w:r w:rsidRPr="007A2206">
        <w:rPr>
          <w:b/>
          <w:bCs/>
        </w:rPr>
        <w:t>Numer ogłoszenia</w:t>
      </w:r>
    </w:p>
    <w:p w:rsidR="007A2206" w:rsidRPr="007A2206" w:rsidRDefault="007A2206" w:rsidP="007A2206">
      <w:r w:rsidRPr="007A2206">
        <w:t>1159181</w:t>
      </w:r>
    </w:p>
    <w:p w:rsidR="007A2206" w:rsidRPr="007A2206" w:rsidRDefault="007A2206" w:rsidP="007A2206">
      <w:pPr>
        <w:rPr>
          <w:b/>
          <w:bCs/>
        </w:rPr>
      </w:pPr>
      <w:r w:rsidRPr="007A2206">
        <w:rPr>
          <w:b/>
          <w:bCs/>
        </w:rPr>
        <w:t>Status ogłoszenia</w:t>
      </w:r>
    </w:p>
    <w:p w:rsidR="007A2206" w:rsidRPr="007A2206" w:rsidRDefault="007A2206" w:rsidP="007A2206">
      <w:r w:rsidRPr="007A2206">
        <w:t>Aktualne</w:t>
      </w:r>
    </w:p>
    <w:p w:rsidR="007A2206" w:rsidRPr="007A2206" w:rsidRDefault="007A2206" w:rsidP="007A2206">
      <w:pPr>
        <w:rPr>
          <w:b/>
          <w:bCs/>
        </w:rPr>
      </w:pPr>
      <w:r w:rsidRPr="007A2206">
        <w:rPr>
          <w:b/>
          <w:bCs/>
        </w:rPr>
        <w:t>Miejsce i sposób składania ofert</w:t>
      </w:r>
    </w:p>
    <w:p w:rsidR="007A2206" w:rsidRPr="007A2206" w:rsidRDefault="007A2206" w:rsidP="007A2206">
      <w:r w:rsidRPr="007A2206">
        <w:t xml:space="preserve">Oferty należy składać w zamkniętej kopercie w siedzibie Urzędu Miasta w Tarnobrzegu, </w:t>
      </w:r>
      <w:r w:rsidRPr="007A2206">
        <w:br/>
        <w:t>39-400 Tarnobrzeg, ul. Mickiewicza 7, Kancelaria Ogólna osobiście, pocztą w terminie do dnia 16.01.2019r. do godz.10.00.</w:t>
      </w:r>
    </w:p>
    <w:p w:rsidR="007A2206" w:rsidRPr="007A2206" w:rsidRDefault="007A2206" w:rsidP="007A2206">
      <w:pPr>
        <w:rPr>
          <w:b/>
          <w:bCs/>
        </w:rPr>
      </w:pPr>
      <w:r w:rsidRPr="007A2206">
        <w:rPr>
          <w:b/>
          <w:bCs/>
        </w:rPr>
        <w:t>Osoba do kontaktu w sprawie ogłoszenia</w:t>
      </w:r>
    </w:p>
    <w:p w:rsidR="007A2206" w:rsidRPr="007A2206" w:rsidRDefault="007A2206" w:rsidP="007A2206">
      <w:r w:rsidRPr="007A2206">
        <w:t>Agnieszka Straburzyńska</w:t>
      </w:r>
    </w:p>
    <w:p w:rsidR="007A2206" w:rsidRPr="007A2206" w:rsidRDefault="007A2206" w:rsidP="007A2206">
      <w:pPr>
        <w:rPr>
          <w:b/>
          <w:bCs/>
        </w:rPr>
      </w:pPr>
      <w:r w:rsidRPr="007A2206">
        <w:rPr>
          <w:b/>
          <w:bCs/>
        </w:rPr>
        <w:t>Nr telefonu osoby upoważnionej do kontaktu w sprawie ogłoszenia</w:t>
      </w:r>
    </w:p>
    <w:p w:rsidR="007A2206" w:rsidRPr="007A2206" w:rsidRDefault="007A2206" w:rsidP="007A2206">
      <w:r w:rsidRPr="007A2206">
        <w:t>015 822-13-04</w:t>
      </w:r>
    </w:p>
    <w:p w:rsidR="007A2206" w:rsidRPr="007A2206" w:rsidRDefault="007A2206" w:rsidP="007A2206">
      <w:pPr>
        <w:rPr>
          <w:b/>
          <w:bCs/>
        </w:rPr>
      </w:pPr>
      <w:r w:rsidRPr="007A2206">
        <w:rPr>
          <w:b/>
          <w:bCs/>
        </w:rPr>
        <w:t>Skrócony opis przedmiotu zamówienia</w:t>
      </w:r>
    </w:p>
    <w:p w:rsidR="007A2206" w:rsidRPr="007A2206" w:rsidRDefault="007A2206" w:rsidP="007A2206">
      <w:r w:rsidRPr="007A2206">
        <w:t>1. Przedmiotem zamówienia jest organizacja i przeprowadzenie szkolenia „Kurs-spawacz spoin</w:t>
      </w:r>
      <w:r w:rsidRPr="007A2206">
        <w:br/>
        <w:t xml:space="preserve">pachwinowych -MAG 135” (wraz z egzaminem nadającym uprawnienia do wykonywania spoin pachwinowych blach i rur), zgodnie z wytycznymi Instytutu Spawalnictwa w Gliwicach W-14/IS-17 i W-14/IS-01. Wykonawca musi posiadać Atest Instytutu Spawalnictwa w Gliwicach do realizacji tego typu szkolenia. </w:t>
      </w:r>
      <w:r w:rsidRPr="007A2206">
        <w:br/>
        <w:t>Ukończenie szkolenia winno upoważniać kursanta do przystąpienia do egzaminu Kwalifikacyjnego w danej metodzie spawania i dla danego rodzaju połączenia. Osobą egzaminującą musi być licencjonowany Egzaminator Instytutu Spawalnictwa w Gliwicach.</w:t>
      </w:r>
      <w:r w:rsidRPr="007A2206">
        <w:br/>
        <w:t>2.Po ukończeniu szkolenia absolwenci kursów spawacza spoin pachwinowych otrzymują:</w:t>
      </w:r>
      <w:r w:rsidRPr="007A2206">
        <w:br/>
        <w:t>1. Książkę spawacza (wydaną przez Instytut Spawalnictwa w Gliwicach, wymagana pieczęć Instytutu Spawalnictwa w Gliwicach, oraz Licencjonowanego Egzaminatora Instytutu Spawalnictwa w Gliwicach).</w:t>
      </w:r>
      <w:r w:rsidRPr="007A2206">
        <w:br/>
        <w:t>2. Świadectwo Egzaminu Kwalifikacyjnego Spawacza wg PN-EN ISO 9606-1 w angielskiej lub niemieckiej wersji językowej (wydane przez Instytut Spawalnictwa w Gliwicach), w którym ujęty jest zakres uprawnień spawacza.</w:t>
      </w:r>
    </w:p>
    <w:p w:rsidR="007A2206" w:rsidRPr="007A2206" w:rsidRDefault="007A2206" w:rsidP="007A2206">
      <w:pPr>
        <w:rPr>
          <w:b/>
          <w:bCs/>
        </w:rPr>
      </w:pPr>
      <w:r w:rsidRPr="007A2206">
        <w:rPr>
          <w:b/>
          <w:bCs/>
        </w:rPr>
        <w:t>Kategoria ogłoszenia</w:t>
      </w:r>
    </w:p>
    <w:p w:rsidR="007A2206" w:rsidRPr="007A2206" w:rsidRDefault="007A2206" w:rsidP="007A2206">
      <w:r w:rsidRPr="007A2206">
        <w:lastRenderedPageBreak/>
        <w:t>Usługi</w:t>
      </w:r>
    </w:p>
    <w:p w:rsidR="007A2206" w:rsidRPr="007A2206" w:rsidRDefault="007A2206" w:rsidP="007A2206">
      <w:pPr>
        <w:rPr>
          <w:b/>
          <w:bCs/>
        </w:rPr>
      </w:pPr>
      <w:r w:rsidRPr="007A2206">
        <w:rPr>
          <w:b/>
          <w:bCs/>
        </w:rPr>
        <w:t>Podkategoria ogłoszenia</w:t>
      </w:r>
    </w:p>
    <w:p w:rsidR="007A2206" w:rsidRPr="007A2206" w:rsidRDefault="007A2206" w:rsidP="007A2206">
      <w:r w:rsidRPr="007A2206">
        <w:t>Usługi szkoleniowe</w:t>
      </w:r>
    </w:p>
    <w:p w:rsidR="007A2206" w:rsidRPr="007A2206" w:rsidRDefault="007A2206" w:rsidP="007A2206">
      <w:pPr>
        <w:rPr>
          <w:b/>
          <w:bCs/>
        </w:rPr>
      </w:pPr>
      <w:r w:rsidRPr="007A2206">
        <w:rPr>
          <w:b/>
          <w:bCs/>
        </w:rPr>
        <w:t>Miejsce realizacji zamówienia</w:t>
      </w:r>
    </w:p>
    <w:p w:rsidR="007A2206" w:rsidRPr="007A2206" w:rsidRDefault="007A2206" w:rsidP="007A2206">
      <w:r w:rsidRPr="007A2206">
        <w:t xml:space="preserve">Województwo: podkarpackie Powiat: Tarnobrzeg Miejscowość: Tarnobrzeg </w:t>
      </w:r>
    </w:p>
    <w:p w:rsidR="007A2206" w:rsidRPr="007A2206" w:rsidRDefault="007A2206" w:rsidP="007A2206">
      <w:pPr>
        <w:rPr>
          <w:b/>
          <w:bCs/>
        </w:rPr>
      </w:pPr>
      <w:r w:rsidRPr="007A2206">
        <w:rPr>
          <w:b/>
          <w:bCs/>
        </w:rPr>
        <w:t>Opis przedmiotu zamówienia</w:t>
      </w:r>
    </w:p>
    <w:p w:rsidR="007A2206" w:rsidRPr="007A2206" w:rsidRDefault="007A2206" w:rsidP="007A2206">
      <w:pPr>
        <w:rPr>
          <w:b/>
          <w:bCs/>
        </w:rPr>
      </w:pPr>
      <w:r w:rsidRPr="007A2206">
        <w:rPr>
          <w:b/>
          <w:bCs/>
        </w:rPr>
        <w:t>Cel zamówienia</w:t>
      </w:r>
    </w:p>
    <w:p w:rsidR="007A2206" w:rsidRPr="007A2206" w:rsidRDefault="007A2206" w:rsidP="007A2206">
      <w:r w:rsidRPr="007A2206">
        <w:t>Organizacja i przeprowadzenie szkolenia „Kurs-spawacz spoin</w:t>
      </w:r>
      <w:r w:rsidRPr="007A2206">
        <w:br/>
        <w:t>pachwinowych -MAG 135” (wraz z egzaminem nadającym uprawnienia do wykonywania spoin pachwinowych blach i rur), zgodnie z wytycznymi Instytutu Spawalnictwa w Gliwicach W-14/IS-17 i W-14/IS-01</w:t>
      </w:r>
    </w:p>
    <w:p w:rsidR="007A2206" w:rsidRPr="007A2206" w:rsidRDefault="007A2206" w:rsidP="007A2206">
      <w:pPr>
        <w:rPr>
          <w:b/>
          <w:bCs/>
        </w:rPr>
      </w:pPr>
      <w:r w:rsidRPr="007A2206">
        <w:rPr>
          <w:b/>
          <w:bCs/>
        </w:rPr>
        <w:t>Przedmiot zamówienia</w:t>
      </w:r>
    </w:p>
    <w:p w:rsidR="007A2206" w:rsidRPr="007A2206" w:rsidRDefault="007A2206" w:rsidP="007A2206">
      <w:r w:rsidRPr="007A2206">
        <w:t>1. Przedmiotem zamówienia jest organizacja i przeprowadzenie szkolenia „Kurs-spawacz spoin</w:t>
      </w:r>
      <w:r w:rsidRPr="007A2206">
        <w:br/>
        <w:t xml:space="preserve">pachwinowych -MAG 135” (wraz z egzaminem nadającym uprawnienia do wykonywania spoin pachwinowych blach i rur), zgodnie z wytycznymi Instytutu Spawalnictwa w Gliwicach W-14/IS-17 i W-14/IS-01. Wykonawca musi posiadać Atest Instytutu Spawalnictwa w Gliwicach do realizacji tego typu szkolenia. </w:t>
      </w:r>
      <w:r w:rsidRPr="007A2206">
        <w:br/>
        <w:t>Ukończenie szkolenia winno upoważniać kursanta do przystąpienia do egzaminu Kwalifikacyjnego w danej metodzie spawania i dla danego rodzaju połączenia. Osobą egzaminującą musi być licencjonowany Egzaminator Instytutu Spawalnictwa w Gliwicach.</w:t>
      </w:r>
      <w:r w:rsidRPr="007A2206">
        <w:br/>
        <w:t>2.Po ukończeniu szkolenia absolwenci kursów spawacza spoin pachwinowych otrzymują:</w:t>
      </w:r>
      <w:r w:rsidRPr="007A2206">
        <w:br/>
        <w:t>1. Książkę spawacza (wydaną przez Instytut Spawalnictwa w Gliwicach, wymagana pieczęć Instytutu Spawalnictwa w Gliwicach, oraz Licencjonowanego Egzaminatora Instytutu Spawalnictwa w Gliwicach).</w:t>
      </w:r>
      <w:r w:rsidRPr="007A2206">
        <w:br/>
        <w:t>2. Świadectwo Egzaminu Kwalifikacyjnego Spawacza wg PN-EN ISO 9606-1 w angielskiej lub niemieckiej wersji językowej (wydane przez Instytut Spawalnictwa w Gliwicach), w którym ujęty jest zakres uprawnień spawacza.</w:t>
      </w:r>
    </w:p>
    <w:p w:rsidR="007A2206" w:rsidRPr="007A2206" w:rsidRDefault="007A2206" w:rsidP="007A2206">
      <w:pPr>
        <w:rPr>
          <w:b/>
          <w:bCs/>
        </w:rPr>
      </w:pPr>
      <w:r w:rsidRPr="007A2206">
        <w:rPr>
          <w:b/>
          <w:bCs/>
        </w:rPr>
        <w:t>Kod CPV</w:t>
      </w:r>
    </w:p>
    <w:p w:rsidR="007A2206" w:rsidRPr="007A2206" w:rsidRDefault="007A2206" w:rsidP="007A2206">
      <w:r w:rsidRPr="007A2206">
        <w:t>80000000-4</w:t>
      </w:r>
    </w:p>
    <w:p w:rsidR="007A2206" w:rsidRPr="007A2206" w:rsidRDefault="007A2206" w:rsidP="007A2206">
      <w:pPr>
        <w:rPr>
          <w:b/>
          <w:bCs/>
        </w:rPr>
      </w:pPr>
      <w:r w:rsidRPr="007A2206">
        <w:rPr>
          <w:b/>
          <w:bCs/>
        </w:rPr>
        <w:t>Nazwa kodu CPV</w:t>
      </w:r>
    </w:p>
    <w:p w:rsidR="007A2206" w:rsidRPr="007A2206" w:rsidRDefault="007A2206" w:rsidP="007A2206">
      <w:r w:rsidRPr="007A2206">
        <w:t>Usługi edukacyjne i szkoleniowe</w:t>
      </w:r>
    </w:p>
    <w:p w:rsidR="007A2206" w:rsidRPr="007A2206" w:rsidRDefault="007A2206" w:rsidP="007A2206">
      <w:pPr>
        <w:rPr>
          <w:b/>
          <w:bCs/>
        </w:rPr>
      </w:pPr>
      <w:r w:rsidRPr="007A2206">
        <w:rPr>
          <w:b/>
          <w:bCs/>
        </w:rPr>
        <w:t>Harmonogram realizacji zamówienia</w:t>
      </w:r>
    </w:p>
    <w:p w:rsidR="007A2206" w:rsidRPr="007A2206" w:rsidRDefault="007A2206" w:rsidP="007A2206">
      <w:r w:rsidRPr="007A2206">
        <w:t>Wymagany / pożądany termin realizacji zamówienia- styczeń-marzec 2019 r.</w:t>
      </w:r>
    </w:p>
    <w:p w:rsidR="007A2206" w:rsidRPr="007A2206" w:rsidRDefault="007A2206" w:rsidP="007A2206">
      <w:pPr>
        <w:rPr>
          <w:b/>
          <w:bCs/>
        </w:rPr>
      </w:pPr>
      <w:r w:rsidRPr="007A2206">
        <w:rPr>
          <w:b/>
          <w:bCs/>
        </w:rPr>
        <w:t>Załączniki</w:t>
      </w:r>
    </w:p>
    <w:p w:rsidR="007A2206" w:rsidRPr="007A2206" w:rsidRDefault="007A2206" w:rsidP="007A2206">
      <w:pPr>
        <w:numPr>
          <w:ilvl w:val="0"/>
          <w:numId w:val="1"/>
        </w:numPr>
      </w:pPr>
      <w:hyperlink r:id="rId6" w:history="1">
        <w:r w:rsidRPr="007A2206">
          <w:rPr>
            <w:rStyle w:val="Hipercze"/>
          </w:rPr>
          <w:t>zał. nr 1 do umowy</w:t>
        </w:r>
      </w:hyperlink>
      <w:r w:rsidRPr="007A2206">
        <w:t xml:space="preserve"> </w:t>
      </w:r>
    </w:p>
    <w:p w:rsidR="007A2206" w:rsidRPr="007A2206" w:rsidRDefault="007A2206" w:rsidP="007A2206">
      <w:pPr>
        <w:numPr>
          <w:ilvl w:val="0"/>
          <w:numId w:val="1"/>
        </w:numPr>
      </w:pPr>
      <w:hyperlink r:id="rId7" w:history="1">
        <w:r w:rsidRPr="007A2206">
          <w:rPr>
            <w:rStyle w:val="Hipercze"/>
          </w:rPr>
          <w:t>projekt umowy</w:t>
        </w:r>
      </w:hyperlink>
      <w:r w:rsidRPr="007A2206">
        <w:t xml:space="preserve"> </w:t>
      </w:r>
    </w:p>
    <w:p w:rsidR="007A2206" w:rsidRPr="007A2206" w:rsidRDefault="007A2206" w:rsidP="007A2206">
      <w:pPr>
        <w:numPr>
          <w:ilvl w:val="0"/>
          <w:numId w:val="1"/>
        </w:numPr>
      </w:pPr>
      <w:hyperlink r:id="rId8" w:history="1">
        <w:r w:rsidRPr="007A2206">
          <w:rPr>
            <w:rStyle w:val="Hipercze"/>
          </w:rPr>
          <w:t>potencjał techniczny</w:t>
        </w:r>
      </w:hyperlink>
      <w:r w:rsidRPr="007A2206">
        <w:t xml:space="preserve"> </w:t>
      </w:r>
    </w:p>
    <w:p w:rsidR="007A2206" w:rsidRPr="007A2206" w:rsidRDefault="007A2206" w:rsidP="007A2206">
      <w:pPr>
        <w:numPr>
          <w:ilvl w:val="0"/>
          <w:numId w:val="1"/>
        </w:numPr>
      </w:pPr>
      <w:hyperlink r:id="rId9" w:history="1">
        <w:r w:rsidRPr="007A2206">
          <w:rPr>
            <w:rStyle w:val="Hipercze"/>
          </w:rPr>
          <w:t>wykaz osób</w:t>
        </w:r>
      </w:hyperlink>
      <w:r w:rsidRPr="007A2206">
        <w:t xml:space="preserve"> </w:t>
      </w:r>
    </w:p>
    <w:p w:rsidR="007A2206" w:rsidRPr="007A2206" w:rsidRDefault="007A2206" w:rsidP="007A2206">
      <w:pPr>
        <w:numPr>
          <w:ilvl w:val="0"/>
          <w:numId w:val="1"/>
        </w:numPr>
      </w:pPr>
      <w:hyperlink r:id="rId10" w:history="1">
        <w:r w:rsidRPr="007A2206">
          <w:rPr>
            <w:rStyle w:val="Hipercze"/>
          </w:rPr>
          <w:t>wykaz usług</w:t>
        </w:r>
      </w:hyperlink>
      <w:r w:rsidRPr="007A2206">
        <w:t xml:space="preserve"> </w:t>
      </w:r>
    </w:p>
    <w:p w:rsidR="007A2206" w:rsidRPr="007A2206" w:rsidRDefault="007A2206" w:rsidP="007A2206">
      <w:pPr>
        <w:numPr>
          <w:ilvl w:val="0"/>
          <w:numId w:val="1"/>
        </w:numPr>
      </w:pPr>
      <w:hyperlink r:id="rId11" w:history="1">
        <w:proofErr w:type="spellStart"/>
        <w:r w:rsidRPr="007A2206">
          <w:rPr>
            <w:rStyle w:val="Hipercze"/>
          </w:rPr>
          <w:t>formuklarz</w:t>
        </w:r>
        <w:proofErr w:type="spellEnd"/>
        <w:r w:rsidRPr="007A2206">
          <w:rPr>
            <w:rStyle w:val="Hipercze"/>
          </w:rPr>
          <w:t xml:space="preserve"> ofertowy</w:t>
        </w:r>
      </w:hyperlink>
      <w:r w:rsidRPr="007A2206">
        <w:t xml:space="preserve"> </w:t>
      </w:r>
    </w:p>
    <w:p w:rsidR="007A2206" w:rsidRPr="007A2206" w:rsidRDefault="007A2206" w:rsidP="007A2206">
      <w:pPr>
        <w:numPr>
          <w:ilvl w:val="0"/>
          <w:numId w:val="1"/>
        </w:numPr>
      </w:pPr>
      <w:hyperlink r:id="rId12" w:history="1">
        <w:r w:rsidRPr="007A2206">
          <w:rPr>
            <w:rStyle w:val="Hipercze"/>
          </w:rPr>
          <w:t>zapytanie ofertowe</w:t>
        </w:r>
      </w:hyperlink>
      <w:r w:rsidRPr="007A2206">
        <w:t xml:space="preserve"> </w:t>
      </w:r>
    </w:p>
    <w:p w:rsidR="007A2206" w:rsidRPr="007A2206" w:rsidRDefault="007A2206" w:rsidP="007A2206">
      <w:pPr>
        <w:rPr>
          <w:b/>
          <w:bCs/>
        </w:rPr>
      </w:pPr>
      <w:r w:rsidRPr="007A2206">
        <w:rPr>
          <w:b/>
          <w:bCs/>
        </w:rPr>
        <w:t>Pytania i wyjaśnienia</w:t>
      </w:r>
    </w:p>
    <w:p w:rsidR="007A2206" w:rsidRPr="007A2206" w:rsidRDefault="007A2206" w:rsidP="007A2206">
      <w:r w:rsidRPr="007A2206">
        <w:t xml:space="preserve">Brak pytań i wyjaśnień </w:t>
      </w:r>
    </w:p>
    <w:p w:rsidR="007A2206" w:rsidRPr="007A2206" w:rsidRDefault="007A2206" w:rsidP="007A2206">
      <w:pPr>
        <w:rPr>
          <w:b/>
          <w:bCs/>
        </w:rPr>
      </w:pPr>
      <w:r w:rsidRPr="007A2206">
        <w:rPr>
          <w:b/>
          <w:bCs/>
        </w:rPr>
        <w:t>Uprawnienia do wykonywania określonej działalności lub czynności</w:t>
      </w:r>
    </w:p>
    <w:p w:rsidR="007A2206" w:rsidRPr="007A2206" w:rsidRDefault="007A2206" w:rsidP="007A2206">
      <w:r w:rsidRPr="007A2206">
        <w:t>Zamawiający uzna, że warunek dotyczący posiadania uprawnień do wykonywania określonej działalności lub czynności stanowiącej przedmiot niniejszego zamówienia został spełniony, jeśli Wykonawca wykaże, że posiada aktualny wpis do rejestru instytucji szkoleniowych prowadzonego przez wojewódzki urząd pracy właściwy ze względu na siedzibę Wykonawcy.</w:t>
      </w:r>
    </w:p>
    <w:p w:rsidR="007A2206" w:rsidRPr="007A2206" w:rsidRDefault="007A2206" w:rsidP="007A2206">
      <w:pPr>
        <w:rPr>
          <w:b/>
          <w:bCs/>
        </w:rPr>
      </w:pPr>
      <w:r w:rsidRPr="007A2206">
        <w:rPr>
          <w:b/>
          <w:bCs/>
        </w:rPr>
        <w:t>Wiedza i doświadczenie</w:t>
      </w:r>
    </w:p>
    <w:p w:rsidR="007A2206" w:rsidRPr="007A2206" w:rsidRDefault="007A2206" w:rsidP="007A2206">
      <w:r w:rsidRPr="007A2206">
        <w:t>2) Zamawiający uzna warunek za spełniony, jeżeli wykonawca wykaże, że:</w:t>
      </w:r>
      <w:r w:rsidRPr="007A2206">
        <w:br/>
        <w:t>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te zostały wykonane lub są wykonywane należycie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przeprowadził min. 3 usługi szkoleniowe odpowiadające swoim rodzajem przedmiotowemu szkoleniu.</w:t>
      </w:r>
    </w:p>
    <w:p w:rsidR="007A2206" w:rsidRPr="007A2206" w:rsidRDefault="007A2206" w:rsidP="007A2206">
      <w:pPr>
        <w:rPr>
          <w:b/>
          <w:bCs/>
        </w:rPr>
      </w:pPr>
      <w:r w:rsidRPr="007A2206">
        <w:rPr>
          <w:b/>
          <w:bCs/>
        </w:rPr>
        <w:t>Potencjał techniczny</w:t>
      </w:r>
    </w:p>
    <w:p w:rsidR="007A2206" w:rsidRPr="007A2206" w:rsidRDefault="007A2206" w:rsidP="007A2206">
      <w:r w:rsidRPr="007A2206">
        <w:t xml:space="preserve">Zamawiający uzna warunek za spełniony jeżeli wykonawca wykaże że dysponuje lub będzie </w:t>
      </w:r>
      <w:r w:rsidRPr="007A2206">
        <w:br/>
        <w:t>dysponował w celu realizacji zamówienia minimum:</w:t>
      </w:r>
      <w:r w:rsidRPr="007A2206">
        <w:br/>
        <w:t xml:space="preserve">a) lokalem, dostosowanym do prowadzenia zajęć teoretycznych dla grupy min. 10 osobowej, </w:t>
      </w:r>
      <w:r w:rsidRPr="007A2206">
        <w:br/>
        <w:t xml:space="preserve">b) pomieszczeniem spawalniczym dostosowanym do prowadzenia zajęć praktycznych z zakresu spawania metodą MAG (135), dla grupy min. 10 osobowej, </w:t>
      </w:r>
      <w:r w:rsidRPr="007A2206">
        <w:br/>
        <w:t>c) minimum 10 stanowiskami spawalniczymi niezbędnymi do prawidłowego przeprowadzenia zajęć praktycznych z zakresu spawania metodą MAG (135).</w:t>
      </w:r>
      <w:r w:rsidRPr="007A2206">
        <w:br/>
        <w:t>d). spawalnią (do prowadzenia zajęć praktycznych dla uczestników kursu) posiadającą nieprzerwalny atest Instytutu Spawalnictwa w Gliwicach na prowadzenie kursów spawalniczych od okresu nie krótszego niż 5 lat.</w:t>
      </w:r>
      <w:r w:rsidRPr="007A2206">
        <w:br/>
        <w:t>e) pomieszczeniem dostosowanym do prowadzenia zajęć praktycznych z zakresu badań nieniszczących (VT, UT, PT) wraz z wyposażeniem niezbędnym do metod badania,</w:t>
      </w:r>
    </w:p>
    <w:p w:rsidR="007A2206" w:rsidRPr="007A2206" w:rsidRDefault="007A2206" w:rsidP="007A2206">
      <w:pPr>
        <w:rPr>
          <w:b/>
          <w:bCs/>
        </w:rPr>
      </w:pPr>
      <w:r w:rsidRPr="007A2206">
        <w:rPr>
          <w:b/>
          <w:bCs/>
        </w:rPr>
        <w:t>Osoby zdolne do wykonania zamówienia</w:t>
      </w:r>
    </w:p>
    <w:p w:rsidR="007A2206" w:rsidRPr="007A2206" w:rsidRDefault="007A2206" w:rsidP="007A2206">
      <w:r w:rsidRPr="007A2206">
        <w:t>1)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tj.</w:t>
      </w:r>
      <w:r w:rsidRPr="007A2206">
        <w:br/>
        <w:t xml:space="preserve">a) co najmniej dwie osoby do prowadzenia zajęć teoretycznych posiadające wykształcenie wyższe techniczne (w tym minimum jedna osoba z dyplomem IWE) oraz doświadczenie polegające na </w:t>
      </w:r>
      <w:r w:rsidRPr="007A2206">
        <w:lastRenderedPageBreak/>
        <w:t>przeprowadzeniu (lub będących w trakcie) w okresie jednego roku przed upływem terminu składania ofert, co najmniej 3 szkoleń, które obejmowały swym zakresem naukę spawania metodą MAG (135) (tj. usługi szkoleniowe mające na celu uzyskanie przez młodzież szkolną uprawnień w zawodzie spawacza metodą MAG). Przy czym liczba uczestników w grupie każdego ze szkoleń nie mogła być mniejsza niż 10 osób.</w:t>
      </w:r>
      <w:r w:rsidRPr="007A2206">
        <w:br/>
        <w:t>b) dwie osoby do prowadzenia zajęć praktycznych posiadającą minimum wykształcenie średnie i uprawnienia spawalnicze do spawania spoin czołowych metodą MAG (135) oraz doświadczenie polegające na przeprowadzeniu (lub będących w trakcie) w okresie jednego roku przed upływem terminu składania ofert co najmniej 3 szkoleń, które obejmowały swym zakresem naukę spawania metodą MAG (135) (tj. usługi szkoleniowe mające na celu uzyskanie przez młodzież szkolną uprawnień w zawodzie spawacza metodą MAG). Przy czym liczba uczestników w grupie każdego ze szkoleń nie mogła być mniejsza niż 10.</w:t>
      </w:r>
    </w:p>
    <w:p w:rsidR="007A2206" w:rsidRPr="007A2206" w:rsidRDefault="007A2206" w:rsidP="007A2206">
      <w:pPr>
        <w:rPr>
          <w:b/>
          <w:bCs/>
        </w:rPr>
      </w:pPr>
      <w:r w:rsidRPr="007A2206">
        <w:rPr>
          <w:b/>
          <w:bCs/>
        </w:rPr>
        <w:t>Dodatkowe warunki</w:t>
      </w:r>
    </w:p>
    <w:p w:rsidR="007A2206" w:rsidRPr="007A2206" w:rsidRDefault="007A2206" w:rsidP="007A2206">
      <w:r w:rsidRPr="007A2206">
        <w:t>Ponadto Wykonawca oświadcza że posiada:</w:t>
      </w:r>
      <w:r w:rsidRPr="007A2206">
        <w:br/>
        <w:t xml:space="preserve">1. Możliwości kadrowe i organizacyjne do przeprowadzenia kursu </w:t>
      </w:r>
      <w:r w:rsidRPr="007A2206">
        <w:br/>
        <w:t>i wydania uprawnień z ramienia Instytutu Spawalnictwa w Gliwicach (Książka Spawacza oraz Świadectwo wydane przez Instytut Spawalnictwa w Gliwicach, wraz z wymaganymi pieczęciami Instytutu Spawalnictwa w Gliwicach) oraz licencjonowanego Egzaminatora Instytutu Spawalnictwa w Gliwicach.</w:t>
      </w:r>
      <w:r w:rsidRPr="007A2206">
        <w:br/>
        <w:t>2. Uprawnienia do wydawania dokumentów IS Gliwice, zwłaszcza do wydawania książeczki spawacza (wydanej przez Instytut Spawalnictwa w Gliwicach na druku IS Gliwice, wymagana pieczęć Instytutu Spawalnictwa w Gliwicach, oraz proces egzaminowania przez Licencjonowanego Egzaminatora Instytutu Spawalnictwa w Gliwicach).</w:t>
      </w:r>
      <w:r w:rsidRPr="007A2206">
        <w:br/>
        <w:t>3. Instytucja szkoleniowa posiada wpis do rejestru instytucji szkoleniowych.</w:t>
      </w:r>
    </w:p>
    <w:p w:rsidR="007A2206" w:rsidRPr="007A2206" w:rsidRDefault="007A2206" w:rsidP="007A2206">
      <w:pPr>
        <w:rPr>
          <w:b/>
          <w:bCs/>
        </w:rPr>
      </w:pPr>
      <w:r w:rsidRPr="007A2206">
        <w:rPr>
          <w:b/>
          <w:bCs/>
        </w:rPr>
        <w:t>Warunki zmiany umowy</w:t>
      </w:r>
    </w:p>
    <w:p w:rsidR="007A2206" w:rsidRPr="007A2206" w:rsidRDefault="007A2206" w:rsidP="007A2206">
      <w:r w:rsidRPr="007A2206">
        <w:t>1. Wszelkie zmiany niniejszej umowy wymagają formy pisemnej w drodze aneksu do umowy pod rygorem nieważności.</w:t>
      </w:r>
      <w:r w:rsidRPr="007A2206">
        <w:br/>
        <w:t>2. Zamawiający przewiduje możliwość dokonania istotnych zmian umowy w następujących przypadkach:</w:t>
      </w:r>
      <w:r w:rsidRPr="007A2206">
        <w:br/>
        <w:t>a) urzędowa zmiana stawki podatku VAT.</w:t>
      </w:r>
      <w:r w:rsidRPr="007A2206">
        <w:br/>
        <w:t>b) Zmiana terminu realizacji Zamówienia, jeżeli konieczność zmiany terminu wynika z przyczyn niezależnych od Wykonawcy, a niniejsza zmiana nie narusza zasad narzuconych przez stronę współfinansującą zamówienie.</w:t>
      </w:r>
      <w:r w:rsidRPr="007A2206">
        <w:br/>
        <w:t>c) Zmiana prowadzącego szkolenie pod warunkiem spełnienia wymagań postawionych w zaproszeniu określonych dla danej osoby w przypadku zaistnienia nieprzewidzianych okoliczności nie powstałych z winy Wykonawcy</w:t>
      </w:r>
    </w:p>
    <w:p w:rsidR="007A2206" w:rsidRPr="007A2206" w:rsidRDefault="007A2206" w:rsidP="007A2206">
      <w:pPr>
        <w:rPr>
          <w:b/>
          <w:bCs/>
        </w:rPr>
      </w:pPr>
      <w:r w:rsidRPr="007A2206">
        <w:rPr>
          <w:b/>
          <w:bCs/>
        </w:rPr>
        <w:t>Lista dokumentów/oświadczeń wymaganych od Wykonawcy</w:t>
      </w:r>
    </w:p>
    <w:p w:rsidR="007A2206" w:rsidRPr="007A2206" w:rsidRDefault="007A2206" w:rsidP="007A2206">
      <w:r w:rsidRPr="007A2206">
        <w:t>Oferta winna być sporządzona na „Formularzu oferty cenowej” – zał. Nr 1 do Zapytania ofertowego oraz winna zawierać:</w:t>
      </w:r>
      <w:r w:rsidRPr="007A2206">
        <w:br/>
        <w:t>- wykaz usług – zał. nr 2 do zaproszenia</w:t>
      </w:r>
      <w:r w:rsidRPr="007A2206">
        <w:br/>
        <w:t>- wykaz osób – zał. nr 3 do zaproszenia</w:t>
      </w:r>
      <w:r w:rsidRPr="007A2206">
        <w:br/>
        <w:t>- wykaz pomieszczeń- zał. nr 4 do zaproszenia</w:t>
      </w:r>
      <w:r w:rsidRPr="007A2206">
        <w:br/>
        <w:t>- aktualny odpis z właściwego rejestru lub z centralnej ewidencji i informacji o działalności gospodarczej, jeżeli odrębne przepisy wymagają wpisu do rejestru lub ewidencji w celu wykazania braku podstaw do wykluczenia, wystawiony nie wcześniej niż 6 miesięcy przed upływem terminu składania ofert.</w:t>
      </w:r>
    </w:p>
    <w:p w:rsidR="007A2206" w:rsidRPr="007A2206" w:rsidRDefault="007A2206" w:rsidP="007A2206">
      <w:pPr>
        <w:rPr>
          <w:b/>
          <w:bCs/>
        </w:rPr>
      </w:pPr>
      <w:r w:rsidRPr="007A2206">
        <w:rPr>
          <w:b/>
          <w:bCs/>
        </w:rPr>
        <w:t>Ocena oferty</w:t>
      </w:r>
    </w:p>
    <w:p w:rsidR="007A2206" w:rsidRPr="007A2206" w:rsidRDefault="007A2206" w:rsidP="007A2206">
      <w:pPr>
        <w:rPr>
          <w:b/>
          <w:bCs/>
        </w:rPr>
      </w:pPr>
      <w:r w:rsidRPr="007A2206">
        <w:rPr>
          <w:b/>
          <w:bCs/>
        </w:rPr>
        <w:lastRenderedPageBreak/>
        <w:t>Kryteria oceny i opis sposobu przyznawania punktacji</w:t>
      </w:r>
    </w:p>
    <w:p w:rsidR="007A2206" w:rsidRPr="007A2206" w:rsidRDefault="007A2206" w:rsidP="007A2206">
      <w:r w:rsidRPr="007A2206">
        <w:t>kryterium cena wykonania zamówienia (brutto) – waga kryterium 100%</w:t>
      </w:r>
      <w:r w:rsidRPr="007A2206">
        <w:br/>
        <w:t>Ilość punktów, jaka zostanie przyznana ofercie w tym kryterium, będzie liczona wg wzoru:</w:t>
      </w:r>
      <w:r w:rsidRPr="007A2206">
        <w:br/>
      </w:r>
      <w:r w:rsidRPr="007A2206">
        <w:br/>
        <w:t>cena oferty najniższej</w:t>
      </w:r>
      <w:r w:rsidRPr="007A2206">
        <w:br/>
        <w:t>C = ------------------------------- x 100x 100%</w:t>
      </w:r>
      <w:r w:rsidRPr="007A2206">
        <w:br/>
        <w:t>cena oferty badanej</w:t>
      </w:r>
      <w:r w:rsidRPr="007A2206">
        <w:br/>
      </w:r>
      <w:r w:rsidRPr="007A2206">
        <w:br/>
        <w:t>Oferta z najniższą ceną złożona przez wykonawcę, spełniającego określone wymagania zostanie wybrana jako oferta najkorzystniejsza i otrzyma 100 pkt.</w:t>
      </w:r>
    </w:p>
    <w:p w:rsidR="007A2206" w:rsidRPr="007A2206" w:rsidRDefault="007A2206" w:rsidP="007A2206">
      <w:pPr>
        <w:rPr>
          <w:b/>
          <w:bCs/>
        </w:rPr>
      </w:pPr>
      <w:r w:rsidRPr="007A2206">
        <w:rPr>
          <w:b/>
          <w:bCs/>
        </w:rPr>
        <w:t>Wykluczenia</w:t>
      </w:r>
    </w:p>
    <w:p w:rsidR="007A2206" w:rsidRPr="007A2206" w:rsidRDefault="007A2206" w:rsidP="007A2206">
      <w:r w:rsidRPr="007A2206">
        <w:t xml:space="preserve">W postępowaniu mogą wziąć udział Wykonawcy, którzy spełniają następujące warunki: </w:t>
      </w:r>
      <w:r w:rsidRPr="007A2206">
        <w:br/>
        <w:t xml:space="preserve">- Nie są powiązani osobowo ani kapitałowo z Zamawiającym. Przez powiązania kapitałowe lub osobowe rozumie się wzajemne powiązania między Zamawiającym a Wykonawcą polegające na: </w:t>
      </w:r>
      <w:r w:rsidRPr="007A2206">
        <w:br/>
        <w:t xml:space="preserve">- Uczestniczeniu w spółce jako wspólnik spółki cywilnej lub spółki osobowej; </w:t>
      </w:r>
      <w:r w:rsidRPr="007A2206">
        <w:br/>
        <w:t xml:space="preserve">- Posiadaniu udziałów lub co najmniej 10 % akcji; </w:t>
      </w:r>
      <w:r w:rsidRPr="007A2206">
        <w:br/>
        <w:t xml:space="preserve">- Pełnieniu funkcji członka organu nadzorczego lub zarządzającego, prokurenta, pełnomocnika; </w:t>
      </w:r>
      <w:r w:rsidRPr="007A2206">
        <w:br/>
        <w:t>-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7A2206" w:rsidRPr="007A2206" w:rsidRDefault="007A2206" w:rsidP="007A2206">
      <w:pPr>
        <w:rPr>
          <w:b/>
          <w:bCs/>
        </w:rPr>
      </w:pPr>
      <w:r w:rsidRPr="007A2206">
        <w:rPr>
          <w:b/>
          <w:bCs/>
        </w:rPr>
        <w:t>Zamawiający - Beneficjent</w:t>
      </w:r>
    </w:p>
    <w:p w:rsidR="007A2206" w:rsidRPr="007A2206" w:rsidRDefault="007A2206" w:rsidP="007A2206">
      <w:pPr>
        <w:rPr>
          <w:b/>
          <w:bCs/>
        </w:rPr>
      </w:pPr>
      <w:r w:rsidRPr="007A2206">
        <w:rPr>
          <w:b/>
          <w:bCs/>
        </w:rPr>
        <w:t>Nazwa</w:t>
      </w:r>
    </w:p>
    <w:p w:rsidR="007A2206" w:rsidRPr="007A2206" w:rsidRDefault="007A2206" w:rsidP="007A2206">
      <w:r w:rsidRPr="007A2206">
        <w:t>GMINA TARNOBRZEG</w:t>
      </w:r>
    </w:p>
    <w:p w:rsidR="007A2206" w:rsidRPr="007A2206" w:rsidRDefault="007A2206" w:rsidP="007A2206">
      <w:pPr>
        <w:rPr>
          <w:b/>
          <w:bCs/>
        </w:rPr>
      </w:pPr>
      <w:r w:rsidRPr="007A2206">
        <w:rPr>
          <w:b/>
          <w:bCs/>
        </w:rPr>
        <w:t>Adres</w:t>
      </w:r>
    </w:p>
    <w:p w:rsidR="007A2206" w:rsidRPr="007A2206" w:rsidRDefault="007A2206" w:rsidP="007A2206">
      <w:r w:rsidRPr="007A2206">
        <w:t>Tadeusza Kościuszki 32</w:t>
      </w:r>
    </w:p>
    <w:p w:rsidR="007A2206" w:rsidRPr="007A2206" w:rsidRDefault="007A2206" w:rsidP="007A2206">
      <w:r w:rsidRPr="007A2206">
        <w:t>39-400 Tarnobrzeg</w:t>
      </w:r>
    </w:p>
    <w:p w:rsidR="007A2206" w:rsidRPr="007A2206" w:rsidRDefault="007A2206" w:rsidP="007A2206">
      <w:r w:rsidRPr="007A2206">
        <w:t>podkarpackie , Tarnobrzeg</w:t>
      </w:r>
    </w:p>
    <w:p w:rsidR="007A2206" w:rsidRPr="007A2206" w:rsidRDefault="007A2206" w:rsidP="007A2206">
      <w:pPr>
        <w:rPr>
          <w:b/>
          <w:bCs/>
        </w:rPr>
      </w:pPr>
      <w:r w:rsidRPr="007A2206">
        <w:rPr>
          <w:b/>
          <w:bCs/>
        </w:rPr>
        <w:t>Numer telefonu</w:t>
      </w:r>
    </w:p>
    <w:p w:rsidR="007A2206" w:rsidRPr="007A2206" w:rsidRDefault="007A2206" w:rsidP="007A2206">
      <w:r w:rsidRPr="007A2206">
        <w:t>158226570</w:t>
      </w:r>
    </w:p>
    <w:p w:rsidR="007A2206" w:rsidRPr="007A2206" w:rsidRDefault="007A2206" w:rsidP="007A2206">
      <w:pPr>
        <w:rPr>
          <w:b/>
          <w:bCs/>
        </w:rPr>
      </w:pPr>
      <w:r w:rsidRPr="007A2206">
        <w:rPr>
          <w:b/>
          <w:bCs/>
        </w:rPr>
        <w:t>Fax</w:t>
      </w:r>
    </w:p>
    <w:p w:rsidR="007A2206" w:rsidRPr="007A2206" w:rsidRDefault="007A2206" w:rsidP="007A2206">
      <w:r w:rsidRPr="007A2206">
        <w:t>158225281</w:t>
      </w:r>
    </w:p>
    <w:p w:rsidR="007A2206" w:rsidRPr="007A2206" w:rsidRDefault="007A2206" w:rsidP="007A2206">
      <w:pPr>
        <w:rPr>
          <w:b/>
          <w:bCs/>
        </w:rPr>
      </w:pPr>
      <w:r w:rsidRPr="007A2206">
        <w:rPr>
          <w:b/>
          <w:bCs/>
        </w:rPr>
        <w:t>NIP</w:t>
      </w:r>
    </w:p>
    <w:p w:rsidR="007A2206" w:rsidRPr="007A2206" w:rsidRDefault="007A2206" w:rsidP="007A2206">
      <w:r w:rsidRPr="007A2206">
        <w:t>8672079199</w:t>
      </w:r>
    </w:p>
    <w:p w:rsidR="007A2206" w:rsidRPr="007A2206" w:rsidRDefault="007A2206" w:rsidP="007A2206">
      <w:pPr>
        <w:rPr>
          <w:b/>
          <w:bCs/>
        </w:rPr>
      </w:pPr>
      <w:r w:rsidRPr="007A2206">
        <w:rPr>
          <w:b/>
          <w:bCs/>
        </w:rPr>
        <w:t>Tytuł projektu</w:t>
      </w:r>
    </w:p>
    <w:p w:rsidR="007A2206" w:rsidRPr="007A2206" w:rsidRDefault="007A2206" w:rsidP="007A2206">
      <w:r w:rsidRPr="007A2206">
        <w:t>Synergia. Od jakości kształcenia do wzrostu zatrudnienia</w:t>
      </w:r>
    </w:p>
    <w:p w:rsidR="007A2206" w:rsidRPr="007A2206" w:rsidRDefault="007A2206" w:rsidP="007A2206">
      <w:pPr>
        <w:rPr>
          <w:b/>
          <w:bCs/>
        </w:rPr>
      </w:pPr>
      <w:r w:rsidRPr="007A2206">
        <w:rPr>
          <w:b/>
          <w:bCs/>
        </w:rPr>
        <w:t>Numer projektu</w:t>
      </w:r>
    </w:p>
    <w:p w:rsidR="007A2206" w:rsidRPr="007A2206" w:rsidRDefault="007A2206" w:rsidP="007A2206">
      <w:r w:rsidRPr="007A2206">
        <w:t>RPPK.09.04.00-18-0063/16-00</w:t>
      </w:r>
    </w:p>
    <w:p w:rsidR="0032700C" w:rsidRDefault="0032700C"/>
    <w:sectPr w:rsidR="0032700C" w:rsidSect="007A220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F7A"/>
    <w:multiLevelType w:val="multilevel"/>
    <w:tmpl w:val="DC92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BD"/>
    <w:rsid w:val="0032700C"/>
    <w:rsid w:val="007A2206"/>
    <w:rsid w:val="009B2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D2777-7E87-4BA0-BC5B-2FC6C1A6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2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41752">
      <w:bodyDiv w:val="1"/>
      <w:marLeft w:val="0"/>
      <w:marRight w:val="0"/>
      <w:marTop w:val="0"/>
      <w:marBottom w:val="0"/>
      <w:divBdr>
        <w:top w:val="none" w:sz="0" w:space="0" w:color="auto"/>
        <w:left w:val="none" w:sz="0" w:space="0" w:color="auto"/>
        <w:bottom w:val="none" w:sz="0" w:space="0" w:color="auto"/>
        <w:right w:val="none" w:sz="0" w:space="0" w:color="auto"/>
      </w:divBdr>
      <w:divsChild>
        <w:div w:id="388458248">
          <w:marLeft w:val="0"/>
          <w:marRight w:val="0"/>
          <w:marTop w:val="0"/>
          <w:marBottom w:val="0"/>
          <w:divBdr>
            <w:top w:val="none" w:sz="0" w:space="0" w:color="auto"/>
            <w:left w:val="none" w:sz="0" w:space="0" w:color="auto"/>
            <w:bottom w:val="none" w:sz="0" w:space="0" w:color="auto"/>
            <w:right w:val="none" w:sz="0" w:space="0" w:color="auto"/>
          </w:divBdr>
          <w:divsChild>
            <w:div w:id="2088766629">
              <w:marLeft w:val="0"/>
              <w:marRight w:val="0"/>
              <w:marTop w:val="0"/>
              <w:marBottom w:val="0"/>
              <w:divBdr>
                <w:top w:val="none" w:sz="0" w:space="0" w:color="auto"/>
                <w:left w:val="none" w:sz="0" w:space="0" w:color="auto"/>
                <w:bottom w:val="none" w:sz="0" w:space="0" w:color="auto"/>
                <w:right w:val="none" w:sz="0" w:space="0" w:color="auto"/>
              </w:divBdr>
            </w:div>
            <w:div w:id="342362966">
              <w:marLeft w:val="0"/>
              <w:marRight w:val="0"/>
              <w:marTop w:val="0"/>
              <w:marBottom w:val="0"/>
              <w:divBdr>
                <w:top w:val="none" w:sz="0" w:space="0" w:color="auto"/>
                <w:left w:val="none" w:sz="0" w:space="0" w:color="auto"/>
                <w:bottom w:val="none" w:sz="0" w:space="0" w:color="auto"/>
                <w:right w:val="none" w:sz="0" w:space="0" w:color="auto"/>
              </w:divBdr>
            </w:div>
            <w:div w:id="1737825670">
              <w:marLeft w:val="0"/>
              <w:marRight w:val="0"/>
              <w:marTop w:val="0"/>
              <w:marBottom w:val="0"/>
              <w:divBdr>
                <w:top w:val="none" w:sz="0" w:space="0" w:color="auto"/>
                <w:left w:val="none" w:sz="0" w:space="0" w:color="auto"/>
                <w:bottom w:val="none" w:sz="0" w:space="0" w:color="auto"/>
                <w:right w:val="none" w:sz="0" w:space="0" w:color="auto"/>
              </w:divBdr>
            </w:div>
            <w:div w:id="575286295">
              <w:marLeft w:val="0"/>
              <w:marRight w:val="0"/>
              <w:marTop w:val="0"/>
              <w:marBottom w:val="0"/>
              <w:divBdr>
                <w:top w:val="none" w:sz="0" w:space="0" w:color="auto"/>
                <w:left w:val="none" w:sz="0" w:space="0" w:color="auto"/>
                <w:bottom w:val="none" w:sz="0" w:space="0" w:color="auto"/>
                <w:right w:val="none" w:sz="0" w:space="0" w:color="auto"/>
              </w:divBdr>
            </w:div>
            <w:div w:id="1989432453">
              <w:marLeft w:val="0"/>
              <w:marRight w:val="0"/>
              <w:marTop w:val="0"/>
              <w:marBottom w:val="0"/>
              <w:divBdr>
                <w:top w:val="none" w:sz="0" w:space="0" w:color="auto"/>
                <w:left w:val="none" w:sz="0" w:space="0" w:color="auto"/>
                <w:bottom w:val="none" w:sz="0" w:space="0" w:color="auto"/>
                <w:right w:val="none" w:sz="0" w:space="0" w:color="auto"/>
              </w:divBdr>
            </w:div>
            <w:div w:id="291248059">
              <w:marLeft w:val="0"/>
              <w:marRight w:val="0"/>
              <w:marTop w:val="0"/>
              <w:marBottom w:val="0"/>
              <w:divBdr>
                <w:top w:val="none" w:sz="0" w:space="0" w:color="auto"/>
                <w:left w:val="none" w:sz="0" w:space="0" w:color="auto"/>
                <w:bottom w:val="none" w:sz="0" w:space="0" w:color="auto"/>
                <w:right w:val="none" w:sz="0" w:space="0" w:color="auto"/>
              </w:divBdr>
            </w:div>
            <w:div w:id="1670866028">
              <w:marLeft w:val="0"/>
              <w:marRight w:val="0"/>
              <w:marTop w:val="0"/>
              <w:marBottom w:val="0"/>
              <w:divBdr>
                <w:top w:val="none" w:sz="0" w:space="0" w:color="auto"/>
                <w:left w:val="none" w:sz="0" w:space="0" w:color="auto"/>
                <w:bottom w:val="none" w:sz="0" w:space="0" w:color="auto"/>
                <w:right w:val="none" w:sz="0" w:space="0" w:color="auto"/>
              </w:divBdr>
            </w:div>
            <w:div w:id="492599673">
              <w:marLeft w:val="0"/>
              <w:marRight w:val="0"/>
              <w:marTop w:val="0"/>
              <w:marBottom w:val="0"/>
              <w:divBdr>
                <w:top w:val="none" w:sz="0" w:space="0" w:color="auto"/>
                <w:left w:val="none" w:sz="0" w:space="0" w:color="auto"/>
                <w:bottom w:val="none" w:sz="0" w:space="0" w:color="auto"/>
                <w:right w:val="none" w:sz="0" w:space="0" w:color="auto"/>
              </w:divBdr>
            </w:div>
            <w:div w:id="1246844329">
              <w:marLeft w:val="0"/>
              <w:marRight w:val="0"/>
              <w:marTop w:val="0"/>
              <w:marBottom w:val="0"/>
              <w:divBdr>
                <w:top w:val="none" w:sz="0" w:space="0" w:color="auto"/>
                <w:left w:val="none" w:sz="0" w:space="0" w:color="auto"/>
                <w:bottom w:val="none" w:sz="0" w:space="0" w:color="auto"/>
                <w:right w:val="none" w:sz="0" w:space="0" w:color="auto"/>
              </w:divBdr>
            </w:div>
            <w:div w:id="1719931770">
              <w:marLeft w:val="0"/>
              <w:marRight w:val="0"/>
              <w:marTop w:val="0"/>
              <w:marBottom w:val="0"/>
              <w:divBdr>
                <w:top w:val="none" w:sz="0" w:space="0" w:color="auto"/>
                <w:left w:val="none" w:sz="0" w:space="0" w:color="auto"/>
                <w:bottom w:val="none" w:sz="0" w:space="0" w:color="auto"/>
                <w:right w:val="none" w:sz="0" w:space="0" w:color="auto"/>
              </w:divBdr>
            </w:div>
            <w:div w:id="1060204794">
              <w:marLeft w:val="0"/>
              <w:marRight w:val="0"/>
              <w:marTop w:val="0"/>
              <w:marBottom w:val="0"/>
              <w:divBdr>
                <w:top w:val="none" w:sz="0" w:space="0" w:color="auto"/>
                <w:left w:val="none" w:sz="0" w:space="0" w:color="auto"/>
                <w:bottom w:val="none" w:sz="0" w:space="0" w:color="auto"/>
                <w:right w:val="none" w:sz="0" w:space="0" w:color="auto"/>
              </w:divBdr>
            </w:div>
            <w:div w:id="1308510954">
              <w:marLeft w:val="0"/>
              <w:marRight w:val="0"/>
              <w:marTop w:val="0"/>
              <w:marBottom w:val="0"/>
              <w:divBdr>
                <w:top w:val="none" w:sz="0" w:space="0" w:color="auto"/>
                <w:left w:val="none" w:sz="0" w:space="0" w:color="auto"/>
                <w:bottom w:val="none" w:sz="0" w:space="0" w:color="auto"/>
                <w:right w:val="none" w:sz="0" w:space="0" w:color="auto"/>
              </w:divBdr>
            </w:div>
            <w:div w:id="228270725">
              <w:marLeft w:val="0"/>
              <w:marRight w:val="0"/>
              <w:marTop w:val="0"/>
              <w:marBottom w:val="0"/>
              <w:divBdr>
                <w:top w:val="none" w:sz="0" w:space="0" w:color="auto"/>
                <w:left w:val="none" w:sz="0" w:space="0" w:color="auto"/>
                <w:bottom w:val="none" w:sz="0" w:space="0" w:color="auto"/>
                <w:right w:val="none" w:sz="0" w:space="0" w:color="auto"/>
              </w:divBdr>
            </w:div>
            <w:div w:id="1375082157">
              <w:marLeft w:val="0"/>
              <w:marRight w:val="0"/>
              <w:marTop w:val="0"/>
              <w:marBottom w:val="0"/>
              <w:divBdr>
                <w:top w:val="none" w:sz="0" w:space="0" w:color="auto"/>
                <w:left w:val="none" w:sz="0" w:space="0" w:color="auto"/>
                <w:bottom w:val="none" w:sz="0" w:space="0" w:color="auto"/>
                <w:right w:val="none" w:sz="0" w:space="0" w:color="auto"/>
              </w:divBdr>
            </w:div>
            <w:div w:id="2122069303">
              <w:marLeft w:val="0"/>
              <w:marRight w:val="0"/>
              <w:marTop w:val="0"/>
              <w:marBottom w:val="0"/>
              <w:divBdr>
                <w:top w:val="none" w:sz="0" w:space="0" w:color="auto"/>
                <w:left w:val="none" w:sz="0" w:space="0" w:color="auto"/>
                <w:bottom w:val="none" w:sz="0" w:space="0" w:color="auto"/>
                <w:right w:val="none" w:sz="0" w:space="0" w:color="auto"/>
              </w:divBdr>
            </w:div>
            <w:div w:id="332028687">
              <w:marLeft w:val="0"/>
              <w:marRight w:val="0"/>
              <w:marTop w:val="0"/>
              <w:marBottom w:val="0"/>
              <w:divBdr>
                <w:top w:val="none" w:sz="0" w:space="0" w:color="auto"/>
                <w:left w:val="none" w:sz="0" w:space="0" w:color="auto"/>
                <w:bottom w:val="none" w:sz="0" w:space="0" w:color="auto"/>
                <w:right w:val="none" w:sz="0" w:space="0" w:color="auto"/>
              </w:divBdr>
            </w:div>
            <w:div w:id="1369571393">
              <w:marLeft w:val="0"/>
              <w:marRight w:val="0"/>
              <w:marTop w:val="0"/>
              <w:marBottom w:val="0"/>
              <w:divBdr>
                <w:top w:val="none" w:sz="0" w:space="0" w:color="auto"/>
                <w:left w:val="none" w:sz="0" w:space="0" w:color="auto"/>
                <w:bottom w:val="none" w:sz="0" w:space="0" w:color="auto"/>
                <w:right w:val="none" w:sz="0" w:space="0" w:color="auto"/>
              </w:divBdr>
            </w:div>
            <w:div w:id="1349721053">
              <w:marLeft w:val="0"/>
              <w:marRight w:val="0"/>
              <w:marTop w:val="0"/>
              <w:marBottom w:val="0"/>
              <w:divBdr>
                <w:top w:val="none" w:sz="0" w:space="0" w:color="auto"/>
                <w:left w:val="none" w:sz="0" w:space="0" w:color="auto"/>
                <w:bottom w:val="none" w:sz="0" w:space="0" w:color="auto"/>
                <w:right w:val="none" w:sz="0" w:space="0" w:color="auto"/>
              </w:divBdr>
            </w:div>
            <w:div w:id="2123111181">
              <w:marLeft w:val="0"/>
              <w:marRight w:val="0"/>
              <w:marTop w:val="0"/>
              <w:marBottom w:val="0"/>
              <w:divBdr>
                <w:top w:val="none" w:sz="0" w:space="0" w:color="auto"/>
                <w:left w:val="none" w:sz="0" w:space="0" w:color="auto"/>
                <w:bottom w:val="none" w:sz="0" w:space="0" w:color="auto"/>
                <w:right w:val="none" w:sz="0" w:space="0" w:color="auto"/>
              </w:divBdr>
            </w:div>
            <w:div w:id="1309556816">
              <w:marLeft w:val="0"/>
              <w:marRight w:val="0"/>
              <w:marTop w:val="0"/>
              <w:marBottom w:val="0"/>
              <w:divBdr>
                <w:top w:val="none" w:sz="0" w:space="0" w:color="auto"/>
                <w:left w:val="none" w:sz="0" w:space="0" w:color="auto"/>
                <w:bottom w:val="none" w:sz="0" w:space="0" w:color="auto"/>
                <w:right w:val="none" w:sz="0" w:space="0" w:color="auto"/>
              </w:divBdr>
            </w:div>
            <w:div w:id="1301839130">
              <w:marLeft w:val="0"/>
              <w:marRight w:val="0"/>
              <w:marTop w:val="0"/>
              <w:marBottom w:val="0"/>
              <w:divBdr>
                <w:top w:val="none" w:sz="0" w:space="0" w:color="auto"/>
                <w:left w:val="none" w:sz="0" w:space="0" w:color="auto"/>
                <w:bottom w:val="none" w:sz="0" w:space="0" w:color="auto"/>
                <w:right w:val="none" w:sz="0" w:space="0" w:color="auto"/>
              </w:divBdr>
            </w:div>
            <w:div w:id="231278240">
              <w:marLeft w:val="0"/>
              <w:marRight w:val="0"/>
              <w:marTop w:val="0"/>
              <w:marBottom w:val="0"/>
              <w:divBdr>
                <w:top w:val="none" w:sz="0" w:space="0" w:color="auto"/>
                <w:left w:val="none" w:sz="0" w:space="0" w:color="auto"/>
                <w:bottom w:val="none" w:sz="0" w:space="0" w:color="auto"/>
                <w:right w:val="none" w:sz="0" w:space="0" w:color="auto"/>
              </w:divBdr>
            </w:div>
            <w:div w:id="957682138">
              <w:marLeft w:val="0"/>
              <w:marRight w:val="0"/>
              <w:marTop w:val="0"/>
              <w:marBottom w:val="0"/>
              <w:divBdr>
                <w:top w:val="none" w:sz="0" w:space="0" w:color="auto"/>
                <w:left w:val="none" w:sz="0" w:space="0" w:color="auto"/>
                <w:bottom w:val="none" w:sz="0" w:space="0" w:color="auto"/>
                <w:right w:val="none" w:sz="0" w:space="0" w:color="auto"/>
              </w:divBdr>
            </w:div>
            <w:div w:id="1896313182">
              <w:marLeft w:val="0"/>
              <w:marRight w:val="0"/>
              <w:marTop w:val="0"/>
              <w:marBottom w:val="0"/>
              <w:divBdr>
                <w:top w:val="none" w:sz="0" w:space="0" w:color="auto"/>
                <w:left w:val="none" w:sz="0" w:space="0" w:color="auto"/>
                <w:bottom w:val="none" w:sz="0" w:space="0" w:color="auto"/>
                <w:right w:val="none" w:sz="0" w:space="0" w:color="auto"/>
              </w:divBdr>
            </w:div>
            <w:div w:id="1441798651">
              <w:marLeft w:val="0"/>
              <w:marRight w:val="0"/>
              <w:marTop w:val="0"/>
              <w:marBottom w:val="0"/>
              <w:divBdr>
                <w:top w:val="none" w:sz="0" w:space="0" w:color="auto"/>
                <w:left w:val="none" w:sz="0" w:space="0" w:color="auto"/>
                <w:bottom w:val="none" w:sz="0" w:space="0" w:color="auto"/>
                <w:right w:val="none" w:sz="0" w:space="0" w:color="auto"/>
              </w:divBdr>
            </w:div>
            <w:div w:id="1293554751">
              <w:marLeft w:val="0"/>
              <w:marRight w:val="0"/>
              <w:marTop w:val="0"/>
              <w:marBottom w:val="0"/>
              <w:divBdr>
                <w:top w:val="none" w:sz="0" w:space="0" w:color="auto"/>
                <w:left w:val="none" w:sz="0" w:space="0" w:color="auto"/>
                <w:bottom w:val="none" w:sz="0" w:space="0" w:color="auto"/>
                <w:right w:val="none" w:sz="0" w:space="0" w:color="auto"/>
              </w:divBdr>
            </w:div>
            <w:div w:id="838035762">
              <w:marLeft w:val="0"/>
              <w:marRight w:val="0"/>
              <w:marTop w:val="0"/>
              <w:marBottom w:val="0"/>
              <w:divBdr>
                <w:top w:val="none" w:sz="0" w:space="0" w:color="auto"/>
                <w:left w:val="none" w:sz="0" w:space="0" w:color="auto"/>
                <w:bottom w:val="none" w:sz="0" w:space="0" w:color="auto"/>
                <w:right w:val="none" w:sz="0" w:space="0" w:color="auto"/>
              </w:divBdr>
            </w:div>
            <w:div w:id="995569926">
              <w:marLeft w:val="0"/>
              <w:marRight w:val="0"/>
              <w:marTop w:val="0"/>
              <w:marBottom w:val="0"/>
              <w:divBdr>
                <w:top w:val="none" w:sz="0" w:space="0" w:color="auto"/>
                <w:left w:val="none" w:sz="0" w:space="0" w:color="auto"/>
                <w:bottom w:val="none" w:sz="0" w:space="0" w:color="auto"/>
                <w:right w:val="none" w:sz="0" w:space="0" w:color="auto"/>
              </w:divBdr>
            </w:div>
            <w:div w:id="1472821145">
              <w:marLeft w:val="0"/>
              <w:marRight w:val="0"/>
              <w:marTop w:val="0"/>
              <w:marBottom w:val="0"/>
              <w:divBdr>
                <w:top w:val="none" w:sz="0" w:space="0" w:color="auto"/>
                <w:left w:val="none" w:sz="0" w:space="0" w:color="auto"/>
                <w:bottom w:val="none" w:sz="0" w:space="0" w:color="auto"/>
                <w:right w:val="none" w:sz="0" w:space="0" w:color="auto"/>
              </w:divBdr>
            </w:div>
            <w:div w:id="1552881727">
              <w:marLeft w:val="0"/>
              <w:marRight w:val="0"/>
              <w:marTop w:val="0"/>
              <w:marBottom w:val="0"/>
              <w:divBdr>
                <w:top w:val="none" w:sz="0" w:space="0" w:color="auto"/>
                <w:left w:val="none" w:sz="0" w:space="0" w:color="auto"/>
                <w:bottom w:val="none" w:sz="0" w:space="0" w:color="auto"/>
                <w:right w:val="none" w:sz="0" w:space="0" w:color="auto"/>
              </w:divBdr>
            </w:div>
            <w:div w:id="867330329">
              <w:marLeft w:val="0"/>
              <w:marRight w:val="0"/>
              <w:marTop w:val="0"/>
              <w:marBottom w:val="0"/>
              <w:divBdr>
                <w:top w:val="none" w:sz="0" w:space="0" w:color="auto"/>
                <w:left w:val="none" w:sz="0" w:space="0" w:color="auto"/>
                <w:bottom w:val="none" w:sz="0" w:space="0" w:color="auto"/>
                <w:right w:val="none" w:sz="0" w:space="0" w:color="auto"/>
              </w:divBdr>
            </w:div>
            <w:div w:id="461268796">
              <w:marLeft w:val="0"/>
              <w:marRight w:val="0"/>
              <w:marTop w:val="0"/>
              <w:marBottom w:val="0"/>
              <w:divBdr>
                <w:top w:val="none" w:sz="0" w:space="0" w:color="auto"/>
                <w:left w:val="none" w:sz="0" w:space="0" w:color="auto"/>
                <w:bottom w:val="none" w:sz="0" w:space="0" w:color="auto"/>
                <w:right w:val="none" w:sz="0" w:space="0" w:color="auto"/>
              </w:divBdr>
            </w:div>
            <w:div w:id="82997222">
              <w:marLeft w:val="0"/>
              <w:marRight w:val="0"/>
              <w:marTop w:val="0"/>
              <w:marBottom w:val="0"/>
              <w:divBdr>
                <w:top w:val="none" w:sz="0" w:space="0" w:color="auto"/>
                <w:left w:val="none" w:sz="0" w:space="0" w:color="auto"/>
                <w:bottom w:val="none" w:sz="0" w:space="0" w:color="auto"/>
                <w:right w:val="none" w:sz="0" w:space="0" w:color="auto"/>
              </w:divBdr>
            </w:div>
            <w:div w:id="1982229238">
              <w:marLeft w:val="0"/>
              <w:marRight w:val="0"/>
              <w:marTop w:val="0"/>
              <w:marBottom w:val="0"/>
              <w:divBdr>
                <w:top w:val="none" w:sz="0" w:space="0" w:color="auto"/>
                <w:left w:val="none" w:sz="0" w:space="0" w:color="auto"/>
                <w:bottom w:val="none" w:sz="0" w:space="0" w:color="auto"/>
                <w:right w:val="none" w:sz="0" w:space="0" w:color="auto"/>
              </w:divBdr>
            </w:div>
            <w:div w:id="20625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file/download/11384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zakonkurencyjnosci.funduszeeuropejskie.gov.pl/file/download/1138466" TargetMode="External"/><Relationship Id="rId12" Type="http://schemas.openxmlformats.org/officeDocument/2006/relationships/hyperlink" Target="https://bazakonkurencyjnosci.funduszeeuropejskie.gov.pl/file/download/1138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funduszeeuropejskie.gov.pl/file/download/1138467" TargetMode="External"/><Relationship Id="rId11" Type="http://schemas.openxmlformats.org/officeDocument/2006/relationships/hyperlink" Target="https://bazakonkurencyjnosci.funduszeeuropejskie.gov.pl/file/download/1138462" TargetMode="External"/><Relationship Id="rId5" Type="http://schemas.openxmlformats.org/officeDocument/2006/relationships/image" Target="media/image1.emf"/><Relationship Id="rId10" Type="http://schemas.openxmlformats.org/officeDocument/2006/relationships/hyperlink" Target="https://bazakonkurencyjnosci.funduszeeuropejskie.gov.pl/file/download/1138463"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file/download/1138464"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10440</Characters>
  <Application>Microsoft Office Word</Application>
  <DocSecurity>0</DocSecurity>
  <Lines>87</Lines>
  <Paragraphs>24</Paragraphs>
  <ScaleCrop>false</ScaleCrop>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2019-01-08T10:33:00Z</dcterms:created>
  <dcterms:modified xsi:type="dcterms:W3CDTF">2019-01-08T10:33:00Z</dcterms:modified>
</cp:coreProperties>
</file>