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5E970" w14:textId="12EFD7AA" w:rsidR="007C2AC8" w:rsidRPr="00B26BDC" w:rsidRDefault="00B26BDC" w:rsidP="00DE45CD">
      <w:pPr>
        <w:spacing w:line="360" w:lineRule="auto"/>
        <w:jc w:val="right"/>
        <w:rPr>
          <w:rFonts w:asciiTheme="minorHAnsi" w:hAnsiTheme="minorHAnsi" w:cs="Arial"/>
          <w:b/>
          <w:sz w:val="20"/>
          <w:szCs w:val="20"/>
        </w:rPr>
      </w:pPr>
      <w:r>
        <w:rPr>
          <w:rFonts w:asciiTheme="minorHAnsi" w:hAnsiTheme="minorHAnsi" w:cs="Arial"/>
          <w:b/>
          <w:sz w:val="20"/>
          <w:szCs w:val="20"/>
        </w:rPr>
        <w:t xml:space="preserve">Załącznik nr </w:t>
      </w:r>
      <w:r w:rsidR="00FB46DB" w:rsidRPr="00B26BDC">
        <w:rPr>
          <w:rFonts w:asciiTheme="minorHAnsi" w:hAnsiTheme="minorHAnsi" w:cs="Arial"/>
          <w:b/>
          <w:sz w:val="20"/>
          <w:szCs w:val="20"/>
        </w:rPr>
        <w:t>6</w:t>
      </w:r>
      <w:r w:rsidR="00B60CD2">
        <w:rPr>
          <w:rFonts w:asciiTheme="minorHAnsi" w:hAnsiTheme="minorHAnsi" w:cs="Arial"/>
          <w:b/>
          <w:sz w:val="20"/>
          <w:szCs w:val="20"/>
        </w:rPr>
        <w:t xml:space="preserve"> do SIWZ</w:t>
      </w:r>
    </w:p>
    <w:p w14:paraId="72295F0D" w14:textId="77777777" w:rsidR="007C2AC8" w:rsidRPr="009E7F1C" w:rsidRDefault="007C2AC8" w:rsidP="00DE45CD">
      <w:pPr>
        <w:spacing w:line="360" w:lineRule="auto"/>
        <w:jc w:val="center"/>
        <w:rPr>
          <w:rFonts w:asciiTheme="minorHAnsi" w:hAnsiTheme="minorHAnsi" w:cs="Arial"/>
          <w:b/>
          <w:i/>
          <w:sz w:val="20"/>
          <w:szCs w:val="20"/>
          <w:u w:val="single"/>
        </w:rPr>
      </w:pPr>
    </w:p>
    <w:p w14:paraId="38306F1B" w14:textId="77777777" w:rsidR="007C2AC8" w:rsidRPr="009E7F1C" w:rsidRDefault="007C2AC8" w:rsidP="00DE45CD">
      <w:pPr>
        <w:spacing w:line="360" w:lineRule="auto"/>
        <w:jc w:val="center"/>
        <w:rPr>
          <w:rFonts w:asciiTheme="minorHAnsi" w:hAnsiTheme="minorHAnsi" w:cs="Arial"/>
          <w:b/>
          <w:i/>
          <w:sz w:val="20"/>
          <w:szCs w:val="20"/>
          <w:u w:val="single"/>
        </w:rPr>
      </w:pPr>
    </w:p>
    <w:p w14:paraId="3523428A" w14:textId="77777777" w:rsidR="007C2AC8" w:rsidRPr="009E7F1C" w:rsidRDefault="007C2AC8" w:rsidP="00DE45CD">
      <w:pPr>
        <w:spacing w:line="360" w:lineRule="auto"/>
        <w:jc w:val="center"/>
        <w:rPr>
          <w:rFonts w:asciiTheme="minorHAnsi" w:hAnsiTheme="minorHAnsi" w:cs="Arial"/>
          <w:b/>
          <w:i/>
          <w:sz w:val="20"/>
          <w:szCs w:val="20"/>
          <w:u w:val="single"/>
        </w:rPr>
      </w:pPr>
    </w:p>
    <w:p w14:paraId="24BC78E8" w14:textId="77777777" w:rsidR="007C2AC8" w:rsidRPr="009E7F1C" w:rsidRDefault="007C2AC8" w:rsidP="00DE45CD">
      <w:pPr>
        <w:spacing w:line="360" w:lineRule="auto"/>
        <w:jc w:val="center"/>
        <w:rPr>
          <w:rFonts w:asciiTheme="minorHAnsi" w:hAnsiTheme="minorHAnsi" w:cs="Arial"/>
          <w:b/>
          <w:i/>
          <w:sz w:val="20"/>
          <w:szCs w:val="20"/>
          <w:u w:val="single"/>
        </w:rPr>
      </w:pPr>
      <w:r w:rsidRPr="009E7F1C">
        <w:rPr>
          <w:rFonts w:asciiTheme="minorHAnsi" w:hAnsiTheme="minorHAnsi" w:cs="Arial"/>
          <w:b/>
          <w:i/>
          <w:sz w:val="20"/>
          <w:szCs w:val="20"/>
          <w:u w:val="single"/>
        </w:rPr>
        <w:t>OPIS PRZEDMIOTU ZAMÓWIENIA</w:t>
      </w:r>
    </w:p>
    <w:p w14:paraId="6D772EC6" w14:textId="77777777" w:rsidR="007C2AC8" w:rsidRPr="009E7F1C" w:rsidRDefault="007C2AC8" w:rsidP="00DE45CD">
      <w:pPr>
        <w:spacing w:line="360" w:lineRule="auto"/>
        <w:jc w:val="center"/>
        <w:rPr>
          <w:rFonts w:asciiTheme="minorHAnsi" w:hAnsiTheme="minorHAnsi" w:cs="Arial"/>
          <w:sz w:val="20"/>
          <w:szCs w:val="20"/>
        </w:rPr>
      </w:pPr>
    </w:p>
    <w:p w14:paraId="104A619C" w14:textId="1093EA74" w:rsidR="007C2AC8" w:rsidRPr="009E7F1C" w:rsidRDefault="007C2AC8" w:rsidP="00DE45CD">
      <w:pPr>
        <w:spacing w:line="360" w:lineRule="auto"/>
        <w:jc w:val="center"/>
        <w:rPr>
          <w:rFonts w:asciiTheme="minorHAnsi" w:hAnsiTheme="minorHAnsi" w:cs="Arial"/>
          <w:b/>
          <w:bCs/>
          <w:i/>
          <w:sz w:val="20"/>
          <w:szCs w:val="20"/>
        </w:rPr>
      </w:pPr>
      <w:r w:rsidRPr="009E7F1C">
        <w:rPr>
          <w:rFonts w:asciiTheme="minorHAnsi" w:hAnsiTheme="minorHAnsi" w:cs="Arial"/>
          <w:b/>
          <w:bCs/>
          <w:i/>
          <w:sz w:val="20"/>
          <w:szCs w:val="20"/>
        </w:rPr>
        <w:t>Postanowienia ogólne</w:t>
      </w:r>
    </w:p>
    <w:p w14:paraId="108F64EF" w14:textId="77777777" w:rsidR="007C2AC8" w:rsidRPr="009E7F1C" w:rsidRDefault="007C2AC8" w:rsidP="00DE45CD">
      <w:pPr>
        <w:spacing w:line="360" w:lineRule="auto"/>
        <w:jc w:val="both"/>
        <w:rPr>
          <w:rFonts w:asciiTheme="minorHAnsi" w:hAnsiTheme="minorHAnsi" w:cs="Arial"/>
          <w:b/>
          <w:color w:val="000080"/>
          <w:sz w:val="20"/>
          <w:szCs w:val="20"/>
        </w:rPr>
      </w:pPr>
    </w:p>
    <w:p w14:paraId="681FCE55" w14:textId="77777777" w:rsidR="007C2AC8" w:rsidRPr="009E7F1C" w:rsidRDefault="007C2AC8" w:rsidP="00DE45CD">
      <w:pPr>
        <w:numPr>
          <w:ilvl w:val="0"/>
          <w:numId w:val="1"/>
        </w:numPr>
        <w:tabs>
          <w:tab w:val="clear" w:pos="482"/>
        </w:tabs>
        <w:spacing w:after="120" w:line="360" w:lineRule="auto"/>
        <w:ind w:left="283"/>
        <w:jc w:val="both"/>
        <w:rPr>
          <w:rFonts w:asciiTheme="minorHAnsi" w:hAnsiTheme="minorHAnsi" w:cs="Arial"/>
          <w:b/>
          <w:sz w:val="20"/>
          <w:szCs w:val="20"/>
        </w:rPr>
      </w:pPr>
      <w:r w:rsidRPr="009E7F1C">
        <w:rPr>
          <w:rFonts w:asciiTheme="minorHAnsi" w:hAnsiTheme="minorHAnsi" w:cs="Arial"/>
          <w:b/>
          <w:sz w:val="20"/>
          <w:szCs w:val="20"/>
        </w:rPr>
        <w:t>Postanowienia ogólne do umów ubezpieczenia</w:t>
      </w:r>
    </w:p>
    <w:p w14:paraId="7EC7C085" w14:textId="77777777" w:rsidR="00435BFC" w:rsidRDefault="00435BFC" w:rsidP="00435BFC">
      <w:pPr>
        <w:numPr>
          <w:ilvl w:val="1"/>
          <w:numId w:val="1"/>
        </w:numPr>
        <w:tabs>
          <w:tab w:val="clear" w:pos="993"/>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Okres ubezpieczenia </w:t>
      </w:r>
      <w:r w:rsidRPr="00435BFC">
        <w:rPr>
          <w:rFonts w:asciiTheme="minorHAnsi" w:hAnsiTheme="minorHAnsi" w:cs="Arial"/>
          <w:b/>
          <w:sz w:val="20"/>
          <w:szCs w:val="20"/>
        </w:rPr>
        <w:t>01.01.2019 r. godz. 00:00 – 31.12.2021 r. godz. 24:00</w:t>
      </w:r>
      <w:r w:rsidRPr="009E7F1C">
        <w:rPr>
          <w:rFonts w:asciiTheme="minorHAnsi" w:hAnsiTheme="minorHAnsi" w:cs="Arial"/>
          <w:sz w:val="20"/>
          <w:szCs w:val="20"/>
        </w:rPr>
        <w:t xml:space="preserve"> [obie daty włączone]</w:t>
      </w:r>
      <w:r>
        <w:rPr>
          <w:rFonts w:asciiTheme="minorHAnsi" w:hAnsiTheme="minorHAnsi" w:cs="Arial"/>
          <w:sz w:val="20"/>
          <w:szCs w:val="20"/>
        </w:rPr>
        <w:t xml:space="preserve"> i dzielić się będzie na trzy okresy rozliczeniowe, dla których zostaną wystawione osobne polisy:</w:t>
      </w:r>
    </w:p>
    <w:p w14:paraId="5031B8EF" w14:textId="77777777" w:rsidR="00435BFC" w:rsidRDefault="00435BFC" w:rsidP="00435BFC">
      <w:pPr>
        <w:numPr>
          <w:ilvl w:val="2"/>
          <w:numId w:val="1"/>
        </w:numPr>
        <w:spacing w:after="120" w:line="360" w:lineRule="auto"/>
        <w:jc w:val="both"/>
        <w:rPr>
          <w:rFonts w:asciiTheme="minorHAnsi" w:hAnsiTheme="minorHAnsi" w:cs="Arial"/>
          <w:sz w:val="20"/>
          <w:szCs w:val="20"/>
        </w:rPr>
      </w:pPr>
      <w:r>
        <w:rPr>
          <w:rFonts w:asciiTheme="minorHAnsi" w:hAnsiTheme="minorHAnsi" w:cs="Arial"/>
          <w:sz w:val="20"/>
          <w:szCs w:val="20"/>
        </w:rPr>
        <w:t>I okres rozliczeniowy: od 01.01.2019 r. do 31.12.2019 r.;</w:t>
      </w:r>
    </w:p>
    <w:p w14:paraId="1E90842A" w14:textId="77777777" w:rsidR="00435BFC" w:rsidRDefault="00435BFC" w:rsidP="00435BFC">
      <w:pPr>
        <w:numPr>
          <w:ilvl w:val="2"/>
          <w:numId w:val="1"/>
        </w:numPr>
        <w:spacing w:after="120" w:line="360" w:lineRule="auto"/>
        <w:jc w:val="both"/>
        <w:rPr>
          <w:rFonts w:asciiTheme="minorHAnsi" w:hAnsiTheme="minorHAnsi" w:cs="Arial"/>
          <w:sz w:val="20"/>
          <w:szCs w:val="20"/>
        </w:rPr>
      </w:pPr>
      <w:r>
        <w:rPr>
          <w:rFonts w:asciiTheme="minorHAnsi" w:hAnsiTheme="minorHAnsi" w:cs="Arial"/>
          <w:sz w:val="20"/>
          <w:szCs w:val="20"/>
        </w:rPr>
        <w:t>II okres rozliczeniowy: od 01.01.2020 r. do 31.12.2020 r.;</w:t>
      </w:r>
    </w:p>
    <w:p w14:paraId="292B02D8" w14:textId="77777777" w:rsidR="00435BFC" w:rsidRPr="009E7F1C" w:rsidRDefault="00435BFC" w:rsidP="00435BFC">
      <w:pPr>
        <w:numPr>
          <w:ilvl w:val="2"/>
          <w:numId w:val="1"/>
        </w:numPr>
        <w:spacing w:after="120" w:line="360" w:lineRule="auto"/>
        <w:jc w:val="both"/>
        <w:rPr>
          <w:rFonts w:asciiTheme="minorHAnsi" w:hAnsiTheme="minorHAnsi" w:cs="Arial"/>
          <w:sz w:val="20"/>
          <w:szCs w:val="20"/>
        </w:rPr>
      </w:pPr>
      <w:r>
        <w:rPr>
          <w:rFonts w:asciiTheme="minorHAnsi" w:hAnsiTheme="minorHAnsi" w:cs="Arial"/>
          <w:sz w:val="20"/>
          <w:szCs w:val="20"/>
        </w:rPr>
        <w:t>III okres rozliczeniowy: od 01.01.2021 r. do 31.12.2021 r.</w:t>
      </w:r>
    </w:p>
    <w:p w14:paraId="7218EC29" w14:textId="554AD819" w:rsidR="00435BFC" w:rsidRPr="00CC5410" w:rsidRDefault="00435BFC" w:rsidP="00435BFC">
      <w:pPr>
        <w:numPr>
          <w:ilvl w:val="1"/>
          <w:numId w:val="1"/>
        </w:numPr>
        <w:tabs>
          <w:tab w:val="clear" w:pos="993"/>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Składka </w:t>
      </w:r>
      <w:r>
        <w:rPr>
          <w:rFonts w:asciiTheme="minorHAnsi" w:hAnsiTheme="minorHAnsi" w:cs="Arial"/>
          <w:sz w:val="20"/>
          <w:szCs w:val="20"/>
        </w:rPr>
        <w:t xml:space="preserve">dla każdego okresu rozliczeniowego </w:t>
      </w:r>
      <w:r w:rsidRPr="009E7F1C">
        <w:rPr>
          <w:rFonts w:asciiTheme="minorHAnsi" w:hAnsiTheme="minorHAnsi" w:cs="Arial"/>
          <w:sz w:val="20"/>
          <w:szCs w:val="20"/>
        </w:rPr>
        <w:t xml:space="preserve">płatna będzie w </w:t>
      </w:r>
      <w:r>
        <w:rPr>
          <w:rFonts w:asciiTheme="minorHAnsi" w:hAnsiTheme="minorHAnsi" w:cs="Arial"/>
          <w:sz w:val="20"/>
          <w:szCs w:val="20"/>
        </w:rPr>
        <w:t>jednej racie do 20 dnia pierwszego miesiąca [tj. stycznia] każdego okresu rozliczeniowego.</w:t>
      </w:r>
    </w:p>
    <w:p w14:paraId="1134ABBC" w14:textId="55916CCC" w:rsidR="007C2AC8" w:rsidRDefault="007C2AC8" w:rsidP="00274060">
      <w:pPr>
        <w:numPr>
          <w:ilvl w:val="1"/>
          <w:numId w:val="1"/>
        </w:numPr>
        <w:tabs>
          <w:tab w:val="clear" w:pos="993"/>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O ile w treści SIWZ Zamawiający nie określił limitów na poszczególne ryzyko znaczy to, iż Zamawiający nie przewiduje możliwości jego wprowadzenia przez Wykonawcę.</w:t>
      </w:r>
    </w:p>
    <w:p w14:paraId="2CAD0226" w14:textId="09692A7F" w:rsidR="007C2AC8" w:rsidRPr="009E7F1C" w:rsidRDefault="007C2AC8" w:rsidP="00274060">
      <w:pPr>
        <w:numPr>
          <w:ilvl w:val="1"/>
          <w:numId w:val="1"/>
        </w:numPr>
        <w:tabs>
          <w:tab w:val="clear" w:pos="993"/>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Na ubezpieczyciela nie przechodzą prawa regresowe w stosunku do pracowników ubezpieczonego, </w:t>
      </w:r>
      <w:r w:rsidR="00AB15FB">
        <w:rPr>
          <w:rFonts w:asciiTheme="minorHAnsi" w:hAnsiTheme="minorHAnsi" w:cs="Arial"/>
          <w:sz w:val="20"/>
          <w:szCs w:val="20"/>
        </w:rPr>
        <w:br/>
      </w:r>
      <w:r w:rsidRPr="009E7F1C">
        <w:rPr>
          <w:rFonts w:asciiTheme="minorHAnsi" w:hAnsiTheme="minorHAnsi" w:cs="Arial"/>
          <w:sz w:val="20"/>
          <w:szCs w:val="20"/>
        </w:rPr>
        <w:t>z zastrzeżeniem szkód wyrządzonych umyślnie.</w:t>
      </w:r>
    </w:p>
    <w:p w14:paraId="0438294A" w14:textId="77777777" w:rsidR="007C2AC8" w:rsidRPr="009E7F1C" w:rsidRDefault="007C2AC8" w:rsidP="00DE45CD">
      <w:pPr>
        <w:numPr>
          <w:ilvl w:val="1"/>
          <w:numId w:val="1"/>
        </w:numPr>
        <w:tabs>
          <w:tab w:val="clear" w:pos="993"/>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Warunki dotyczące realizacji obowiązków z umowy: </w:t>
      </w:r>
    </w:p>
    <w:p w14:paraId="79949D8F" w14:textId="77777777" w:rsidR="007C2AC8" w:rsidRPr="009E7F1C" w:rsidRDefault="007C2AC8" w:rsidP="00274060">
      <w:pPr>
        <w:numPr>
          <w:ilvl w:val="2"/>
          <w:numId w:val="1"/>
        </w:numPr>
        <w:tabs>
          <w:tab w:val="clear" w:pos="1276"/>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 xml:space="preserve">Wszystkie zawiadomienia i oświadczenia kierowane do drugiej strony uznaje się za skuteczne i dopuszczalne, jeżeli zostały dokonane drogą pocztową, faksową lub pocztą elektroniczną na ustalone przez strony adresy i numery faksów. </w:t>
      </w:r>
    </w:p>
    <w:p w14:paraId="556D7CCF" w14:textId="351AD044" w:rsidR="007C2AC8" w:rsidRPr="009E7F1C" w:rsidRDefault="007C2AC8" w:rsidP="00274060">
      <w:pPr>
        <w:numPr>
          <w:ilvl w:val="2"/>
          <w:numId w:val="1"/>
        </w:numPr>
        <w:tabs>
          <w:tab w:val="clear" w:pos="1276"/>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 xml:space="preserve">Ubezpieczyciel nie jest uprawniony do usunięcia szkody, w tym: naprawy, wymiany lub odbudowy przedmiotu ubezpieczenia we własnym zakresie. Świadczenie Ubezpieczyciela z umowy ubezpieczenia ma charakter pieniężny. </w:t>
      </w:r>
    </w:p>
    <w:p w14:paraId="6459EB30" w14:textId="2473D236" w:rsidR="007C2AC8" w:rsidRPr="009E7F1C" w:rsidRDefault="007C2AC8" w:rsidP="00274060">
      <w:pPr>
        <w:numPr>
          <w:ilvl w:val="2"/>
          <w:numId w:val="1"/>
        </w:numPr>
        <w:tabs>
          <w:tab w:val="clear" w:pos="1276"/>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Ubezpieczający</w:t>
      </w:r>
      <w:r w:rsidR="00BA101A">
        <w:rPr>
          <w:rFonts w:asciiTheme="minorHAnsi" w:hAnsiTheme="minorHAnsi" w:cs="Arial"/>
          <w:sz w:val="20"/>
          <w:szCs w:val="20"/>
        </w:rPr>
        <w:t>/Ubezpieczony</w:t>
      </w:r>
      <w:r w:rsidRPr="009E7F1C">
        <w:rPr>
          <w:rFonts w:asciiTheme="minorHAnsi" w:hAnsiTheme="minorHAnsi" w:cs="Arial"/>
          <w:sz w:val="20"/>
          <w:szCs w:val="20"/>
        </w:rPr>
        <w:t xml:space="preserve"> zobowiązany jest, niezwłocznie, nie później jednak niż w ciągu </w:t>
      </w:r>
      <w:r w:rsidRPr="009E7F1C">
        <w:rPr>
          <w:rFonts w:asciiTheme="minorHAnsi" w:hAnsiTheme="minorHAnsi" w:cs="Arial"/>
          <w:sz w:val="20"/>
          <w:szCs w:val="20"/>
        </w:rPr>
        <w:br/>
        <w:t>7 dni roboczych od daty powstania szkody lub powzięcia o niej wiadomości zawiadomić Ubezpieczyciela o szkodzie.</w:t>
      </w:r>
    </w:p>
    <w:p w14:paraId="68A0700B" w14:textId="12DF12E4" w:rsidR="007C2AC8" w:rsidRPr="009E7F1C" w:rsidRDefault="007C2AC8" w:rsidP="00274060">
      <w:pPr>
        <w:numPr>
          <w:ilvl w:val="2"/>
          <w:numId w:val="1"/>
        </w:numPr>
        <w:tabs>
          <w:tab w:val="clear" w:pos="1276"/>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Ubezpieczający</w:t>
      </w:r>
      <w:r w:rsidR="00BA101A">
        <w:rPr>
          <w:rFonts w:asciiTheme="minorHAnsi" w:hAnsiTheme="minorHAnsi" w:cs="Arial"/>
          <w:sz w:val="20"/>
          <w:szCs w:val="20"/>
        </w:rPr>
        <w:t>/ubezpieczony</w:t>
      </w:r>
      <w:r w:rsidRPr="009E7F1C">
        <w:rPr>
          <w:rFonts w:asciiTheme="minorHAnsi" w:hAnsiTheme="minorHAnsi" w:cs="Arial"/>
          <w:sz w:val="20"/>
          <w:szCs w:val="20"/>
        </w:rPr>
        <w:t xml:space="preserve"> ma obowiązek pozostawić bez zmian miejsce szkody do czasu przybycia przedstawiciela</w:t>
      </w:r>
      <w:r w:rsidRPr="009E7F1C">
        <w:rPr>
          <w:rFonts w:asciiTheme="minorHAnsi" w:hAnsiTheme="minorHAnsi" w:cs="Arial"/>
          <w:color w:val="FF0000"/>
          <w:sz w:val="20"/>
          <w:szCs w:val="20"/>
        </w:rPr>
        <w:t xml:space="preserve"> </w:t>
      </w:r>
      <w:r w:rsidRPr="009E7F1C">
        <w:rPr>
          <w:rFonts w:asciiTheme="minorHAnsi" w:hAnsiTheme="minorHAnsi" w:cs="Arial"/>
          <w:sz w:val="20"/>
          <w:szCs w:val="20"/>
        </w:rPr>
        <w:t>Ubezpieczyciela, chyba, że zmiana jest niezbędna w celu zabezpieczenia mienia pozostałego po szkodzie, zmnie</w:t>
      </w:r>
      <w:r w:rsidR="006711E0">
        <w:rPr>
          <w:rFonts w:asciiTheme="minorHAnsi" w:hAnsiTheme="minorHAnsi" w:cs="Arial"/>
          <w:sz w:val="20"/>
          <w:szCs w:val="20"/>
        </w:rPr>
        <w:t>jszenia szkody lub gdy grozi to</w:t>
      </w:r>
      <w:r w:rsidRPr="009E7F1C">
        <w:rPr>
          <w:rFonts w:asciiTheme="minorHAnsi" w:hAnsiTheme="minorHAnsi" w:cs="Arial"/>
          <w:sz w:val="20"/>
          <w:szCs w:val="20"/>
        </w:rPr>
        <w:t xml:space="preserve"> zakłóceniem pracy przedsiębiorstwa. Ubezpieczyciel nie może się powoływać na obowiązek pozostawienia bez zmian miejsca szkody, jeżeli nie dokonał oględ</w:t>
      </w:r>
      <w:r w:rsidR="006711E0">
        <w:rPr>
          <w:rFonts w:asciiTheme="minorHAnsi" w:hAnsiTheme="minorHAnsi" w:cs="Arial"/>
          <w:sz w:val="20"/>
          <w:szCs w:val="20"/>
        </w:rPr>
        <w:t xml:space="preserve">zin w terminie 3 dni roboczych </w:t>
      </w:r>
      <w:r w:rsidRPr="009E7F1C">
        <w:rPr>
          <w:rFonts w:asciiTheme="minorHAnsi" w:hAnsiTheme="minorHAnsi" w:cs="Arial"/>
          <w:sz w:val="20"/>
          <w:szCs w:val="20"/>
        </w:rPr>
        <w:t xml:space="preserve">od daty </w:t>
      </w:r>
      <w:r w:rsidRPr="009E7F1C">
        <w:rPr>
          <w:rFonts w:asciiTheme="minorHAnsi" w:hAnsiTheme="minorHAnsi" w:cs="Arial"/>
          <w:sz w:val="20"/>
          <w:szCs w:val="20"/>
        </w:rPr>
        <w:lastRenderedPageBreak/>
        <w:t>zawiadomienia go o szkodzie. Ubezpieczający</w:t>
      </w:r>
      <w:r w:rsidR="00BA101A">
        <w:rPr>
          <w:rFonts w:asciiTheme="minorHAnsi" w:hAnsiTheme="minorHAnsi" w:cs="Arial"/>
          <w:sz w:val="20"/>
          <w:szCs w:val="20"/>
        </w:rPr>
        <w:t>/Ubezpieczony</w:t>
      </w:r>
      <w:r w:rsidRPr="009E7F1C">
        <w:rPr>
          <w:rFonts w:asciiTheme="minorHAnsi" w:hAnsiTheme="minorHAnsi" w:cs="Arial"/>
          <w:sz w:val="20"/>
          <w:szCs w:val="20"/>
        </w:rPr>
        <w:t xml:space="preserve"> może niezależnie od powyższych postanowień zawsze przystąpić do usunięcia szkody za zgodą Ubezpieczyciela. W każdym przypadku określania w warunkach ubezpieczenia terminu na zgłoszenie szkody do Ubezpieczyciela, zapis mówiący o tym terminie zostanie rozszerzony o frazę: „W </w:t>
      </w:r>
      <w:r w:rsidR="00E05A8C" w:rsidRPr="009E7F1C">
        <w:rPr>
          <w:rFonts w:asciiTheme="minorHAnsi" w:hAnsiTheme="minorHAnsi" w:cs="Arial"/>
          <w:sz w:val="20"/>
          <w:szCs w:val="20"/>
        </w:rPr>
        <w:t>przypadku,</w:t>
      </w:r>
      <w:r w:rsidRPr="009E7F1C">
        <w:rPr>
          <w:rFonts w:asciiTheme="minorHAnsi" w:hAnsiTheme="minorHAnsi" w:cs="Arial"/>
          <w:sz w:val="20"/>
          <w:szCs w:val="20"/>
        </w:rPr>
        <w:t xml:space="preserve"> gdy koniec terminu przypada w sobotę lub w dzień ustawowo wolny od pracy termin przedłuża się do pierwszego dnia roboczego jaki następuje po terminie określonym w warunkach”.</w:t>
      </w:r>
    </w:p>
    <w:p w14:paraId="6DF74D81" w14:textId="77777777" w:rsidR="007C2AC8" w:rsidRPr="009E7F1C" w:rsidRDefault="007C2AC8" w:rsidP="00274060">
      <w:pPr>
        <w:numPr>
          <w:ilvl w:val="2"/>
          <w:numId w:val="1"/>
        </w:numPr>
        <w:tabs>
          <w:tab w:val="clear" w:pos="1276"/>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Gdziekolwiek w warunkach ubezpieczenia przewidziana jest sankcja w postaci ograniczenia lub odmowy wypłaty odszkodowania przez Ubezpieczyciela za niewypełnienie obowiązków zawartych w umowie, to ma ona zastosowanie tylko wtedy, gdy niedopełnienie obowiązku było bezpośrednią przyczyną powstania szkody lub zwiększenia jej rozmiaru i w zakresie nie większym niż stopień, w jakim niedopełnienie obowiązku wpłynęło na powstanie lub zwiększenie się szkody.</w:t>
      </w:r>
    </w:p>
    <w:p w14:paraId="43654333" w14:textId="77777777" w:rsidR="007C2AC8" w:rsidRPr="009E7F1C" w:rsidRDefault="007C2AC8" w:rsidP="00274060">
      <w:pPr>
        <w:numPr>
          <w:ilvl w:val="2"/>
          <w:numId w:val="1"/>
        </w:numPr>
        <w:tabs>
          <w:tab w:val="clear" w:pos="1276"/>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 xml:space="preserve">Wysokość odszkodowania w ubezpieczeniu mienia będzie ustalana wg cen </w:t>
      </w:r>
      <w:r w:rsidRPr="009E7F1C">
        <w:rPr>
          <w:rFonts w:asciiTheme="minorHAnsi" w:hAnsiTheme="minorHAnsi" w:cs="Arial"/>
          <w:bCs/>
          <w:sz w:val="20"/>
          <w:szCs w:val="20"/>
        </w:rPr>
        <w:t>na dzień ustalenia odszkodowania</w:t>
      </w:r>
      <w:r w:rsidRPr="009E7F1C">
        <w:rPr>
          <w:rFonts w:asciiTheme="minorHAnsi" w:hAnsiTheme="minorHAnsi" w:cs="Arial"/>
          <w:sz w:val="20"/>
          <w:szCs w:val="20"/>
        </w:rPr>
        <w:t>.</w:t>
      </w:r>
    </w:p>
    <w:p w14:paraId="1ECFE6C1" w14:textId="59042BA2" w:rsidR="007C2AC8" w:rsidRPr="009E7F1C" w:rsidRDefault="007C2AC8" w:rsidP="00DE45CD">
      <w:pPr>
        <w:numPr>
          <w:ilvl w:val="2"/>
          <w:numId w:val="1"/>
        </w:numPr>
        <w:tabs>
          <w:tab w:val="clear" w:pos="1276"/>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 xml:space="preserve">W </w:t>
      </w:r>
      <w:r w:rsidR="006711E0" w:rsidRPr="009E7F1C">
        <w:rPr>
          <w:rFonts w:asciiTheme="minorHAnsi" w:hAnsiTheme="minorHAnsi" w:cs="Arial"/>
          <w:sz w:val="20"/>
          <w:szCs w:val="20"/>
        </w:rPr>
        <w:t>przypadku,</w:t>
      </w:r>
      <w:r w:rsidRPr="009E7F1C">
        <w:rPr>
          <w:rFonts w:asciiTheme="minorHAnsi" w:hAnsiTheme="minorHAnsi" w:cs="Arial"/>
          <w:sz w:val="20"/>
          <w:szCs w:val="20"/>
        </w:rPr>
        <w:t xml:space="preserve"> kiedy rozliczenie szkody dokonuje się w walucie innej niż PLN odszkodowanie ustala się wg faktycznie poniesionego kosztu przez Ubezpieczającego</w:t>
      </w:r>
      <w:r w:rsidR="00BA101A">
        <w:rPr>
          <w:rFonts w:asciiTheme="minorHAnsi" w:hAnsiTheme="minorHAnsi" w:cs="Arial"/>
          <w:sz w:val="20"/>
          <w:szCs w:val="20"/>
        </w:rPr>
        <w:t>/Ubezpieczonego</w:t>
      </w:r>
      <w:r w:rsidRPr="009E7F1C">
        <w:rPr>
          <w:rFonts w:asciiTheme="minorHAnsi" w:hAnsiTheme="minorHAnsi" w:cs="Arial"/>
          <w:sz w:val="20"/>
          <w:szCs w:val="20"/>
        </w:rPr>
        <w:t xml:space="preserve"> zgodnie z zasadami rachunkowości. W przypadku rozliczeń kosztorysowych wysokość</w:t>
      </w:r>
      <w:r w:rsidRPr="009E7F1C">
        <w:rPr>
          <w:rFonts w:asciiTheme="minorHAnsi" w:hAnsiTheme="minorHAnsi" w:cs="Arial"/>
          <w:color w:val="FF0000"/>
          <w:sz w:val="20"/>
          <w:szCs w:val="20"/>
        </w:rPr>
        <w:t xml:space="preserve"> </w:t>
      </w:r>
      <w:r w:rsidRPr="009E7F1C">
        <w:rPr>
          <w:rFonts w:asciiTheme="minorHAnsi" w:hAnsiTheme="minorHAnsi" w:cs="Arial"/>
          <w:sz w:val="20"/>
          <w:szCs w:val="20"/>
        </w:rPr>
        <w:t>odszkodowania ustalana będzie wg daty ustalenia odszkodowania.</w:t>
      </w:r>
    </w:p>
    <w:p w14:paraId="28D42AD2" w14:textId="77777777" w:rsidR="007C2AC8" w:rsidRPr="009E7F1C" w:rsidRDefault="007C2AC8" w:rsidP="00DE45CD">
      <w:pPr>
        <w:numPr>
          <w:ilvl w:val="1"/>
          <w:numId w:val="1"/>
        </w:numPr>
        <w:tabs>
          <w:tab w:val="clear" w:pos="993"/>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Poufność:</w:t>
      </w:r>
    </w:p>
    <w:p w14:paraId="733DCE86" w14:textId="0A25ABD3" w:rsidR="007C2AC8" w:rsidRDefault="007C2AC8" w:rsidP="00DE45CD">
      <w:pPr>
        <w:spacing w:line="360" w:lineRule="auto"/>
        <w:ind w:left="851"/>
        <w:jc w:val="both"/>
        <w:outlineLvl w:val="1"/>
        <w:rPr>
          <w:rFonts w:asciiTheme="minorHAnsi" w:hAnsiTheme="minorHAnsi" w:cs="Arial"/>
          <w:sz w:val="20"/>
          <w:szCs w:val="20"/>
        </w:rPr>
      </w:pPr>
      <w:r w:rsidRPr="009E7F1C">
        <w:rPr>
          <w:rFonts w:asciiTheme="minorHAnsi" w:hAnsiTheme="minorHAnsi" w:cs="Arial"/>
          <w:sz w:val="20"/>
          <w:szCs w:val="20"/>
        </w:rPr>
        <w:t xml:space="preserve">Z zastrzeżeniem </w:t>
      </w:r>
      <w:r w:rsidR="00254DDF" w:rsidRPr="009E7F1C">
        <w:rPr>
          <w:rFonts w:asciiTheme="minorHAnsi" w:hAnsiTheme="minorHAnsi" w:cs="Arial"/>
          <w:sz w:val="20"/>
          <w:szCs w:val="20"/>
        </w:rPr>
        <w:t xml:space="preserve">ustawy </w:t>
      </w:r>
      <w:r w:rsidR="00254DDF">
        <w:rPr>
          <w:rFonts w:asciiTheme="minorHAnsi" w:hAnsiTheme="minorHAnsi" w:cs="Arial"/>
          <w:sz w:val="20"/>
          <w:szCs w:val="20"/>
        </w:rPr>
        <w:t xml:space="preserve">z dnia 11.09.2016 r. </w:t>
      </w:r>
      <w:r w:rsidR="00254DDF" w:rsidRPr="009E7F1C">
        <w:rPr>
          <w:rFonts w:asciiTheme="minorHAnsi" w:hAnsiTheme="minorHAnsi" w:cs="Arial"/>
          <w:sz w:val="20"/>
          <w:szCs w:val="20"/>
        </w:rPr>
        <w:t>o działalności ubezpieczeniowej</w:t>
      </w:r>
      <w:r w:rsidR="00254DDF">
        <w:rPr>
          <w:rFonts w:asciiTheme="minorHAnsi" w:hAnsiTheme="minorHAnsi" w:cs="Arial"/>
          <w:sz w:val="20"/>
          <w:szCs w:val="20"/>
        </w:rPr>
        <w:t xml:space="preserve"> i reasekuracyjnej</w:t>
      </w:r>
      <w:r w:rsidR="00254DDF" w:rsidRPr="009E7F1C">
        <w:rPr>
          <w:rFonts w:asciiTheme="minorHAnsi" w:hAnsiTheme="minorHAnsi" w:cs="Arial"/>
          <w:sz w:val="20"/>
          <w:szCs w:val="20"/>
        </w:rPr>
        <w:t xml:space="preserve"> </w:t>
      </w:r>
      <w:r w:rsidR="00254DDF">
        <w:rPr>
          <w:rFonts w:asciiTheme="minorHAnsi" w:hAnsiTheme="minorHAnsi" w:cs="Arial"/>
          <w:sz w:val="20"/>
          <w:szCs w:val="20"/>
        </w:rPr>
        <w:t xml:space="preserve">(Dz. U. z 2015 r., poz. 1844 z </w:t>
      </w:r>
      <w:proofErr w:type="spellStart"/>
      <w:r w:rsidR="00254DDF">
        <w:rPr>
          <w:rFonts w:asciiTheme="minorHAnsi" w:hAnsiTheme="minorHAnsi" w:cs="Arial"/>
          <w:sz w:val="20"/>
          <w:szCs w:val="20"/>
        </w:rPr>
        <w:t>późn</w:t>
      </w:r>
      <w:proofErr w:type="spellEnd"/>
      <w:r w:rsidR="00254DDF">
        <w:rPr>
          <w:rFonts w:asciiTheme="minorHAnsi" w:hAnsiTheme="minorHAnsi" w:cs="Arial"/>
          <w:sz w:val="20"/>
          <w:szCs w:val="20"/>
        </w:rPr>
        <w:t xml:space="preserve">. zm.) </w:t>
      </w:r>
      <w:r w:rsidR="00254DDF" w:rsidRPr="009E7F1C">
        <w:rPr>
          <w:rFonts w:asciiTheme="minorHAnsi" w:hAnsiTheme="minorHAnsi" w:cs="Arial"/>
          <w:sz w:val="20"/>
          <w:szCs w:val="20"/>
        </w:rPr>
        <w:t>(art.</w:t>
      </w:r>
      <w:r w:rsidR="00254DDF">
        <w:rPr>
          <w:rFonts w:asciiTheme="minorHAnsi" w:hAnsiTheme="minorHAnsi" w:cs="Arial"/>
          <w:sz w:val="20"/>
          <w:szCs w:val="20"/>
        </w:rPr>
        <w:t>35</w:t>
      </w:r>
      <w:r w:rsidR="00254DDF" w:rsidRPr="009E7F1C">
        <w:rPr>
          <w:rFonts w:asciiTheme="minorHAnsi" w:hAnsiTheme="minorHAnsi" w:cs="Arial"/>
          <w:sz w:val="20"/>
          <w:szCs w:val="20"/>
        </w:rPr>
        <w:t>) oraz postanowień umów reasekuracyjnych, wszelkie informacje uzyskane przez strony w związku z udzielaniem lub wykonywaniem niniejszego zamówienia, w tym również treść i warunki umowy, mają charakter poufny i mogą być, zarówno w trakcie jak i po wykonaniu zamówienia, udostępniane osobom trzecim jedynie za zgodną wolą stron.</w:t>
      </w:r>
    </w:p>
    <w:p w14:paraId="70ACA836" w14:textId="77777777" w:rsidR="00CC5410" w:rsidRDefault="00CC5410" w:rsidP="00DE45CD">
      <w:pPr>
        <w:spacing w:line="360" w:lineRule="auto"/>
        <w:ind w:left="900"/>
        <w:jc w:val="both"/>
        <w:outlineLvl w:val="1"/>
        <w:rPr>
          <w:rFonts w:asciiTheme="minorHAnsi" w:hAnsiTheme="minorHAnsi" w:cs="Arial"/>
          <w:sz w:val="20"/>
          <w:szCs w:val="20"/>
        </w:rPr>
      </w:pPr>
    </w:p>
    <w:p w14:paraId="06EE54AC" w14:textId="77777777" w:rsidR="00B641F4" w:rsidRDefault="00B641F4" w:rsidP="00DE45CD">
      <w:pPr>
        <w:spacing w:line="360" w:lineRule="auto"/>
        <w:ind w:left="900"/>
        <w:jc w:val="both"/>
        <w:outlineLvl w:val="1"/>
        <w:rPr>
          <w:rFonts w:asciiTheme="minorHAnsi" w:hAnsiTheme="minorHAnsi" w:cs="Arial"/>
          <w:sz w:val="20"/>
          <w:szCs w:val="20"/>
        </w:rPr>
      </w:pPr>
    </w:p>
    <w:p w14:paraId="0032F426" w14:textId="77777777" w:rsidR="00B641F4" w:rsidRDefault="00B641F4" w:rsidP="00DE45CD">
      <w:pPr>
        <w:spacing w:line="360" w:lineRule="auto"/>
        <w:ind w:left="900"/>
        <w:jc w:val="both"/>
        <w:outlineLvl w:val="1"/>
        <w:rPr>
          <w:rFonts w:asciiTheme="minorHAnsi" w:hAnsiTheme="minorHAnsi" w:cs="Arial"/>
          <w:sz w:val="20"/>
          <w:szCs w:val="20"/>
        </w:rPr>
      </w:pPr>
    </w:p>
    <w:p w14:paraId="3DCD08FB" w14:textId="77777777" w:rsidR="00B641F4" w:rsidRDefault="00B641F4" w:rsidP="00DE45CD">
      <w:pPr>
        <w:spacing w:line="360" w:lineRule="auto"/>
        <w:ind w:left="900"/>
        <w:jc w:val="both"/>
        <w:outlineLvl w:val="1"/>
        <w:rPr>
          <w:rFonts w:asciiTheme="minorHAnsi" w:hAnsiTheme="minorHAnsi" w:cs="Arial"/>
          <w:sz w:val="20"/>
          <w:szCs w:val="20"/>
        </w:rPr>
      </w:pPr>
    </w:p>
    <w:p w14:paraId="7DDE6158" w14:textId="77777777" w:rsidR="00B641F4" w:rsidRDefault="00B641F4" w:rsidP="00DE45CD">
      <w:pPr>
        <w:spacing w:line="360" w:lineRule="auto"/>
        <w:ind w:left="900"/>
        <w:jc w:val="both"/>
        <w:outlineLvl w:val="1"/>
        <w:rPr>
          <w:rFonts w:asciiTheme="minorHAnsi" w:hAnsiTheme="minorHAnsi" w:cs="Arial"/>
          <w:sz w:val="20"/>
          <w:szCs w:val="20"/>
        </w:rPr>
      </w:pPr>
    </w:p>
    <w:p w14:paraId="5749653A" w14:textId="77777777" w:rsidR="00B641F4" w:rsidRDefault="00B641F4" w:rsidP="00DE45CD">
      <w:pPr>
        <w:spacing w:line="360" w:lineRule="auto"/>
        <w:ind w:left="900"/>
        <w:jc w:val="both"/>
        <w:outlineLvl w:val="1"/>
        <w:rPr>
          <w:rFonts w:asciiTheme="minorHAnsi" w:hAnsiTheme="minorHAnsi" w:cs="Arial"/>
          <w:sz w:val="20"/>
          <w:szCs w:val="20"/>
        </w:rPr>
      </w:pPr>
    </w:p>
    <w:p w14:paraId="35BD5071" w14:textId="77777777" w:rsidR="00B641F4" w:rsidRDefault="00B641F4" w:rsidP="00DE45CD">
      <w:pPr>
        <w:spacing w:line="360" w:lineRule="auto"/>
        <w:ind w:left="900"/>
        <w:jc w:val="both"/>
        <w:outlineLvl w:val="1"/>
        <w:rPr>
          <w:rFonts w:asciiTheme="minorHAnsi" w:hAnsiTheme="minorHAnsi" w:cs="Arial"/>
          <w:sz w:val="20"/>
          <w:szCs w:val="20"/>
        </w:rPr>
      </w:pPr>
    </w:p>
    <w:p w14:paraId="3AC3C7E2" w14:textId="77777777" w:rsidR="00B641F4" w:rsidRDefault="00B641F4" w:rsidP="00DE45CD">
      <w:pPr>
        <w:spacing w:line="360" w:lineRule="auto"/>
        <w:ind w:left="900"/>
        <w:jc w:val="both"/>
        <w:outlineLvl w:val="1"/>
        <w:rPr>
          <w:rFonts w:asciiTheme="minorHAnsi" w:hAnsiTheme="minorHAnsi" w:cs="Arial"/>
          <w:sz w:val="20"/>
          <w:szCs w:val="20"/>
        </w:rPr>
      </w:pPr>
    </w:p>
    <w:p w14:paraId="03D7F1DC" w14:textId="77777777" w:rsidR="00B641F4" w:rsidRDefault="00B641F4" w:rsidP="00DE45CD">
      <w:pPr>
        <w:spacing w:line="360" w:lineRule="auto"/>
        <w:ind w:left="900"/>
        <w:jc w:val="both"/>
        <w:outlineLvl w:val="1"/>
        <w:rPr>
          <w:rFonts w:asciiTheme="minorHAnsi" w:hAnsiTheme="minorHAnsi" w:cs="Arial"/>
          <w:sz w:val="20"/>
          <w:szCs w:val="20"/>
        </w:rPr>
      </w:pPr>
    </w:p>
    <w:p w14:paraId="0E6646B6" w14:textId="1A69DBBB" w:rsidR="00B641F4" w:rsidRDefault="00B641F4" w:rsidP="00DE45CD">
      <w:pPr>
        <w:spacing w:line="360" w:lineRule="auto"/>
        <w:ind w:left="900"/>
        <w:jc w:val="both"/>
        <w:outlineLvl w:val="1"/>
        <w:rPr>
          <w:rFonts w:asciiTheme="minorHAnsi" w:hAnsiTheme="minorHAnsi" w:cs="Arial"/>
          <w:sz w:val="20"/>
          <w:szCs w:val="20"/>
        </w:rPr>
      </w:pPr>
    </w:p>
    <w:p w14:paraId="6A1F5D89" w14:textId="77777777" w:rsidR="00807C7A" w:rsidRDefault="00807C7A" w:rsidP="00DE45CD">
      <w:pPr>
        <w:spacing w:line="360" w:lineRule="auto"/>
        <w:ind w:left="900"/>
        <w:jc w:val="both"/>
        <w:outlineLvl w:val="1"/>
        <w:rPr>
          <w:rFonts w:asciiTheme="minorHAnsi" w:hAnsiTheme="minorHAnsi" w:cs="Arial"/>
          <w:sz w:val="20"/>
          <w:szCs w:val="20"/>
        </w:rPr>
      </w:pPr>
    </w:p>
    <w:p w14:paraId="04B37A07" w14:textId="77777777" w:rsidR="00B641F4" w:rsidRDefault="00B641F4" w:rsidP="00DE45CD">
      <w:pPr>
        <w:spacing w:line="360" w:lineRule="auto"/>
        <w:ind w:left="900"/>
        <w:jc w:val="both"/>
        <w:outlineLvl w:val="1"/>
        <w:rPr>
          <w:rFonts w:asciiTheme="minorHAnsi" w:hAnsiTheme="minorHAnsi" w:cs="Arial"/>
          <w:sz w:val="20"/>
          <w:szCs w:val="20"/>
        </w:rPr>
      </w:pPr>
    </w:p>
    <w:p w14:paraId="07D31631" w14:textId="77777777" w:rsidR="006711E0" w:rsidRDefault="006711E0" w:rsidP="00DF035B">
      <w:pPr>
        <w:spacing w:after="120" w:line="360" w:lineRule="auto"/>
        <w:jc w:val="center"/>
        <w:rPr>
          <w:rFonts w:asciiTheme="minorHAnsi" w:hAnsiTheme="minorHAnsi"/>
          <w:b/>
          <w:bCs/>
          <w:sz w:val="20"/>
          <w:szCs w:val="20"/>
        </w:rPr>
      </w:pPr>
    </w:p>
    <w:p w14:paraId="0033DA83" w14:textId="100AC277" w:rsidR="00371F89" w:rsidRPr="00371F89" w:rsidRDefault="00371F89" w:rsidP="00DF035B">
      <w:pPr>
        <w:spacing w:after="120" w:line="360" w:lineRule="auto"/>
        <w:jc w:val="center"/>
        <w:rPr>
          <w:rFonts w:asciiTheme="minorHAnsi" w:hAnsiTheme="minorHAnsi"/>
          <w:b/>
          <w:bCs/>
          <w:sz w:val="20"/>
          <w:szCs w:val="20"/>
        </w:rPr>
      </w:pPr>
      <w:r w:rsidRPr="00371F89">
        <w:rPr>
          <w:rFonts w:asciiTheme="minorHAnsi" w:hAnsiTheme="minorHAnsi"/>
          <w:b/>
          <w:bCs/>
          <w:sz w:val="20"/>
          <w:szCs w:val="20"/>
        </w:rPr>
        <w:lastRenderedPageBreak/>
        <w:t>CZĘŚĆ I</w:t>
      </w:r>
    </w:p>
    <w:p w14:paraId="1534A441" w14:textId="77777777" w:rsidR="00300201" w:rsidRDefault="00300201" w:rsidP="00DE45CD">
      <w:pPr>
        <w:tabs>
          <w:tab w:val="num" w:pos="1843"/>
          <w:tab w:val="num" w:pos="2127"/>
          <w:tab w:val="num" w:pos="3402"/>
        </w:tabs>
        <w:spacing w:line="360" w:lineRule="auto"/>
        <w:jc w:val="both"/>
        <w:rPr>
          <w:rFonts w:asciiTheme="minorHAnsi" w:hAnsiTheme="minorHAnsi" w:cs="Arial"/>
          <w:sz w:val="20"/>
          <w:szCs w:val="20"/>
        </w:rPr>
      </w:pPr>
    </w:p>
    <w:p w14:paraId="781CC923" w14:textId="29C759C8" w:rsidR="00444DA6" w:rsidRPr="009E7F1C" w:rsidRDefault="00444DA6" w:rsidP="00DE45CD">
      <w:pPr>
        <w:spacing w:line="360" w:lineRule="auto"/>
        <w:jc w:val="center"/>
        <w:rPr>
          <w:rFonts w:asciiTheme="minorHAnsi" w:hAnsiTheme="minorHAnsi" w:cs="Calibri"/>
          <w:b/>
          <w:i/>
          <w:sz w:val="20"/>
          <w:szCs w:val="20"/>
        </w:rPr>
      </w:pPr>
      <w:r w:rsidRPr="009E7F1C">
        <w:rPr>
          <w:rFonts w:asciiTheme="minorHAnsi" w:hAnsiTheme="minorHAnsi" w:cs="Calibri"/>
          <w:b/>
          <w:i/>
          <w:sz w:val="20"/>
          <w:szCs w:val="20"/>
        </w:rPr>
        <w:t xml:space="preserve">Ubezpieczenie </w:t>
      </w:r>
      <w:r>
        <w:rPr>
          <w:rFonts w:asciiTheme="minorHAnsi" w:hAnsiTheme="minorHAnsi" w:cs="Calibri"/>
          <w:b/>
          <w:i/>
          <w:sz w:val="20"/>
          <w:szCs w:val="20"/>
        </w:rPr>
        <w:t>maszyn i urządzeń od uszkodzeń</w:t>
      </w:r>
    </w:p>
    <w:p w14:paraId="1B9D0852" w14:textId="77777777" w:rsidR="00444DA6" w:rsidRDefault="00444DA6" w:rsidP="00DE45CD">
      <w:pPr>
        <w:spacing w:line="360" w:lineRule="auto"/>
        <w:jc w:val="center"/>
        <w:rPr>
          <w:rFonts w:asciiTheme="minorHAnsi" w:hAnsiTheme="minorHAnsi" w:cs="Arial"/>
          <w:b/>
          <w:bCs/>
          <w:i/>
          <w:sz w:val="20"/>
          <w:szCs w:val="20"/>
        </w:rPr>
      </w:pPr>
    </w:p>
    <w:p w14:paraId="0DE6B539" w14:textId="28374C42" w:rsidR="00444DA6" w:rsidRPr="009E7F1C" w:rsidRDefault="00D70B9D" w:rsidP="00624C20">
      <w:pPr>
        <w:spacing w:after="120" w:line="360" w:lineRule="auto"/>
        <w:jc w:val="center"/>
        <w:rPr>
          <w:rFonts w:asciiTheme="minorHAnsi" w:hAnsiTheme="minorHAnsi" w:cs="Arial"/>
          <w:b/>
          <w:bCs/>
          <w:i/>
          <w:sz w:val="20"/>
          <w:szCs w:val="20"/>
        </w:rPr>
      </w:pPr>
      <w:r>
        <w:rPr>
          <w:rFonts w:asciiTheme="minorHAnsi" w:hAnsiTheme="minorHAnsi" w:cs="Arial"/>
          <w:b/>
          <w:bCs/>
          <w:i/>
          <w:sz w:val="20"/>
          <w:szCs w:val="20"/>
        </w:rPr>
        <w:t>§1</w:t>
      </w:r>
    </w:p>
    <w:p w14:paraId="66C3045A" w14:textId="77777777" w:rsidR="00444DA6" w:rsidRPr="009E7F1C" w:rsidRDefault="00444DA6" w:rsidP="00624C20">
      <w:pPr>
        <w:spacing w:after="120" w:line="360" w:lineRule="auto"/>
        <w:jc w:val="center"/>
        <w:rPr>
          <w:rFonts w:asciiTheme="minorHAnsi" w:hAnsiTheme="minorHAnsi" w:cs="Arial"/>
          <w:b/>
          <w:bCs/>
          <w:i/>
          <w:sz w:val="20"/>
          <w:szCs w:val="20"/>
        </w:rPr>
      </w:pPr>
      <w:r w:rsidRPr="009E7F1C">
        <w:rPr>
          <w:rFonts w:asciiTheme="minorHAnsi" w:hAnsiTheme="minorHAnsi" w:cs="Arial"/>
          <w:b/>
          <w:bCs/>
          <w:i/>
          <w:sz w:val="20"/>
          <w:szCs w:val="20"/>
        </w:rPr>
        <w:t>Ubezpieczenie maszyn i urządzeń do uszkodzeń</w:t>
      </w:r>
    </w:p>
    <w:p w14:paraId="55320B88" w14:textId="470010C0" w:rsidR="00624C20" w:rsidRPr="009E7F1C" w:rsidRDefault="00624C20" w:rsidP="00DE45CD">
      <w:pPr>
        <w:spacing w:line="360" w:lineRule="auto"/>
        <w:rPr>
          <w:rFonts w:asciiTheme="minorHAnsi" w:hAnsiTheme="minorHAnsi" w:cs="Arial"/>
          <w:b/>
          <w:i/>
          <w:sz w:val="20"/>
          <w:szCs w:val="20"/>
        </w:rPr>
      </w:pPr>
    </w:p>
    <w:p w14:paraId="0360263C" w14:textId="77777777" w:rsidR="00444DA6" w:rsidRPr="009E7F1C" w:rsidRDefault="00444DA6" w:rsidP="00A764DC">
      <w:pPr>
        <w:numPr>
          <w:ilvl w:val="0"/>
          <w:numId w:val="29"/>
        </w:numPr>
        <w:tabs>
          <w:tab w:val="clear" w:pos="540"/>
        </w:tabs>
        <w:spacing w:after="120" w:line="360" w:lineRule="auto"/>
        <w:ind w:left="284"/>
        <w:jc w:val="both"/>
        <w:rPr>
          <w:rFonts w:asciiTheme="minorHAnsi" w:hAnsiTheme="minorHAnsi" w:cs="Arial"/>
          <w:b/>
          <w:sz w:val="20"/>
          <w:szCs w:val="20"/>
        </w:rPr>
      </w:pPr>
      <w:r w:rsidRPr="009E7F1C">
        <w:rPr>
          <w:rFonts w:asciiTheme="minorHAnsi" w:hAnsiTheme="minorHAnsi" w:cs="Arial"/>
          <w:b/>
          <w:sz w:val="20"/>
          <w:szCs w:val="20"/>
        </w:rPr>
        <w:t>Zakres ubezpieczenia</w:t>
      </w:r>
    </w:p>
    <w:p w14:paraId="1AA78D83" w14:textId="7172B1A4" w:rsidR="00444DA6" w:rsidRPr="009E7F1C" w:rsidRDefault="00444DA6" w:rsidP="00A764DC">
      <w:pPr>
        <w:numPr>
          <w:ilvl w:val="1"/>
          <w:numId w:val="29"/>
        </w:numPr>
        <w:tabs>
          <w:tab w:val="clear" w:pos="1080"/>
        </w:tabs>
        <w:spacing w:after="120" w:line="360" w:lineRule="auto"/>
        <w:ind w:left="851" w:hanging="567"/>
        <w:jc w:val="both"/>
        <w:rPr>
          <w:rFonts w:asciiTheme="minorHAnsi" w:hAnsiTheme="minorHAnsi" w:cs="Arial"/>
          <w:sz w:val="20"/>
          <w:szCs w:val="20"/>
        </w:rPr>
      </w:pPr>
      <w:r w:rsidRPr="009E7F1C">
        <w:rPr>
          <w:rFonts w:asciiTheme="minorHAnsi" w:hAnsiTheme="minorHAnsi" w:cs="Arial"/>
          <w:color w:val="000000"/>
          <w:sz w:val="20"/>
          <w:szCs w:val="20"/>
        </w:rPr>
        <w:t>Ubezpieczyciel ponosi odpowiedzialność za nagłe, nieprzewidziane i niezależne od woli ubezpieczającego</w:t>
      </w:r>
      <w:r w:rsidR="00A764DC">
        <w:rPr>
          <w:rFonts w:asciiTheme="minorHAnsi" w:hAnsiTheme="minorHAnsi" w:cs="Arial"/>
          <w:color w:val="000000"/>
          <w:sz w:val="20"/>
          <w:szCs w:val="20"/>
        </w:rPr>
        <w:t xml:space="preserve"> </w:t>
      </w:r>
      <w:r>
        <w:rPr>
          <w:rFonts w:asciiTheme="minorHAnsi" w:hAnsiTheme="minorHAnsi" w:cs="Arial"/>
          <w:color w:val="000000"/>
          <w:sz w:val="20"/>
          <w:szCs w:val="20"/>
        </w:rPr>
        <w:t>/</w:t>
      </w:r>
      <w:r w:rsidR="00A764DC">
        <w:rPr>
          <w:rFonts w:asciiTheme="minorHAnsi" w:hAnsiTheme="minorHAnsi" w:cs="Arial"/>
          <w:color w:val="000000"/>
          <w:sz w:val="20"/>
          <w:szCs w:val="20"/>
        </w:rPr>
        <w:t xml:space="preserve"> </w:t>
      </w:r>
      <w:r>
        <w:rPr>
          <w:rFonts w:asciiTheme="minorHAnsi" w:hAnsiTheme="minorHAnsi" w:cs="Arial"/>
          <w:color w:val="000000"/>
          <w:sz w:val="20"/>
          <w:szCs w:val="20"/>
        </w:rPr>
        <w:t>ubezpieczonego</w:t>
      </w:r>
      <w:r w:rsidRPr="009E7F1C">
        <w:rPr>
          <w:rFonts w:asciiTheme="minorHAnsi" w:hAnsiTheme="minorHAnsi" w:cs="Arial"/>
          <w:color w:val="000000"/>
          <w:sz w:val="20"/>
          <w:szCs w:val="20"/>
        </w:rPr>
        <w:t xml:space="preserve"> zniszczenie lub uszkodzenie przedmiotu ubezpieczenia,</w:t>
      </w:r>
      <w:r w:rsidRPr="009E7F1C">
        <w:rPr>
          <w:rFonts w:asciiTheme="minorHAnsi" w:hAnsiTheme="minorHAnsi" w:cs="Arial"/>
          <w:sz w:val="20"/>
          <w:szCs w:val="20"/>
        </w:rPr>
        <w:t xml:space="preserve"> w szczególności zaś szkody wynikłe z:</w:t>
      </w:r>
    </w:p>
    <w:p w14:paraId="28EC9988" w14:textId="77777777" w:rsidR="00444DA6" w:rsidRPr="009E7F1C" w:rsidRDefault="00444DA6" w:rsidP="00A764DC">
      <w:pPr>
        <w:numPr>
          <w:ilvl w:val="2"/>
          <w:numId w:val="29"/>
        </w:numPr>
        <w:tabs>
          <w:tab w:val="clear" w:pos="1080"/>
        </w:tabs>
        <w:spacing w:after="120" w:line="360" w:lineRule="auto"/>
        <w:ind w:left="1560"/>
        <w:jc w:val="both"/>
        <w:rPr>
          <w:rFonts w:asciiTheme="minorHAnsi" w:hAnsiTheme="minorHAnsi" w:cs="Arial"/>
          <w:sz w:val="20"/>
          <w:szCs w:val="20"/>
        </w:rPr>
      </w:pPr>
      <w:r w:rsidRPr="009E7F1C">
        <w:rPr>
          <w:rFonts w:asciiTheme="minorHAnsi" w:hAnsiTheme="minorHAnsi" w:cs="Arial"/>
          <w:sz w:val="20"/>
          <w:szCs w:val="20"/>
        </w:rPr>
        <w:t>błędów w projektowaniu lub konstrukcji,</w:t>
      </w:r>
    </w:p>
    <w:p w14:paraId="17CAC010" w14:textId="77777777" w:rsidR="00444DA6" w:rsidRPr="009E7F1C" w:rsidRDefault="00444DA6" w:rsidP="00A764DC">
      <w:pPr>
        <w:numPr>
          <w:ilvl w:val="2"/>
          <w:numId w:val="29"/>
        </w:numPr>
        <w:tabs>
          <w:tab w:val="clear" w:pos="1080"/>
        </w:tabs>
        <w:spacing w:after="120" w:line="360" w:lineRule="auto"/>
        <w:ind w:left="1560"/>
        <w:jc w:val="both"/>
        <w:rPr>
          <w:rFonts w:asciiTheme="minorHAnsi" w:hAnsiTheme="minorHAnsi" w:cs="Arial"/>
          <w:sz w:val="20"/>
          <w:szCs w:val="20"/>
        </w:rPr>
      </w:pPr>
      <w:r w:rsidRPr="009E7F1C">
        <w:rPr>
          <w:rFonts w:asciiTheme="minorHAnsi" w:hAnsiTheme="minorHAnsi" w:cs="Arial"/>
          <w:sz w:val="20"/>
          <w:szCs w:val="20"/>
        </w:rPr>
        <w:t>błędów popełnionych w trakcie produkcji maszyny lub urządzenia oraz użycia do produkcji niewłaściwego bądź wadliwego materiału,</w:t>
      </w:r>
    </w:p>
    <w:p w14:paraId="5836EE7E" w14:textId="77777777" w:rsidR="00444DA6" w:rsidRPr="009E7F1C" w:rsidRDefault="00444DA6" w:rsidP="00A764DC">
      <w:pPr>
        <w:numPr>
          <w:ilvl w:val="2"/>
          <w:numId w:val="29"/>
        </w:numPr>
        <w:tabs>
          <w:tab w:val="clear" w:pos="1080"/>
          <w:tab w:val="num" w:pos="2127"/>
        </w:tabs>
        <w:spacing w:after="120" w:line="360" w:lineRule="auto"/>
        <w:ind w:left="1560"/>
        <w:jc w:val="both"/>
        <w:rPr>
          <w:rFonts w:asciiTheme="minorHAnsi" w:hAnsiTheme="minorHAnsi" w:cs="Arial"/>
          <w:sz w:val="20"/>
          <w:szCs w:val="20"/>
        </w:rPr>
      </w:pPr>
      <w:r w:rsidRPr="009E7F1C">
        <w:rPr>
          <w:rFonts w:asciiTheme="minorHAnsi" w:hAnsiTheme="minorHAnsi" w:cs="Arial"/>
          <w:sz w:val="20"/>
          <w:szCs w:val="20"/>
        </w:rPr>
        <w:t>eksploatacji, w wyniku:</w:t>
      </w:r>
    </w:p>
    <w:p w14:paraId="4E6838F4" w14:textId="77777777" w:rsidR="00444DA6" w:rsidRPr="009E7F1C" w:rsidRDefault="00444DA6" w:rsidP="00A764DC">
      <w:pPr>
        <w:numPr>
          <w:ilvl w:val="0"/>
          <w:numId w:val="6"/>
        </w:numPr>
        <w:tabs>
          <w:tab w:val="clear" w:pos="360"/>
        </w:tabs>
        <w:spacing w:line="360" w:lineRule="auto"/>
        <w:ind w:left="1985"/>
        <w:jc w:val="both"/>
        <w:rPr>
          <w:rFonts w:asciiTheme="minorHAnsi" w:hAnsiTheme="minorHAnsi" w:cs="Arial"/>
          <w:sz w:val="20"/>
          <w:szCs w:val="20"/>
        </w:rPr>
      </w:pPr>
      <w:r w:rsidRPr="009E7F1C">
        <w:rPr>
          <w:rFonts w:asciiTheme="minorHAnsi" w:hAnsiTheme="minorHAnsi" w:cs="Arial"/>
          <w:sz w:val="20"/>
          <w:szCs w:val="20"/>
        </w:rPr>
        <w:t>niewłaściwej obsługi,</w:t>
      </w:r>
    </w:p>
    <w:p w14:paraId="0F5DD909" w14:textId="77777777" w:rsidR="00444DA6" w:rsidRPr="009E7F1C" w:rsidRDefault="00444DA6" w:rsidP="00A764DC">
      <w:pPr>
        <w:numPr>
          <w:ilvl w:val="0"/>
          <w:numId w:val="6"/>
        </w:numPr>
        <w:tabs>
          <w:tab w:val="clear" w:pos="360"/>
        </w:tabs>
        <w:spacing w:line="360" w:lineRule="auto"/>
        <w:ind w:left="1985"/>
        <w:jc w:val="both"/>
        <w:rPr>
          <w:rFonts w:asciiTheme="minorHAnsi" w:hAnsiTheme="minorHAnsi" w:cs="Arial"/>
          <w:sz w:val="20"/>
          <w:szCs w:val="20"/>
        </w:rPr>
      </w:pPr>
      <w:r w:rsidRPr="009E7F1C">
        <w:rPr>
          <w:rFonts w:asciiTheme="minorHAnsi" w:hAnsiTheme="minorHAnsi" w:cs="Arial"/>
          <w:sz w:val="20"/>
          <w:szCs w:val="20"/>
        </w:rPr>
        <w:t xml:space="preserve">wandalizm, za który uważa się rozmyślne działanie osób trzecich, </w:t>
      </w:r>
    </w:p>
    <w:p w14:paraId="1E5BF36E" w14:textId="77777777" w:rsidR="00444DA6" w:rsidRPr="009E7F1C" w:rsidRDefault="00444DA6" w:rsidP="00A764DC">
      <w:pPr>
        <w:numPr>
          <w:ilvl w:val="0"/>
          <w:numId w:val="6"/>
        </w:numPr>
        <w:tabs>
          <w:tab w:val="clear" w:pos="360"/>
        </w:tabs>
        <w:spacing w:line="360" w:lineRule="auto"/>
        <w:ind w:left="1985"/>
        <w:jc w:val="both"/>
        <w:rPr>
          <w:rFonts w:asciiTheme="minorHAnsi" w:hAnsiTheme="minorHAnsi" w:cs="Arial"/>
          <w:sz w:val="20"/>
          <w:szCs w:val="20"/>
        </w:rPr>
      </w:pPr>
      <w:r w:rsidRPr="009E7F1C">
        <w:rPr>
          <w:rFonts w:asciiTheme="minorHAnsi" w:hAnsiTheme="minorHAnsi" w:cs="Arial"/>
          <w:sz w:val="20"/>
          <w:szCs w:val="20"/>
        </w:rPr>
        <w:t>rozerwania wskutek siły odśrodkowej,</w:t>
      </w:r>
    </w:p>
    <w:p w14:paraId="48968F8A" w14:textId="77777777" w:rsidR="00444DA6" w:rsidRPr="009E7F1C" w:rsidRDefault="00444DA6" w:rsidP="00A764DC">
      <w:pPr>
        <w:numPr>
          <w:ilvl w:val="0"/>
          <w:numId w:val="6"/>
        </w:numPr>
        <w:tabs>
          <w:tab w:val="clear" w:pos="360"/>
        </w:tabs>
        <w:spacing w:line="360" w:lineRule="auto"/>
        <w:ind w:left="1985"/>
        <w:jc w:val="both"/>
        <w:rPr>
          <w:rFonts w:asciiTheme="minorHAnsi" w:hAnsiTheme="minorHAnsi" w:cs="Arial"/>
          <w:sz w:val="20"/>
          <w:szCs w:val="20"/>
        </w:rPr>
      </w:pPr>
      <w:r w:rsidRPr="009E7F1C">
        <w:rPr>
          <w:rFonts w:asciiTheme="minorHAnsi" w:hAnsiTheme="minorHAnsi" w:cs="Arial"/>
          <w:sz w:val="20"/>
          <w:szCs w:val="20"/>
        </w:rPr>
        <w:t>braku działania lub wadliwego działania urządzeń sygnalizacyjnych, pomiarowych lub zabezpieczających,</w:t>
      </w:r>
    </w:p>
    <w:p w14:paraId="530D6D09" w14:textId="77777777" w:rsidR="00444DA6" w:rsidRPr="009E7F1C" w:rsidRDefault="00444DA6" w:rsidP="00A764DC">
      <w:pPr>
        <w:numPr>
          <w:ilvl w:val="0"/>
          <w:numId w:val="6"/>
        </w:numPr>
        <w:tabs>
          <w:tab w:val="clear" w:pos="360"/>
        </w:tabs>
        <w:spacing w:line="360" w:lineRule="auto"/>
        <w:ind w:left="1985"/>
        <w:jc w:val="both"/>
        <w:rPr>
          <w:rFonts w:asciiTheme="minorHAnsi" w:hAnsiTheme="minorHAnsi" w:cs="Arial"/>
          <w:sz w:val="20"/>
          <w:szCs w:val="20"/>
        </w:rPr>
      </w:pPr>
      <w:r w:rsidRPr="009E7F1C">
        <w:rPr>
          <w:rFonts w:asciiTheme="minorHAnsi" w:hAnsiTheme="minorHAnsi" w:cs="Arial"/>
          <w:sz w:val="20"/>
          <w:szCs w:val="20"/>
        </w:rPr>
        <w:t>niedoboru wody w kotłach maszyn parowych,</w:t>
      </w:r>
    </w:p>
    <w:p w14:paraId="451CCC2F" w14:textId="77777777" w:rsidR="00444DA6" w:rsidRPr="009E7F1C" w:rsidRDefault="00444DA6" w:rsidP="00A764DC">
      <w:pPr>
        <w:numPr>
          <w:ilvl w:val="0"/>
          <w:numId w:val="6"/>
        </w:numPr>
        <w:tabs>
          <w:tab w:val="clear" w:pos="360"/>
        </w:tabs>
        <w:spacing w:line="360" w:lineRule="auto"/>
        <w:ind w:left="1985"/>
        <w:jc w:val="both"/>
        <w:rPr>
          <w:rFonts w:asciiTheme="minorHAnsi" w:hAnsiTheme="minorHAnsi" w:cs="Arial"/>
          <w:sz w:val="20"/>
          <w:szCs w:val="20"/>
        </w:rPr>
      </w:pPr>
      <w:r w:rsidRPr="009E7F1C">
        <w:rPr>
          <w:rFonts w:asciiTheme="minorHAnsi" w:hAnsiTheme="minorHAnsi" w:cs="Arial"/>
          <w:sz w:val="20"/>
          <w:szCs w:val="20"/>
        </w:rPr>
        <w:t>nadmiernego ciśnienia,</w:t>
      </w:r>
    </w:p>
    <w:p w14:paraId="7CD1FFB6" w14:textId="77777777" w:rsidR="00444DA6" w:rsidRPr="009E7F1C" w:rsidRDefault="00444DA6" w:rsidP="00A764DC">
      <w:pPr>
        <w:numPr>
          <w:ilvl w:val="0"/>
          <w:numId w:val="6"/>
        </w:numPr>
        <w:tabs>
          <w:tab w:val="clear" w:pos="360"/>
        </w:tabs>
        <w:spacing w:line="360" w:lineRule="auto"/>
        <w:ind w:left="1985"/>
        <w:jc w:val="both"/>
        <w:rPr>
          <w:rFonts w:asciiTheme="minorHAnsi" w:hAnsiTheme="minorHAnsi" w:cs="Arial"/>
          <w:sz w:val="20"/>
          <w:szCs w:val="20"/>
        </w:rPr>
      </w:pPr>
      <w:r w:rsidRPr="009E7F1C">
        <w:rPr>
          <w:rFonts w:asciiTheme="minorHAnsi" w:hAnsiTheme="minorHAnsi" w:cs="Arial"/>
          <w:sz w:val="20"/>
          <w:szCs w:val="20"/>
        </w:rPr>
        <w:t>zwarcia, przepięcia, przetężenia i innych przyczyn elektrycznych,</w:t>
      </w:r>
    </w:p>
    <w:p w14:paraId="1F4BE4C0" w14:textId="77777777" w:rsidR="00444DA6" w:rsidRPr="009E7F1C" w:rsidRDefault="00444DA6" w:rsidP="00A764DC">
      <w:pPr>
        <w:numPr>
          <w:ilvl w:val="0"/>
          <w:numId w:val="6"/>
        </w:numPr>
        <w:tabs>
          <w:tab w:val="clear" w:pos="360"/>
        </w:tabs>
        <w:spacing w:line="360" w:lineRule="auto"/>
        <w:ind w:left="1985"/>
        <w:jc w:val="both"/>
        <w:rPr>
          <w:rFonts w:asciiTheme="minorHAnsi" w:hAnsiTheme="minorHAnsi" w:cs="Arial"/>
          <w:sz w:val="20"/>
          <w:szCs w:val="20"/>
        </w:rPr>
      </w:pPr>
      <w:r w:rsidRPr="009E7F1C">
        <w:rPr>
          <w:rFonts w:asciiTheme="minorHAnsi" w:hAnsiTheme="minorHAnsi" w:cs="Arial"/>
          <w:sz w:val="20"/>
          <w:szCs w:val="20"/>
        </w:rPr>
        <w:t>poluzowania się części,</w:t>
      </w:r>
    </w:p>
    <w:p w14:paraId="3D936880" w14:textId="77777777" w:rsidR="00444DA6" w:rsidRPr="009E7F1C" w:rsidRDefault="00444DA6" w:rsidP="00A764DC">
      <w:pPr>
        <w:numPr>
          <w:ilvl w:val="0"/>
          <w:numId w:val="6"/>
        </w:numPr>
        <w:tabs>
          <w:tab w:val="clear" w:pos="360"/>
        </w:tabs>
        <w:spacing w:after="120" w:line="360" w:lineRule="auto"/>
        <w:ind w:left="1985"/>
        <w:jc w:val="both"/>
        <w:rPr>
          <w:rFonts w:asciiTheme="minorHAnsi" w:hAnsiTheme="minorHAnsi" w:cs="Arial"/>
          <w:sz w:val="20"/>
          <w:szCs w:val="20"/>
        </w:rPr>
      </w:pPr>
      <w:r w:rsidRPr="009E7F1C">
        <w:rPr>
          <w:rFonts w:asciiTheme="minorHAnsi" w:hAnsiTheme="minorHAnsi" w:cs="Arial"/>
          <w:sz w:val="20"/>
          <w:szCs w:val="20"/>
        </w:rPr>
        <w:t>dostania się ciała obcego,</w:t>
      </w:r>
    </w:p>
    <w:p w14:paraId="5B1CCCAB" w14:textId="77777777" w:rsidR="00444DA6" w:rsidRPr="009E7F1C" w:rsidRDefault="00444DA6" w:rsidP="00A764DC">
      <w:pPr>
        <w:spacing w:after="120" w:line="360" w:lineRule="auto"/>
        <w:ind w:left="1560"/>
        <w:jc w:val="both"/>
        <w:rPr>
          <w:rFonts w:asciiTheme="minorHAnsi" w:hAnsiTheme="minorHAnsi" w:cs="Arial"/>
          <w:sz w:val="20"/>
          <w:szCs w:val="20"/>
        </w:rPr>
      </w:pPr>
      <w:r w:rsidRPr="009E7F1C">
        <w:rPr>
          <w:rFonts w:asciiTheme="minorHAnsi" w:hAnsiTheme="minorHAnsi" w:cs="Arial"/>
          <w:sz w:val="20"/>
          <w:szCs w:val="20"/>
        </w:rPr>
        <w:t>lub jakiejkolwiek innej przyczyny, wyraźnie nie wyłączonej w sposób pociągający za sobą konieczność wymiany lub napraw.</w:t>
      </w:r>
    </w:p>
    <w:p w14:paraId="7AE4919C" w14:textId="77777777" w:rsidR="00444DA6" w:rsidRPr="009E7F1C" w:rsidRDefault="00444DA6" w:rsidP="00A764DC">
      <w:pPr>
        <w:numPr>
          <w:ilvl w:val="1"/>
          <w:numId w:val="29"/>
        </w:numPr>
        <w:tabs>
          <w:tab w:val="clear" w:pos="1080"/>
        </w:tabs>
        <w:spacing w:after="120"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Ubezpieczone maszyny i urządzenia objęte są ochroną także od szkód powstałych wskutek akcji ratowniczej prowadzonej w związku ze zdarzeniami określonymi w punkcie powyższym.</w:t>
      </w:r>
    </w:p>
    <w:p w14:paraId="2DB3178B" w14:textId="77777777" w:rsidR="00444DA6" w:rsidRPr="009E7F1C" w:rsidRDefault="00444DA6" w:rsidP="00A764DC">
      <w:pPr>
        <w:numPr>
          <w:ilvl w:val="1"/>
          <w:numId w:val="29"/>
        </w:numPr>
        <w:tabs>
          <w:tab w:val="clear" w:pos="1080"/>
          <w:tab w:val="num" w:pos="1560"/>
        </w:tabs>
        <w:spacing w:after="120"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Ubezpieczeniem objęte są maszyny w trakcie pracy i postoju, demontażu i ponownego montażu, napraw i remontów dokonywanych zarówno przez Ubezpieczającego</w:t>
      </w:r>
      <w:r>
        <w:rPr>
          <w:rFonts w:asciiTheme="minorHAnsi" w:hAnsiTheme="minorHAnsi" w:cs="Arial"/>
          <w:sz w:val="20"/>
          <w:szCs w:val="20"/>
        </w:rPr>
        <w:t>/Ubezpieczonego</w:t>
      </w:r>
      <w:r w:rsidRPr="009E7F1C">
        <w:rPr>
          <w:rFonts w:asciiTheme="minorHAnsi" w:hAnsiTheme="minorHAnsi" w:cs="Arial"/>
          <w:sz w:val="20"/>
          <w:szCs w:val="20"/>
        </w:rPr>
        <w:t xml:space="preserve"> jak i podmioty zewnętrzne, jak również podczas przemieszczania się na terenie zakładu Ubezpieczonego w celu konserwacji, czyszczenia lub naprawy.</w:t>
      </w:r>
    </w:p>
    <w:p w14:paraId="4A9AEB5D" w14:textId="77777777" w:rsidR="00444DA6" w:rsidRPr="009E7F1C" w:rsidRDefault="00444DA6" w:rsidP="00A764DC">
      <w:pPr>
        <w:numPr>
          <w:ilvl w:val="1"/>
          <w:numId w:val="29"/>
        </w:numPr>
        <w:tabs>
          <w:tab w:val="clear" w:pos="1080"/>
          <w:tab w:val="num" w:pos="1560"/>
        </w:tabs>
        <w:spacing w:after="120" w:line="360" w:lineRule="auto"/>
        <w:ind w:left="851" w:hanging="567"/>
        <w:jc w:val="both"/>
        <w:rPr>
          <w:rFonts w:asciiTheme="minorHAnsi" w:hAnsiTheme="minorHAnsi" w:cs="Arial"/>
          <w:sz w:val="20"/>
          <w:szCs w:val="20"/>
        </w:rPr>
      </w:pPr>
      <w:r w:rsidRPr="009E7F1C">
        <w:rPr>
          <w:rFonts w:asciiTheme="minorHAnsi" w:hAnsiTheme="minorHAnsi" w:cs="Arial"/>
          <w:sz w:val="20"/>
          <w:szCs w:val="20"/>
        </w:rPr>
        <w:lastRenderedPageBreak/>
        <w:t>Ubezpieczyciel nie ponosi odpowiedzialności za szkody będące następstwami ciągłej eksploatacji np. szkody spowodowane naturalnym zużyciem maszyn lub ich części, kawitacją, erozją, korozją, rdzą, starzeniem się izolacji oraz powstającym kamieniem kotłowym, szlamem i innymi osadami. Wyłączenie to dotyczy części lub elementu maszyny, które uległy uszkodzeniu lub zniszczeniu w wyniku wymienionych przyczyn.</w:t>
      </w:r>
    </w:p>
    <w:p w14:paraId="34442DA5" w14:textId="567AAE14" w:rsidR="00444DA6" w:rsidRPr="009E7F1C" w:rsidRDefault="00444DA6" w:rsidP="00A764DC">
      <w:pPr>
        <w:numPr>
          <w:ilvl w:val="1"/>
          <w:numId w:val="29"/>
        </w:numPr>
        <w:tabs>
          <w:tab w:val="clear" w:pos="1080"/>
        </w:tabs>
        <w:spacing w:after="120"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 xml:space="preserve">Ubezpieczyciel nie ponosi odpowiedzialności za szkody powstałe bezpośrednio wskutek zdarzeń losowych o charakterze żywiołowym wyłączonych z zakresu ubezpieczenia maszyn i urządzeń od uszkodzeń (np. ogień, zalanie), chyba że w ich następstwie wystąpiło inne zdarzenie niewyłączone z zakresu ubezpieczenia; wówczas Ubezpieczyciel ponosi odpowiedzialność za skutki takiego zdarzenia. Do </w:t>
      </w:r>
      <w:proofErr w:type="spellStart"/>
      <w:r w:rsidRPr="009E7F1C">
        <w:rPr>
          <w:rFonts w:asciiTheme="minorHAnsi" w:hAnsiTheme="minorHAnsi" w:cs="Arial"/>
          <w:sz w:val="20"/>
          <w:szCs w:val="20"/>
        </w:rPr>
        <w:t>wyłączeń</w:t>
      </w:r>
      <w:proofErr w:type="spellEnd"/>
      <w:r w:rsidRPr="009E7F1C">
        <w:rPr>
          <w:rFonts w:asciiTheme="minorHAnsi" w:hAnsiTheme="minorHAnsi" w:cs="Arial"/>
          <w:sz w:val="20"/>
          <w:szCs w:val="20"/>
        </w:rPr>
        <w:t xml:space="preserve"> określonych </w:t>
      </w:r>
      <w:proofErr w:type="spellStart"/>
      <w:r w:rsidRPr="009E7F1C">
        <w:rPr>
          <w:rFonts w:asciiTheme="minorHAnsi" w:hAnsiTheme="minorHAnsi" w:cs="Arial"/>
          <w:sz w:val="20"/>
          <w:szCs w:val="20"/>
        </w:rPr>
        <w:t>ryzyk</w:t>
      </w:r>
      <w:proofErr w:type="spellEnd"/>
      <w:r w:rsidRPr="009E7F1C">
        <w:rPr>
          <w:rFonts w:asciiTheme="minorHAnsi" w:hAnsiTheme="minorHAnsi" w:cs="Arial"/>
          <w:sz w:val="20"/>
          <w:szCs w:val="20"/>
        </w:rPr>
        <w:t xml:space="preserve"> żywiołowych będą miały zastosowanie </w:t>
      </w:r>
      <w:r w:rsidRPr="009E7F1C">
        <w:rPr>
          <w:rFonts w:asciiTheme="minorHAnsi" w:hAnsiTheme="minorHAnsi" w:cs="Arial"/>
          <w:bCs/>
          <w:sz w:val="20"/>
          <w:szCs w:val="20"/>
        </w:rPr>
        <w:t>definicje zdarzeń określone przy u</w:t>
      </w:r>
      <w:r w:rsidRPr="009E7F1C">
        <w:rPr>
          <w:rFonts w:asciiTheme="minorHAnsi" w:hAnsiTheme="minorHAnsi" w:cs="Arial"/>
          <w:sz w:val="20"/>
          <w:szCs w:val="20"/>
        </w:rPr>
        <w:t xml:space="preserve">bezpieczeniu mienia od ognia i innych zdarzeń losowych. </w:t>
      </w:r>
    </w:p>
    <w:p w14:paraId="3697EB22" w14:textId="3D3BAB8D" w:rsidR="00444DA6" w:rsidRPr="009E7F1C" w:rsidRDefault="00444DA6" w:rsidP="00A764DC">
      <w:pPr>
        <w:numPr>
          <w:ilvl w:val="2"/>
          <w:numId w:val="29"/>
        </w:numPr>
        <w:tabs>
          <w:tab w:val="clear" w:pos="1080"/>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Przez ryzyko uderzenia pioruna należy r</w:t>
      </w:r>
      <w:r w:rsidR="00066855">
        <w:rPr>
          <w:rFonts w:asciiTheme="minorHAnsi" w:hAnsiTheme="minorHAnsi" w:cs="Arial"/>
          <w:sz w:val="20"/>
          <w:szCs w:val="20"/>
        </w:rPr>
        <w:t xml:space="preserve">ozumieć bezpośrednie uderzenia </w:t>
      </w:r>
      <w:r w:rsidRPr="009E7F1C">
        <w:rPr>
          <w:rFonts w:asciiTheme="minorHAnsi" w:hAnsiTheme="minorHAnsi" w:cs="Arial"/>
          <w:sz w:val="20"/>
          <w:szCs w:val="20"/>
        </w:rPr>
        <w:t>pioruna w ubezpieczone mienie.</w:t>
      </w:r>
    </w:p>
    <w:p w14:paraId="7D24492B" w14:textId="35EA3EB2" w:rsidR="00444DA6" w:rsidRPr="009E7F1C" w:rsidRDefault="00444DA6" w:rsidP="00A764DC">
      <w:pPr>
        <w:numPr>
          <w:ilvl w:val="1"/>
          <w:numId w:val="29"/>
        </w:numPr>
        <w:tabs>
          <w:tab w:val="clear" w:pos="1080"/>
        </w:tabs>
        <w:spacing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Jeżeli ogólne / szczególne warunki ubezpieczenia (wzorce umowne)   stosowane przez Ubezpieczyciela zawierają wyłączenie odpowiedzialności zakładu ubezpieczeń dotyczące szkód wynikłych z niezadziałania, nieprawidłowego działania lub nieprawidłowego zastosowania sprzętu, oprogramowania lub nośników informacji używanych w dowolnym elektronicznym urządzeniu, systemie (np. w komputerze, sterowniku mikroprocesorowym, układzie scalonym) lub sieci, a także niedostępności, utraty lub zniekształcenia informacji przechowywanej lub przetwarzanej przez sprzęt, oprogramowanie lub nośnik informacji, używane w dowolnym elektronicznym urządzeniu, systemie lub sieci, to dotyczy ono wyłącznie szkód o charakterze niematerialnym (szkody nie polegające na fizycznym uszkodzeniu, zniszczeniu lub utracie przedmiotu ubezpieczenia).</w:t>
      </w:r>
    </w:p>
    <w:p w14:paraId="7418044F" w14:textId="77777777" w:rsidR="00444DA6" w:rsidRPr="009E7F1C" w:rsidRDefault="00444DA6" w:rsidP="00DE45CD">
      <w:pPr>
        <w:tabs>
          <w:tab w:val="num" w:pos="2127"/>
        </w:tabs>
        <w:spacing w:line="360" w:lineRule="auto"/>
        <w:jc w:val="both"/>
        <w:rPr>
          <w:rFonts w:asciiTheme="minorHAnsi" w:hAnsiTheme="minorHAnsi" w:cs="Arial"/>
          <w:sz w:val="20"/>
          <w:szCs w:val="20"/>
        </w:rPr>
      </w:pPr>
    </w:p>
    <w:p w14:paraId="586A371F" w14:textId="77777777" w:rsidR="00444DA6" w:rsidRPr="009E7F1C" w:rsidRDefault="00444DA6" w:rsidP="00A764DC">
      <w:pPr>
        <w:numPr>
          <w:ilvl w:val="0"/>
          <w:numId w:val="29"/>
        </w:numPr>
        <w:tabs>
          <w:tab w:val="clear" w:pos="540"/>
        </w:tabs>
        <w:spacing w:after="120" w:line="360" w:lineRule="auto"/>
        <w:ind w:left="284"/>
        <w:jc w:val="both"/>
        <w:rPr>
          <w:rFonts w:asciiTheme="minorHAnsi" w:hAnsiTheme="minorHAnsi" w:cs="Arial"/>
          <w:b/>
          <w:sz w:val="20"/>
          <w:szCs w:val="20"/>
        </w:rPr>
      </w:pPr>
      <w:r w:rsidRPr="009E7F1C">
        <w:rPr>
          <w:rFonts w:asciiTheme="minorHAnsi" w:hAnsiTheme="minorHAnsi" w:cs="Arial"/>
          <w:b/>
          <w:sz w:val="20"/>
          <w:szCs w:val="20"/>
        </w:rPr>
        <w:t>Przedmiot i sumy ubezpieczenia</w:t>
      </w:r>
    </w:p>
    <w:p w14:paraId="7DD173CE" w14:textId="03C187B2" w:rsidR="00444DA6" w:rsidRPr="009E7F1C" w:rsidRDefault="00444DA6" w:rsidP="00A764DC">
      <w:pPr>
        <w:numPr>
          <w:ilvl w:val="1"/>
          <w:numId w:val="29"/>
        </w:numPr>
        <w:tabs>
          <w:tab w:val="clear" w:pos="1080"/>
        </w:tabs>
        <w:spacing w:after="120" w:line="360" w:lineRule="auto"/>
        <w:ind w:left="851" w:hanging="567"/>
        <w:jc w:val="both"/>
        <w:rPr>
          <w:rFonts w:asciiTheme="minorHAnsi" w:hAnsiTheme="minorHAnsi" w:cs="Arial"/>
          <w:b/>
          <w:sz w:val="20"/>
          <w:szCs w:val="20"/>
        </w:rPr>
      </w:pPr>
      <w:r w:rsidRPr="009E7F1C">
        <w:rPr>
          <w:rFonts w:asciiTheme="minorHAnsi" w:hAnsiTheme="minorHAnsi" w:cs="Arial"/>
          <w:sz w:val="20"/>
          <w:szCs w:val="20"/>
        </w:rPr>
        <w:t xml:space="preserve">Przedmiotem ubezpieczenia są maszyny i urządzenia, ujęte w </w:t>
      </w:r>
      <w:r w:rsidRPr="009E7F1C">
        <w:rPr>
          <w:rFonts w:asciiTheme="minorHAnsi" w:hAnsiTheme="minorHAnsi" w:cs="Arial"/>
          <w:b/>
          <w:sz w:val="20"/>
          <w:szCs w:val="20"/>
        </w:rPr>
        <w:t>Załączniku nr 8 do SIWZ, Zakładka H</w:t>
      </w:r>
      <w:r w:rsidRPr="009E7F1C">
        <w:rPr>
          <w:rFonts w:asciiTheme="minorHAnsi" w:hAnsiTheme="minorHAnsi" w:cs="Arial"/>
          <w:sz w:val="20"/>
          <w:szCs w:val="20"/>
        </w:rPr>
        <w:t xml:space="preserve"> </w:t>
      </w:r>
      <w:r w:rsidR="007624B2">
        <w:rPr>
          <w:rFonts w:asciiTheme="minorHAnsi" w:hAnsiTheme="minorHAnsi" w:cs="Arial"/>
          <w:sz w:val="20"/>
          <w:szCs w:val="20"/>
        </w:rPr>
        <w:br/>
      </w:r>
      <w:r w:rsidRPr="009E7F1C">
        <w:rPr>
          <w:rFonts w:asciiTheme="minorHAnsi" w:hAnsiTheme="minorHAnsi" w:cs="Arial"/>
          <w:sz w:val="20"/>
          <w:szCs w:val="20"/>
        </w:rPr>
        <w:t>i zadeklarowane w wartości odtworzeniowej.</w:t>
      </w:r>
    </w:p>
    <w:p w14:paraId="675493FA" w14:textId="77777777" w:rsidR="00444DA6" w:rsidRPr="009E7F1C" w:rsidRDefault="00444DA6" w:rsidP="00A764DC">
      <w:pPr>
        <w:numPr>
          <w:ilvl w:val="1"/>
          <w:numId w:val="29"/>
        </w:numPr>
        <w:tabs>
          <w:tab w:val="clear" w:pos="1080"/>
        </w:tabs>
        <w:spacing w:after="120" w:line="360" w:lineRule="auto"/>
        <w:ind w:left="851" w:hanging="567"/>
        <w:jc w:val="both"/>
        <w:rPr>
          <w:rFonts w:asciiTheme="minorHAnsi" w:hAnsiTheme="minorHAnsi" w:cs="Arial"/>
          <w:b/>
          <w:sz w:val="20"/>
          <w:szCs w:val="20"/>
        </w:rPr>
      </w:pPr>
      <w:r w:rsidRPr="009E7F1C">
        <w:rPr>
          <w:rFonts w:asciiTheme="minorHAnsi" w:hAnsiTheme="minorHAnsi" w:cs="Arial"/>
          <w:sz w:val="20"/>
          <w:szCs w:val="20"/>
        </w:rPr>
        <w:t>Sumy ubezpieczenia:</w:t>
      </w:r>
    </w:p>
    <w:p w14:paraId="39125CD1" w14:textId="77777777" w:rsidR="00444DA6" w:rsidRPr="009E7F1C" w:rsidRDefault="00444DA6" w:rsidP="00A764DC">
      <w:pPr>
        <w:numPr>
          <w:ilvl w:val="2"/>
          <w:numId w:val="29"/>
        </w:numPr>
        <w:tabs>
          <w:tab w:val="clear" w:pos="1080"/>
        </w:tabs>
        <w:spacing w:after="120" w:line="360" w:lineRule="auto"/>
        <w:ind w:left="1560"/>
        <w:jc w:val="both"/>
        <w:rPr>
          <w:rFonts w:asciiTheme="minorHAnsi" w:hAnsiTheme="minorHAnsi" w:cs="Arial"/>
          <w:sz w:val="20"/>
          <w:szCs w:val="20"/>
        </w:rPr>
      </w:pPr>
      <w:r w:rsidRPr="009E7F1C">
        <w:rPr>
          <w:rFonts w:asciiTheme="minorHAnsi" w:hAnsiTheme="minorHAnsi" w:cs="Arial"/>
          <w:b/>
          <w:sz w:val="20"/>
          <w:szCs w:val="20"/>
        </w:rPr>
        <w:t>Gmina Tarnobrzeg</w:t>
      </w:r>
      <w:r w:rsidRPr="009E7F1C">
        <w:rPr>
          <w:rFonts w:asciiTheme="minorHAnsi" w:hAnsiTheme="minorHAnsi" w:cs="Arial"/>
          <w:sz w:val="20"/>
          <w:szCs w:val="20"/>
        </w:rPr>
        <w:t xml:space="preserve"> wraz z jednostkami organizacyjnymi wyszczególnionymi w </w:t>
      </w:r>
      <w:r w:rsidRPr="009E7F1C">
        <w:rPr>
          <w:rFonts w:asciiTheme="minorHAnsi" w:hAnsiTheme="minorHAnsi" w:cs="Arial"/>
          <w:b/>
          <w:sz w:val="20"/>
          <w:szCs w:val="20"/>
        </w:rPr>
        <w:t>Załączniku nr 8 do SIWZ, zakładka A</w:t>
      </w:r>
    </w:p>
    <w:p w14:paraId="107F9CB7" w14:textId="5EB44EFE" w:rsidR="00444DA6" w:rsidRPr="009E7F1C" w:rsidRDefault="00444DA6" w:rsidP="00A764DC">
      <w:pPr>
        <w:numPr>
          <w:ilvl w:val="3"/>
          <w:numId w:val="29"/>
        </w:numPr>
        <w:tabs>
          <w:tab w:val="clear" w:pos="1440"/>
        </w:tabs>
        <w:spacing w:after="120" w:line="360" w:lineRule="auto"/>
        <w:ind w:left="2410" w:hanging="851"/>
        <w:jc w:val="both"/>
        <w:rPr>
          <w:rFonts w:asciiTheme="minorHAnsi" w:hAnsiTheme="minorHAnsi" w:cs="Arial"/>
          <w:sz w:val="20"/>
          <w:szCs w:val="20"/>
        </w:rPr>
      </w:pPr>
      <w:r w:rsidRPr="009E7F1C">
        <w:rPr>
          <w:rFonts w:asciiTheme="minorHAnsi" w:hAnsiTheme="minorHAnsi" w:cs="Arial"/>
          <w:sz w:val="20"/>
          <w:szCs w:val="20"/>
        </w:rPr>
        <w:t xml:space="preserve">Wartość maszyn i urządzeń – </w:t>
      </w:r>
      <w:r w:rsidR="00D35BE8">
        <w:rPr>
          <w:rFonts w:asciiTheme="minorHAnsi" w:hAnsiTheme="minorHAnsi" w:cs="Arial"/>
          <w:sz w:val="20"/>
          <w:szCs w:val="20"/>
        </w:rPr>
        <w:t>2.644.822,26 PLN</w:t>
      </w: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firstRow="1" w:lastRow="0" w:firstColumn="1" w:lastColumn="0" w:noHBand="0" w:noVBand="1"/>
      </w:tblPr>
      <w:tblGrid>
        <w:gridCol w:w="8217"/>
      </w:tblGrid>
      <w:tr w:rsidR="00444DA6" w:rsidRPr="00642F2C" w14:paraId="7A71B68C" w14:textId="77777777" w:rsidTr="00A764DC">
        <w:tc>
          <w:tcPr>
            <w:tcW w:w="8217" w:type="dxa"/>
          </w:tcPr>
          <w:p w14:paraId="0AABC358" w14:textId="77777777" w:rsidR="00444DA6" w:rsidRPr="00642F2C" w:rsidRDefault="00444DA6" w:rsidP="00DE45CD">
            <w:pPr>
              <w:spacing w:line="360" w:lineRule="auto"/>
              <w:jc w:val="center"/>
              <w:rPr>
                <w:rFonts w:asciiTheme="minorHAnsi" w:hAnsiTheme="minorHAnsi" w:cs="Arial"/>
                <w:b/>
                <w:sz w:val="20"/>
                <w:szCs w:val="20"/>
              </w:rPr>
            </w:pPr>
            <w:r w:rsidRPr="00642F2C">
              <w:rPr>
                <w:rFonts w:asciiTheme="minorHAnsi" w:hAnsiTheme="minorHAnsi" w:cs="Arial"/>
                <w:b/>
                <w:sz w:val="20"/>
                <w:szCs w:val="20"/>
              </w:rPr>
              <w:t>Sumy ubezpieczenia i limity dotyczące Tarnobrzeskiego Parku Przemysłowo – Technologicznego, ze względu na brak organizacyjnego wyodrębnienia jednostki winny być uwzględnione jako odrębna pozycja na polisie Urzędu Miasta</w:t>
            </w:r>
          </w:p>
        </w:tc>
      </w:tr>
    </w:tbl>
    <w:p w14:paraId="7774FFCF" w14:textId="77777777" w:rsidR="00444DA6" w:rsidRPr="00642F2C" w:rsidRDefault="00444DA6" w:rsidP="00DE45CD">
      <w:pPr>
        <w:spacing w:line="360" w:lineRule="auto"/>
        <w:jc w:val="both"/>
        <w:rPr>
          <w:rFonts w:asciiTheme="minorHAnsi" w:hAnsiTheme="minorHAnsi" w:cs="Arial"/>
          <w:sz w:val="20"/>
          <w:szCs w:val="20"/>
        </w:rPr>
      </w:pPr>
    </w:p>
    <w:p w14:paraId="5E869837" w14:textId="77777777" w:rsidR="00444DA6" w:rsidRPr="00642F2C" w:rsidRDefault="00444DA6" w:rsidP="00DE45CD">
      <w:pPr>
        <w:spacing w:line="360" w:lineRule="auto"/>
        <w:jc w:val="both"/>
        <w:rPr>
          <w:rFonts w:asciiTheme="minorHAnsi" w:hAnsiTheme="minorHAnsi" w:cs="Arial"/>
          <w:sz w:val="20"/>
          <w:szCs w:val="20"/>
        </w:rPr>
      </w:pPr>
    </w:p>
    <w:p w14:paraId="6C8A6519" w14:textId="77777777" w:rsidR="00444DA6" w:rsidRPr="00642F2C" w:rsidRDefault="00444DA6" w:rsidP="00DE45CD">
      <w:pPr>
        <w:spacing w:line="360" w:lineRule="auto"/>
        <w:jc w:val="both"/>
        <w:rPr>
          <w:rFonts w:asciiTheme="minorHAnsi" w:hAnsiTheme="minorHAnsi" w:cs="Arial"/>
          <w:sz w:val="20"/>
          <w:szCs w:val="20"/>
        </w:rPr>
      </w:pPr>
    </w:p>
    <w:p w14:paraId="1455583C" w14:textId="77777777" w:rsidR="00444DA6" w:rsidRPr="00642F2C" w:rsidRDefault="00444DA6" w:rsidP="00DE45CD">
      <w:pPr>
        <w:spacing w:line="360" w:lineRule="auto"/>
        <w:jc w:val="both"/>
        <w:rPr>
          <w:rFonts w:asciiTheme="minorHAnsi" w:hAnsiTheme="minorHAnsi" w:cs="Arial"/>
          <w:sz w:val="20"/>
          <w:szCs w:val="20"/>
        </w:rPr>
      </w:pPr>
    </w:p>
    <w:p w14:paraId="4E019407" w14:textId="77777777" w:rsidR="00444DA6" w:rsidRPr="00642F2C" w:rsidRDefault="00444DA6" w:rsidP="00A764DC">
      <w:pPr>
        <w:numPr>
          <w:ilvl w:val="2"/>
          <w:numId w:val="29"/>
        </w:numPr>
        <w:tabs>
          <w:tab w:val="clear" w:pos="1080"/>
        </w:tabs>
        <w:spacing w:before="120" w:after="120" w:line="360" w:lineRule="auto"/>
        <w:ind w:left="1560"/>
        <w:jc w:val="both"/>
        <w:rPr>
          <w:rFonts w:asciiTheme="minorHAnsi" w:hAnsiTheme="minorHAnsi" w:cs="Arial"/>
          <w:b/>
          <w:sz w:val="20"/>
          <w:szCs w:val="20"/>
        </w:rPr>
      </w:pPr>
      <w:r w:rsidRPr="00642F2C">
        <w:rPr>
          <w:rFonts w:asciiTheme="minorHAnsi" w:hAnsiTheme="minorHAnsi" w:cs="Arial"/>
          <w:b/>
          <w:sz w:val="20"/>
          <w:szCs w:val="20"/>
        </w:rPr>
        <w:t>Tarnobrzeski Park Przemysłowo – Technologiczny</w:t>
      </w:r>
    </w:p>
    <w:p w14:paraId="2D98B7B8" w14:textId="3FB1092B" w:rsidR="00444DA6" w:rsidRPr="00642F2C" w:rsidRDefault="00444DA6" w:rsidP="00A764DC">
      <w:pPr>
        <w:numPr>
          <w:ilvl w:val="3"/>
          <w:numId w:val="29"/>
        </w:numPr>
        <w:tabs>
          <w:tab w:val="clear" w:pos="1440"/>
        </w:tabs>
        <w:spacing w:line="360" w:lineRule="auto"/>
        <w:ind w:left="2410" w:hanging="850"/>
        <w:jc w:val="both"/>
        <w:rPr>
          <w:rFonts w:asciiTheme="minorHAnsi" w:hAnsiTheme="minorHAnsi" w:cs="Arial"/>
          <w:sz w:val="20"/>
          <w:szCs w:val="20"/>
        </w:rPr>
      </w:pPr>
      <w:r w:rsidRPr="00642F2C">
        <w:rPr>
          <w:rFonts w:asciiTheme="minorHAnsi" w:hAnsiTheme="minorHAnsi" w:cs="Arial"/>
          <w:sz w:val="20"/>
          <w:szCs w:val="20"/>
        </w:rPr>
        <w:t xml:space="preserve">Wartość maszyn i urządzeń – </w:t>
      </w:r>
      <w:r w:rsidR="00275A97">
        <w:rPr>
          <w:rFonts w:asciiTheme="minorHAnsi" w:hAnsiTheme="minorHAnsi" w:cs="Arial"/>
          <w:sz w:val="20"/>
          <w:szCs w:val="20"/>
        </w:rPr>
        <w:t>483.801,73</w:t>
      </w:r>
      <w:r w:rsidR="00D35BE8" w:rsidRPr="00642F2C">
        <w:rPr>
          <w:rFonts w:asciiTheme="minorHAnsi" w:hAnsiTheme="minorHAnsi" w:cs="Arial"/>
          <w:sz w:val="20"/>
          <w:szCs w:val="20"/>
        </w:rPr>
        <w:t xml:space="preserve"> PLN</w:t>
      </w:r>
      <w:r w:rsidRPr="00642F2C">
        <w:rPr>
          <w:rFonts w:asciiTheme="minorHAnsi" w:hAnsiTheme="minorHAnsi" w:cs="Arial"/>
          <w:sz w:val="20"/>
          <w:szCs w:val="20"/>
        </w:rPr>
        <w:t xml:space="preserve"> </w:t>
      </w:r>
    </w:p>
    <w:p w14:paraId="56CCEC41" w14:textId="77777777" w:rsidR="00444DA6" w:rsidRPr="009E7F1C" w:rsidRDefault="00444DA6" w:rsidP="00DE45CD">
      <w:pPr>
        <w:spacing w:line="360" w:lineRule="auto"/>
        <w:ind w:left="2127"/>
        <w:jc w:val="both"/>
        <w:rPr>
          <w:rFonts w:asciiTheme="minorHAnsi" w:hAnsiTheme="minorHAnsi" w:cs="Arial"/>
          <w:sz w:val="20"/>
          <w:szCs w:val="20"/>
        </w:rPr>
      </w:pP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firstRow="1" w:lastRow="0" w:firstColumn="1" w:lastColumn="0" w:noHBand="0" w:noVBand="1"/>
      </w:tblPr>
      <w:tblGrid>
        <w:gridCol w:w="8217"/>
      </w:tblGrid>
      <w:tr w:rsidR="00444DA6" w:rsidRPr="009E7F1C" w14:paraId="511AE39B" w14:textId="77777777" w:rsidTr="00A764DC">
        <w:tc>
          <w:tcPr>
            <w:tcW w:w="8217" w:type="dxa"/>
          </w:tcPr>
          <w:p w14:paraId="0E904E5C" w14:textId="1C8CFDA7" w:rsidR="00444DA6" w:rsidRPr="009E7F1C" w:rsidRDefault="00444DA6" w:rsidP="00DE45CD">
            <w:pPr>
              <w:spacing w:line="360" w:lineRule="auto"/>
              <w:jc w:val="center"/>
              <w:rPr>
                <w:rFonts w:asciiTheme="minorHAnsi" w:hAnsiTheme="minorHAnsi" w:cs="Arial"/>
                <w:b/>
                <w:sz w:val="20"/>
                <w:szCs w:val="20"/>
              </w:rPr>
            </w:pPr>
            <w:r w:rsidRPr="009E7F1C">
              <w:rPr>
                <w:rFonts w:asciiTheme="minorHAnsi" w:hAnsiTheme="minorHAnsi" w:cs="Arial"/>
                <w:b/>
                <w:sz w:val="20"/>
                <w:szCs w:val="20"/>
              </w:rPr>
              <w:t xml:space="preserve">Pkt. 2.2.3. do 2.2.4. dotyczą jednostek, dla których winny zostać wystawione osobne polisy </w:t>
            </w:r>
            <w:r w:rsidR="00A764DC">
              <w:rPr>
                <w:rFonts w:asciiTheme="minorHAnsi" w:hAnsiTheme="minorHAnsi" w:cs="Arial"/>
                <w:b/>
                <w:sz w:val="20"/>
                <w:szCs w:val="20"/>
              </w:rPr>
              <w:br/>
            </w:r>
            <w:r w:rsidRPr="009E7F1C">
              <w:rPr>
                <w:rFonts w:asciiTheme="minorHAnsi" w:hAnsiTheme="minorHAnsi" w:cs="Arial"/>
                <w:b/>
                <w:sz w:val="20"/>
                <w:szCs w:val="20"/>
              </w:rPr>
              <w:t>z uwzględnieniem poniższych sum ubezpieczenia i limitów</w:t>
            </w:r>
          </w:p>
        </w:tc>
      </w:tr>
    </w:tbl>
    <w:p w14:paraId="0F9A9664" w14:textId="77777777" w:rsidR="00444DA6" w:rsidRPr="009E7F1C" w:rsidRDefault="00444DA6" w:rsidP="00DE45CD">
      <w:pPr>
        <w:spacing w:line="360" w:lineRule="auto"/>
        <w:jc w:val="both"/>
        <w:rPr>
          <w:rFonts w:asciiTheme="minorHAnsi" w:hAnsiTheme="minorHAnsi" w:cs="Arial"/>
          <w:sz w:val="20"/>
          <w:szCs w:val="20"/>
        </w:rPr>
      </w:pPr>
    </w:p>
    <w:p w14:paraId="38882F14" w14:textId="77777777" w:rsidR="00444DA6" w:rsidRPr="009E7F1C" w:rsidRDefault="00444DA6" w:rsidP="00DE45CD">
      <w:pPr>
        <w:spacing w:line="360" w:lineRule="auto"/>
        <w:jc w:val="both"/>
        <w:rPr>
          <w:rFonts w:asciiTheme="minorHAnsi" w:hAnsiTheme="minorHAnsi" w:cs="Arial"/>
          <w:sz w:val="20"/>
          <w:szCs w:val="20"/>
        </w:rPr>
      </w:pPr>
    </w:p>
    <w:p w14:paraId="5B82E74F" w14:textId="77777777" w:rsidR="00444DA6" w:rsidRPr="009E7F1C" w:rsidRDefault="00444DA6" w:rsidP="00DE45CD">
      <w:pPr>
        <w:spacing w:line="360" w:lineRule="auto"/>
        <w:jc w:val="both"/>
        <w:rPr>
          <w:rFonts w:asciiTheme="minorHAnsi" w:hAnsiTheme="minorHAnsi" w:cs="Arial"/>
          <w:sz w:val="20"/>
          <w:szCs w:val="20"/>
        </w:rPr>
      </w:pPr>
    </w:p>
    <w:p w14:paraId="757A6411" w14:textId="77777777" w:rsidR="00444DA6" w:rsidRPr="009E7F1C" w:rsidRDefault="00444DA6" w:rsidP="00A764DC">
      <w:pPr>
        <w:numPr>
          <w:ilvl w:val="2"/>
          <w:numId w:val="29"/>
        </w:numPr>
        <w:tabs>
          <w:tab w:val="clear" w:pos="1080"/>
        </w:tabs>
        <w:spacing w:before="120" w:after="120" w:line="360" w:lineRule="auto"/>
        <w:ind w:left="1560"/>
        <w:jc w:val="both"/>
        <w:rPr>
          <w:rFonts w:asciiTheme="minorHAnsi" w:hAnsiTheme="minorHAnsi" w:cs="Arial"/>
          <w:b/>
          <w:sz w:val="20"/>
          <w:szCs w:val="20"/>
        </w:rPr>
      </w:pPr>
      <w:r w:rsidRPr="009E7F1C">
        <w:rPr>
          <w:rFonts w:asciiTheme="minorHAnsi" w:hAnsiTheme="minorHAnsi" w:cs="Arial"/>
          <w:b/>
          <w:sz w:val="20"/>
          <w:szCs w:val="20"/>
        </w:rPr>
        <w:t>Tarnobrzeskie Wodociągi Sp. z o.o.</w:t>
      </w:r>
    </w:p>
    <w:p w14:paraId="735DE326" w14:textId="0489D142" w:rsidR="00444DA6" w:rsidRPr="009E7F1C" w:rsidRDefault="00444DA6" w:rsidP="00A764DC">
      <w:pPr>
        <w:numPr>
          <w:ilvl w:val="3"/>
          <w:numId w:val="29"/>
        </w:numPr>
        <w:spacing w:after="160" w:line="360" w:lineRule="auto"/>
        <w:ind w:left="2410" w:hanging="850"/>
        <w:jc w:val="both"/>
        <w:rPr>
          <w:rFonts w:asciiTheme="minorHAnsi" w:hAnsiTheme="minorHAnsi" w:cs="Arial"/>
          <w:sz w:val="20"/>
          <w:szCs w:val="20"/>
        </w:rPr>
      </w:pPr>
      <w:r w:rsidRPr="009E7F1C">
        <w:rPr>
          <w:rFonts w:asciiTheme="minorHAnsi" w:hAnsiTheme="minorHAnsi" w:cs="Arial"/>
          <w:sz w:val="20"/>
          <w:szCs w:val="20"/>
        </w:rPr>
        <w:t xml:space="preserve">Wartość maszyn i urządzeń – </w:t>
      </w:r>
      <w:r w:rsidR="00D35BE8">
        <w:rPr>
          <w:rFonts w:asciiTheme="minorHAnsi" w:hAnsiTheme="minorHAnsi" w:cs="Arial"/>
          <w:sz w:val="20"/>
          <w:szCs w:val="20"/>
        </w:rPr>
        <w:t>23.471.463,01 PLN</w:t>
      </w:r>
      <w:r w:rsidRPr="009E7F1C">
        <w:rPr>
          <w:rFonts w:asciiTheme="minorHAnsi" w:hAnsiTheme="minorHAnsi" w:cs="Arial"/>
          <w:sz w:val="20"/>
          <w:szCs w:val="20"/>
        </w:rPr>
        <w:t xml:space="preserve"> </w:t>
      </w:r>
    </w:p>
    <w:p w14:paraId="76BDA40F" w14:textId="77777777" w:rsidR="00444DA6" w:rsidRPr="004F1B3E" w:rsidRDefault="00444DA6" w:rsidP="00A764DC">
      <w:pPr>
        <w:numPr>
          <w:ilvl w:val="2"/>
          <w:numId w:val="29"/>
        </w:numPr>
        <w:tabs>
          <w:tab w:val="num" w:pos="2127"/>
        </w:tabs>
        <w:spacing w:after="120" w:line="360" w:lineRule="auto"/>
        <w:ind w:left="1560"/>
        <w:jc w:val="both"/>
        <w:rPr>
          <w:rFonts w:asciiTheme="minorHAnsi" w:hAnsiTheme="minorHAnsi" w:cs="Arial"/>
          <w:b/>
          <w:sz w:val="20"/>
          <w:szCs w:val="20"/>
        </w:rPr>
      </w:pPr>
      <w:r w:rsidRPr="009E7F1C">
        <w:rPr>
          <w:rFonts w:asciiTheme="minorHAnsi" w:hAnsiTheme="minorHAnsi" w:cs="Arial"/>
          <w:b/>
          <w:sz w:val="20"/>
          <w:szCs w:val="20"/>
        </w:rPr>
        <w:t xml:space="preserve">Kopalnia siarki </w:t>
      </w:r>
      <w:r w:rsidRPr="004F1B3E">
        <w:rPr>
          <w:rFonts w:asciiTheme="minorHAnsi" w:hAnsiTheme="minorHAnsi" w:cs="Arial"/>
          <w:b/>
          <w:sz w:val="20"/>
          <w:szCs w:val="20"/>
        </w:rPr>
        <w:t>„Machów” S.A. w likwidacji</w:t>
      </w:r>
    </w:p>
    <w:p w14:paraId="644BDCF1" w14:textId="3F4888C2" w:rsidR="00444DA6" w:rsidRPr="004F1B3E" w:rsidRDefault="00444DA6" w:rsidP="00A764DC">
      <w:pPr>
        <w:numPr>
          <w:ilvl w:val="3"/>
          <w:numId w:val="29"/>
        </w:numPr>
        <w:spacing w:after="160" w:line="360" w:lineRule="auto"/>
        <w:ind w:left="2410" w:hanging="850"/>
        <w:jc w:val="both"/>
        <w:rPr>
          <w:rFonts w:asciiTheme="minorHAnsi" w:hAnsiTheme="minorHAnsi" w:cs="Arial"/>
          <w:sz w:val="20"/>
          <w:szCs w:val="20"/>
        </w:rPr>
      </w:pPr>
      <w:r w:rsidRPr="004F1B3E">
        <w:rPr>
          <w:rFonts w:asciiTheme="minorHAnsi" w:hAnsiTheme="minorHAnsi" w:cs="Arial"/>
          <w:sz w:val="20"/>
          <w:szCs w:val="20"/>
        </w:rPr>
        <w:t>Wartość maszyn i urządzeń – 1.</w:t>
      </w:r>
      <w:r w:rsidR="00D35BE8">
        <w:rPr>
          <w:rFonts w:asciiTheme="minorHAnsi" w:hAnsiTheme="minorHAnsi" w:cs="Arial"/>
          <w:sz w:val="20"/>
          <w:szCs w:val="20"/>
        </w:rPr>
        <w:t>681.452,79 PLN</w:t>
      </w:r>
    </w:p>
    <w:p w14:paraId="538EC4D9" w14:textId="2F723D98" w:rsidR="00A711A2" w:rsidRPr="004F1B3E" w:rsidRDefault="00A711A2" w:rsidP="00A764DC">
      <w:pPr>
        <w:pStyle w:val="Akapitzlist"/>
        <w:numPr>
          <w:ilvl w:val="2"/>
          <w:numId w:val="29"/>
        </w:numPr>
        <w:tabs>
          <w:tab w:val="clear" w:pos="1080"/>
        </w:tabs>
        <w:spacing w:after="120" w:line="360" w:lineRule="auto"/>
        <w:ind w:left="1560"/>
        <w:jc w:val="both"/>
        <w:rPr>
          <w:rFonts w:asciiTheme="minorHAnsi" w:hAnsiTheme="minorHAnsi" w:cs="Arial"/>
          <w:b/>
          <w:sz w:val="20"/>
          <w:szCs w:val="20"/>
        </w:rPr>
      </w:pPr>
      <w:r w:rsidRPr="004F1B3E">
        <w:rPr>
          <w:rFonts w:asciiTheme="minorHAnsi" w:hAnsiTheme="minorHAnsi" w:cs="Arial"/>
          <w:b/>
          <w:sz w:val="20"/>
          <w:szCs w:val="20"/>
        </w:rPr>
        <w:t>Rejon Dróg Miejskich Sp. z o.o.</w:t>
      </w:r>
    </w:p>
    <w:p w14:paraId="4CB1C3D7" w14:textId="7F598CF0" w:rsidR="00A711A2" w:rsidRPr="004F1B3E" w:rsidRDefault="00A711A2" w:rsidP="00A764DC">
      <w:pPr>
        <w:pStyle w:val="Akapitzlist"/>
        <w:numPr>
          <w:ilvl w:val="3"/>
          <w:numId w:val="29"/>
        </w:numPr>
        <w:tabs>
          <w:tab w:val="clear" w:pos="1440"/>
        </w:tabs>
        <w:spacing w:after="120" w:line="360" w:lineRule="auto"/>
        <w:ind w:left="2410" w:hanging="850"/>
        <w:jc w:val="both"/>
        <w:rPr>
          <w:rFonts w:asciiTheme="minorHAnsi" w:hAnsiTheme="minorHAnsi" w:cs="Arial"/>
          <w:sz w:val="20"/>
          <w:szCs w:val="20"/>
        </w:rPr>
      </w:pPr>
      <w:r w:rsidRPr="004F1B3E">
        <w:rPr>
          <w:rFonts w:asciiTheme="minorHAnsi" w:hAnsiTheme="minorHAnsi" w:cs="Arial"/>
          <w:sz w:val="20"/>
          <w:szCs w:val="20"/>
        </w:rPr>
        <w:t xml:space="preserve">Wartość maszyn i urządzeń – </w:t>
      </w:r>
      <w:r w:rsidR="00D35BE8">
        <w:rPr>
          <w:rFonts w:asciiTheme="minorHAnsi" w:hAnsiTheme="minorHAnsi" w:cs="Arial"/>
          <w:sz w:val="20"/>
          <w:szCs w:val="20"/>
        </w:rPr>
        <w:t>703.209,21 PLN</w:t>
      </w:r>
    </w:p>
    <w:p w14:paraId="2757304F" w14:textId="59DD0D3E" w:rsidR="00444DA6" w:rsidRPr="009E7F1C" w:rsidRDefault="00444DA6" w:rsidP="00A764DC">
      <w:pPr>
        <w:numPr>
          <w:ilvl w:val="1"/>
          <w:numId w:val="29"/>
        </w:numPr>
        <w:tabs>
          <w:tab w:val="clear" w:pos="1080"/>
        </w:tabs>
        <w:spacing w:line="360" w:lineRule="auto"/>
        <w:ind w:left="851" w:hanging="567"/>
        <w:jc w:val="both"/>
        <w:rPr>
          <w:rFonts w:asciiTheme="minorHAnsi" w:hAnsiTheme="minorHAnsi" w:cs="Arial"/>
          <w:sz w:val="20"/>
          <w:szCs w:val="20"/>
        </w:rPr>
      </w:pPr>
      <w:r w:rsidRPr="004F1B3E">
        <w:rPr>
          <w:rFonts w:asciiTheme="minorHAnsi" w:hAnsiTheme="minorHAnsi" w:cs="Arial"/>
          <w:sz w:val="20"/>
          <w:szCs w:val="20"/>
        </w:rPr>
        <w:t>Odszkodowania wypłacane będą wraz z</w:t>
      </w:r>
      <w:r w:rsidRPr="009E7F1C">
        <w:rPr>
          <w:rFonts w:asciiTheme="minorHAnsi" w:hAnsiTheme="minorHAnsi" w:cs="Arial"/>
          <w:sz w:val="20"/>
          <w:szCs w:val="20"/>
        </w:rPr>
        <w:t xml:space="preserve"> podatkiem od towarów i usług VAT (jeżeli ubezpieczający</w:t>
      </w:r>
      <w:r w:rsidR="00066855">
        <w:rPr>
          <w:rFonts w:asciiTheme="minorHAnsi" w:hAnsiTheme="minorHAnsi" w:cs="Arial"/>
          <w:sz w:val="20"/>
          <w:szCs w:val="20"/>
        </w:rPr>
        <w:t xml:space="preserve"> </w:t>
      </w:r>
      <w:r>
        <w:rPr>
          <w:rFonts w:asciiTheme="minorHAnsi" w:hAnsiTheme="minorHAnsi" w:cs="Arial"/>
          <w:sz w:val="20"/>
          <w:szCs w:val="20"/>
        </w:rPr>
        <w:t>/</w:t>
      </w:r>
      <w:r w:rsidR="00066855">
        <w:rPr>
          <w:rFonts w:asciiTheme="minorHAnsi" w:hAnsiTheme="minorHAnsi" w:cs="Arial"/>
          <w:sz w:val="20"/>
          <w:szCs w:val="20"/>
        </w:rPr>
        <w:t xml:space="preserve"> </w:t>
      </w:r>
      <w:r>
        <w:rPr>
          <w:rFonts w:asciiTheme="minorHAnsi" w:hAnsiTheme="minorHAnsi" w:cs="Arial"/>
          <w:sz w:val="20"/>
          <w:szCs w:val="20"/>
        </w:rPr>
        <w:t>ubezpieczony</w:t>
      </w:r>
      <w:r w:rsidRPr="009E7F1C">
        <w:rPr>
          <w:rFonts w:asciiTheme="minorHAnsi" w:hAnsiTheme="minorHAnsi" w:cs="Arial"/>
          <w:sz w:val="20"/>
          <w:szCs w:val="20"/>
        </w:rPr>
        <w:t xml:space="preserve"> nie ma prawa do jego odliczenia i uwzględnił wartość podatku w sumie ubezpieczenia).</w:t>
      </w:r>
    </w:p>
    <w:p w14:paraId="56E518E5" w14:textId="77777777" w:rsidR="00444DA6" w:rsidRPr="009E7F1C" w:rsidRDefault="00444DA6" w:rsidP="00DE45CD">
      <w:pPr>
        <w:spacing w:line="360" w:lineRule="auto"/>
        <w:rPr>
          <w:rFonts w:asciiTheme="minorHAnsi" w:hAnsiTheme="minorHAnsi" w:cs="Arial"/>
          <w:sz w:val="20"/>
          <w:szCs w:val="20"/>
        </w:rPr>
      </w:pPr>
    </w:p>
    <w:p w14:paraId="2DF8ECFF" w14:textId="77777777" w:rsidR="00444DA6" w:rsidRPr="009E7F1C" w:rsidRDefault="00444DA6" w:rsidP="00A764DC">
      <w:pPr>
        <w:numPr>
          <w:ilvl w:val="0"/>
          <w:numId w:val="29"/>
        </w:numPr>
        <w:tabs>
          <w:tab w:val="clear" w:pos="540"/>
        </w:tabs>
        <w:spacing w:after="120" w:line="360" w:lineRule="auto"/>
        <w:ind w:left="284"/>
        <w:jc w:val="both"/>
        <w:rPr>
          <w:rFonts w:asciiTheme="minorHAnsi" w:hAnsiTheme="minorHAnsi" w:cs="Arial"/>
          <w:b/>
          <w:sz w:val="20"/>
          <w:szCs w:val="20"/>
        </w:rPr>
      </w:pPr>
      <w:r w:rsidRPr="009E7F1C">
        <w:rPr>
          <w:rFonts w:asciiTheme="minorHAnsi" w:hAnsiTheme="minorHAnsi" w:cs="Arial"/>
          <w:b/>
          <w:sz w:val="20"/>
          <w:szCs w:val="20"/>
        </w:rPr>
        <w:t>Wypłata odszkodowań</w:t>
      </w:r>
    </w:p>
    <w:p w14:paraId="41A8CA61" w14:textId="77777777" w:rsidR="00444DA6" w:rsidRPr="009E7F1C" w:rsidRDefault="00444DA6" w:rsidP="00A764DC">
      <w:pPr>
        <w:numPr>
          <w:ilvl w:val="1"/>
          <w:numId w:val="29"/>
        </w:numPr>
        <w:tabs>
          <w:tab w:val="clear" w:pos="1080"/>
        </w:tabs>
        <w:spacing w:after="120"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Odszkodowania będą wypłacane:</w:t>
      </w:r>
    </w:p>
    <w:p w14:paraId="0368B99E" w14:textId="33D07A7A" w:rsidR="00444DA6" w:rsidRPr="009E7F1C" w:rsidRDefault="00444DA6" w:rsidP="00A764DC">
      <w:pPr>
        <w:numPr>
          <w:ilvl w:val="2"/>
          <w:numId w:val="29"/>
        </w:numPr>
        <w:tabs>
          <w:tab w:val="clear" w:pos="1080"/>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przy szkodach częściowych – w wysokości poniesionych, rzeczywistych i udokumentowanych kosztów usunięcia szkody powiększonych o koszty transportu, demontażu i montażu, z odszkodowania potrącona zostanie wartość pozostałości, które znajdują się w stanie umożliwiającym dalsze użycie lub sprzedaż;</w:t>
      </w:r>
    </w:p>
    <w:p w14:paraId="63A595B9" w14:textId="33F671A5" w:rsidR="00444DA6" w:rsidRPr="009E7F1C" w:rsidRDefault="00444DA6" w:rsidP="00A764DC">
      <w:pPr>
        <w:numPr>
          <w:ilvl w:val="2"/>
          <w:numId w:val="29"/>
        </w:numPr>
        <w:tabs>
          <w:tab w:val="clear" w:pos="1080"/>
          <w:tab w:val="num" w:pos="2410"/>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przy szkodach całkowitych – w wysokości kosztów zakupu lub odbudowy zniszczonego przedmiotu ubezpieczenia przy uwzględnieniu wymiarów, konstrukcji, materiałów i technologii sprzed zaistnienia szkody, przy zachowaniu takich samych lub zbliżonych parametrów eksploatacyjnych z potrąceniem faktycznego/technicznego zużycia, nie więcej jednak niż 60% powiększonych o koszty transportu, demontażu i montażu, z odszkodowania potrącona zostanie wartość pozostałości, które znajdują się w stanie umożliwiającym dalsze użycie lub sprzedaż;</w:t>
      </w:r>
    </w:p>
    <w:p w14:paraId="626DC44E" w14:textId="77777777" w:rsidR="00444DA6" w:rsidRPr="009E7F1C" w:rsidRDefault="00444DA6" w:rsidP="00A764DC">
      <w:pPr>
        <w:numPr>
          <w:ilvl w:val="1"/>
          <w:numId w:val="29"/>
        </w:numPr>
        <w:tabs>
          <w:tab w:val="clear" w:pos="1080"/>
        </w:tabs>
        <w:spacing w:after="120"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Za szkodę całkowitą uznaje się niemożliwe do naprawienia uszkodzenie maszyny (urządzenia) lub gdy koszt usunięcia szkody, naprawy jest równy lub przekracza wartość rzeczywistą maszyny (urządzenia).</w:t>
      </w:r>
    </w:p>
    <w:p w14:paraId="2810C5F8" w14:textId="77777777" w:rsidR="00444DA6" w:rsidRPr="009E7F1C" w:rsidRDefault="00444DA6" w:rsidP="00A764DC">
      <w:pPr>
        <w:numPr>
          <w:ilvl w:val="1"/>
          <w:numId w:val="29"/>
        </w:numPr>
        <w:tabs>
          <w:tab w:val="clear" w:pos="1080"/>
          <w:tab w:val="num" w:pos="2127"/>
        </w:tabs>
        <w:spacing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Suma ubezpieczenia podlega konsumpcji o kwoty wypłaconych odszkodowań.</w:t>
      </w:r>
    </w:p>
    <w:p w14:paraId="26878892" w14:textId="77777777" w:rsidR="00444DA6" w:rsidRPr="009E7F1C" w:rsidRDefault="00444DA6" w:rsidP="00DE45CD">
      <w:pPr>
        <w:tabs>
          <w:tab w:val="num" w:pos="1260"/>
          <w:tab w:val="num" w:pos="2127"/>
        </w:tabs>
        <w:spacing w:line="360" w:lineRule="auto"/>
        <w:ind w:left="1080"/>
        <w:jc w:val="both"/>
        <w:rPr>
          <w:rFonts w:asciiTheme="minorHAnsi" w:hAnsiTheme="minorHAnsi" w:cs="Arial"/>
          <w:sz w:val="20"/>
          <w:szCs w:val="20"/>
        </w:rPr>
      </w:pPr>
    </w:p>
    <w:p w14:paraId="388F1BD6" w14:textId="77777777" w:rsidR="00444DA6" w:rsidRPr="009E7F1C" w:rsidRDefault="00444DA6" w:rsidP="00A764DC">
      <w:pPr>
        <w:numPr>
          <w:ilvl w:val="0"/>
          <w:numId w:val="29"/>
        </w:numPr>
        <w:tabs>
          <w:tab w:val="clear" w:pos="540"/>
        </w:tabs>
        <w:spacing w:after="120" w:line="360" w:lineRule="auto"/>
        <w:ind w:left="283" w:hanging="357"/>
        <w:jc w:val="both"/>
        <w:rPr>
          <w:rFonts w:asciiTheme="minorHAnsi" w:hAnsiTheme="minorHAnsi" w:cs="Arial"/>
          <w:b/>
          <w:sz w:val="20"/>
          <w:szCs w:val="20"/>
        </w:rPr>
      </w:pPr>
      <w:r w:rsidRPr="009E7F1C">
        <w:rPr>
          <w:rFonts w:asciiTheme="minorHAnsi" w:hAnsiTheme="minorHAnsi" w:cs="Arial"/>
          <w:b/>
          <w:sz w:val="20"/>
          <w:szCs w:val="20"/>
        </w:rPr>
        <w:t>Franszyzy i udziały własne</w:t>
      </w:r>
    </w:p>
    <w:p w14:paraId="652BAF91" w14:textId="77777777" w:rsidR="00444DA6" w:rsidRPr="004F1B3E" w:rsidRDefault="00444DA6" w:rsidP="00A764DC">
      <w:pPr>
        <w:numPr>
          <w:ilvl w:val="1"/>
          <w:numId w:val="29"/>
        </w:numPr>
        <w:tabs>
          <w:tab w:val="clear" w:pos="1080"/>
        </w:tabs>
        <w:spacing w:line="360" w:lineRule="auto"/>
        <w:ind w:left="851" w:hanging="567"/>
        <w:jc w:val="both"/>
        <w:rPr>
          <w:rFonts w:asciiTheme="minorHAnsi" w:hAnsiTheme="minorHAnsi" w:cs="Arial"/>
          <w:b/>
          <w:sz w:val="20"/>
          <w:szCs w:val="20"/>
        </w:rPr>
      </w:pPr>
      <w:r w:rsidRPr="009E7F1C">
        <w:rPr>
          <w:rFonts w:asciiTheme="minorHAnsi" w:hAnsiTheme="minorHAnsi" w:cs="Arial"/>
          <w:sz w:val="20"/>
          <w:szCs w:val="20"/>
        </w:rPr>
        <w:t xml:space="preserve">Franszyza </w:t>
      </w:r>
      <w:r w:rsidRPr="004F1B3E">
        <w:rPr>
          <w:rFonts w:asciiTheme="minorHAnsi" w:hAnsiTheme="minorHAnsi" w:cs="Arial"/>
          <w:sz w:val="20"/>
          <w:szCs w:val="20"/>
        </w:rPr>
        <w:t xml:space="preserve">integralna: </w:t>
      </w:r>
      <w:r w:rsidRPr="004F1B3E">
        <w:rPr>
          <w:rFonts w:asciiTheme="minorHAnsi" w:hAnsiTheme="minorHAnsi" w:cs="Arial"/>
          <w:b/>
          <w:sz w:val="20"/>
          <w:szCs w:val="20"/>
        </w:rPr>
        <w:t>zniesiona</w:t>
      </w:r>
      <w:r w:rsidRPr="004F1B3E">
        <w:rPr>
          <w:rFonts w:asciiTheme="minorHAnsi" w:hAnsiTheme="minorHAnsi" w:cs="Arial"/>
          <w:sz w:val="20"/>
          <w:szCs w:val="20"/>
        </w:rPr>
        <w:t>;</w:t>
      </w:r>
    </w:p>
    <w:p w14:paraId="59A63EEF" w14:textId="1A277FE2" w:rsidR="00444DA6" w:rsidRPr="004F1B3E" w:rsidRDefault="00444DA6" w:rsidP="00A764DC">
      <w:pPr>
        <w:numPr>
          <w:ilvl w:val="1"/>
          <w:numId w:val="29"/>
        </w:numPr>
        <w:tabs>
          <w:tab w:val="clear" w:pos="1080"/>
        </w:tabs>
        <w:spacing w:line="360" w:lineRule="auto"/>
        <w:ind w:left="851" w:hanging="567"/>
        <w:jc w:val="both"/>
        <w:rPr>
          <w:rFonts w:asciiTheme="minorHAnsi" w:hAnsiTheme="minorHAnsi" w:cs="Arial"/>
          <w:b/>
          <w:sz w:val="20"/>
          <w:szCs w:val="20"/>
        </w:rPr>
      </w:pPr>
      <w:r w:rsidRPr="004F1B3E">
        <w:rPr>
          <w:rFonts w:asciiTheme="minorHAnsi" w:hAnsiTheme="minorHAnsi" w:cs="Arial"/>
          <w:sz w:val="20"/>
          <w:szCs w:val="20"/>
        </w:rPr>
        <w:t>Franszyza redukcyjna:</w:t>
      </w:r>
      <w:r w:rsidR="00D70B9D" w:rsidRPr="004F1B3E">
        <w:rPr>
          <w:rFonts w:asciiTheme="minorHAnsi" w:hAnsiTheme="minorHAnsi" w:cs="Arial"/>
          <w:b/>
          <w:sz w:val="20"/>
          <w:szCs w:val="20"/>
        </w:rPr>
        <w:t xml:space="preserve"> 1.0</w:t>
      </w:r>
      <w:r w:rsidRPr="004F1B3E">
        <w:rPr>
          <w:rFonts w:asciiTheme="minorHAnsi" w:hAnsiTheme="minorHAnsi" w:cs="Arial"/>
          <w:b/>
          <w:sz w:val="20"/>
          <w:szCs w:val="20"/>
        </w:rPr>
        <w:t>00,00 PLN</w:t>
      </w:r>
      <w:r w:rsidRPr="004F1B3E">
        <w:rPr>
          <w:rFonts w:asciiTheme="minorHAnsi" w:hAnsiTheme="minorHAnsi" w:cs="Arial"/>
          <w:sz w:val="20"/>
          <w:szCs w:val="20"/>
        </w:rPr>
        <w:t>;</w:t>
      </w:r>
    </w:p>
    <w:p w14:paraId="59C93AB4" w14:textId="10729086" w:rsidR="00444DA6" w:rsidRPr="00066855" w:rsidRDefault="00444DA6" w:rsidP="00A764DC">
      <w:pPr>
        <w:numPr>
          <w:ilvl w:val="1"/>
          <w:numId w:val="29"/>
        </w:numPr>
        <w:tabs>
          <w:tab w:val="clear" w:pos="1080"/>
        </w:tabs>
        <w:spacing w:line="360" w:lineRule="auto"/>
        <w:ind w:left="851" w:hanging="567"/>
        <w:jc w:val="both"/>
        <w:rPr>
          <w:rFonts w:asciiTheme="minorHAnsi" w:hAnsiTheme="minorHAnsi" w:cs="Arial"/>
          <w:b/>
          <w:sz w:val="20"/>
          <w:szCs w:val="20"/>
        </w:rPr>
      </w:pPr>
      <w:r w:rsidRPr="004F1B3E">
        <w:rPr>
          <w:rFonts w:asciiTheme="minorHAnsi" w:hAnsiTheme="minorHAnsi" w:cs="Arial"/>
          <w:sz w:val="20"/>
          <w:szCs w:val="20"/>
        </w:rPr>
        <w:t xml:space="preserve">Udział własny: </w:t>
      </w:r>
      <w:r w:rsidRPr="004F1B3E">
        <w:rPr>
          <w:rFonts w:asciiTheme="minorHAnsi" w:hAnsiTheme="minorHAnsi" w:cs="Arial"/>
          <w:b/>
          <w:sz w:val="20"/>
          <w:szCs w:val="20"/>
        </w:rPr>
        <w:t>zniesiony</w:t>
      </w:r>
      <w:r w:rsidRPr="004F1B3E">
        <w:rPr>
          <w:rFonts w:asciiTheme="minorHAnsi" w:hAnsiTheme="minorHAnsi" w:cs="Arial"/>
          <w:sz w:val="20"/>
          <w:szCs w:val="20"/>
        </w:rPr>
        <w:t>.</w:t>
      </w:r>
    </w:p>
    <w:p w14:paraId="161F2665" w14:textId="5EC54602" w:rsidR="00066855" w:rsidRDefault="00066855" w:rsidP="00066855">
      <w:pPr>
        <w:spacing w:line="360" w:lineRule="auto"/>
        <w:ind w:left="851"/>
        <w:jc w:val="both"/>
        <w:rPr>
          <w:rFonts w:asciiTheme="minorHAnsi" w:hAnsiTheme="minorHAnsi" w:cs="Arial"/>
          <w:b/>
          <w:sz w:val="20"/>
          <w:szCs w:val="20"/>
        </w:rPr>
      </w:pPr>
    </w:p>
    <w:p w14:paraId="511BB4A2" w14:textId="77777777" w:rsidR="00807C7A" w:rsidRPr="00120414" w:rsidRDefault="00807C7A" w:rsidP="00066855">
      <w:pPr>
        <w:spacing w:line="360" w:lineRule="auto"/>
        <w:ind w:left="851"/>
        <w:jc w:val="both"/>
        <w:rPr>
          <w:rFonts w:asciiTheme="minorHAnsi" w:hAnsiTheme="minorHAnsi" w:cs="Arial"/>
          <w:b/>
          <w:sz w:val="20"/>
          <w:szCs w:val="20"/>
        </w:rPr>
      </w:pPr>
    </w:p>
    <w:p w14:paraId="376AB1B3" w14:textId="1EC66086" w:rsidR="00444DA6" w:rsidRPr="004F1B3E" w:rsidRDefault="00444DA6" w:rsidP="00A764DC">
      <w:pPr>
        <w:numPr>
          <w:ilvl w:val="0"/>
          <w:numId w:val="29"/>
        </w:numPr>
        <w:tabs>
          <w:tab w:val="clear" w:pos="540"/>
        </w:tabs>
        <w:spacing w:after="120" w:line="360" w:lineRule="auto"/>
        <w:ind w:left="284" w:hanging="357"/>
        <w:jc w:val="both"/>
        <w:rPr>
          <w:rFonts w:asciiTheme="minorHAnsi" w:hAnsiTheme="minorHAnsi" w:cs="Arial"/>
          <w:b/>
          <w:sz w:val="20"/>
          <w:szCs w:val="20"/>
        </w:rPr>
      </w:pPr>
      <w:r w:rsidRPr="004F1B3E">
        <w:rPr>
          <w:rFonts w:asciiTheme="minorHAnsi" w:hAnsiTheme="minorHAnsi" w:cs="Arial"/>
          <w:b/>
          <w:sz w:val="20"/>
          <w:szCs w:val="20"/>
        </w:rPr>
        <w:t>Składka i stawka</w:t>
      </w:r>
    </w:p>
    <w:p w14:paraId="132FFA18" w14:textId="77777777" w:rsidR="00444DA6" w:rsidRPr="004F1B3E" w:rsidRDefault="00444DA6" w:rsidP="00A764DC">
      <w:pPr>
        <w:numPr>
          <w:ilvl w:val="1"/>
          <w:numId w:val="29"/>
        </w:numPr>
        <w:tabs>
          <w:tab w:val="clear" w:pos="1080"/>
        </w:tabs>
        <w:spacing w:line="360" w:lineRule="auto"/>
        <w:ind w:left="851" w:hanging="567"/>
        <w:jc w:val="both"/>
        <w:rPr>
          <w:rFonts w:asciiTheme="minorHAnsi" w:hAnsiTheme="minorHAnsi" w:cs="Arial"/>
          <w:sz w:val="20"/>
          <w:szCs w:val="20"/>
        </w:rPr>
      </w:pPr>
      <w:r w:rsidRPr="004F1B3E">
        <w:rPr>
          <w:rFonts w:asciiTheme="minorHAnsi" w:hAnsiTheme="minorHAnsi" w:cs="Arial"/>
          <w:sz w:val="20"/>
          <w:szCs w:val="20"/>
        </w:rPr>
        <w:t>Należy podać wysokość stawki dla 12 miesięcznego okresu rozliczeniowego.</w:t>
      </w:r>
    </w:p>
    <w:p w14:paraId="329A2AEF" w14:textId="77777777" w:rsidR="00444DA6" w:rsidRPr="004F1B3E" w:rsidRDefault="00444DA6" w:rsidP="00A764DC">
      <w:pPr>
        <w:numPr>
          <w:ilvl w:val="1"/>
          <w:numId w:val="29"/>
        </w:numPr>
        <w:tabs>
          <w:tab w:val="clear" w:pos="1080"/>
        </w:tabs>
        <w:spacing w:line="360" w:lineRule="auto"/>
        <w:ind w:left="851" w:hanging="567"/>
        <w:jc w:val="both"/>
        <w:rPr>
          <w:rFonts w:asciiTheme="minorHAnsi" w:hAnsiTheme="minorHAnsi" w:cs="Arial"/>
          <w:sz w:val="20"/>
          <w:szCs w:val="20"/>
        </w:rPr>
      </w:pPr>
      <w:r w:rsidRPr="004F1B3E">
        <w:rPr>
          <w:rFonts w:asciiTheme="minorHAnsi" w:hAnsiTheme="minorHAnsi" w:cs="Arial"/>
          <w:sz w:val="20"/>
          <w:szCs w:val="20"/>
        </w:rPr>
        <w:t>Składka winna zostać naliczona od wartości podanych sum ubezpieczenia dla poszczególnych rodzajów mienia stanowiącego przedmiot ubezpieczenia.</w:t>
      </w:r>
    </w:p>
    <w:p w14:paraId="5F6DDFD9" w14:textId="77777777" w:rsidR="00444DA6" w:rsidRPr="004F1B3E" w:rsidRDefault="00444DA6" w:rsidP="00DE45CD">
      <w:pPr>
        <w:spacing w:line="360" w:lineRule="auto"/>
        <w:rPr>
          <w:rFonts w:asciiTheme="minorHAnsi" w:hAnsiTheme="minorHAnsi" w:cs="Arial"/>
          <w:sz w:val="20"/>
          <w:szCs w:val="20"/>
        </w:rPr>
      </w:pPr>
    </w:p>
    <w:p w14:paraId="15317D8C" w14:textId="77777777" w:rsidR="00444DA6" w:rsidRPr="004F1B3E" w:rsidRDefault="00444DA6" w:rsidP="00A764DC">
      <w:pPr>
        <w:numPr>
          <w:ilvl w:val="0"/>
          <w:numId w:val="29"/>
        </w:numPr>
        <w:tabs>
          <w:tab w:val="clear" w:pos="540"/>
        </w:tabs>
        <w:spacing w:after="120" w:line="360" w:lineRule="auto"/>
        <w:ind w:left="284"/>
        <w:jc w:val="both"/>
        <w:rPr>
          <w:rFonts w:asciiTheme="minorHAnsi" w:hAnsiTheme="minorHAnsi" w:cs="Arial"/>
          <w:b/>
          <w:sz w:val="20"/>
          <w:szCs w:val="20"/>
        </w:rPr>
      </w:pPr>
      <w:r w:rsidRPr="004F1B3E">
        <w:rPr>
          <w:rFonts w:asciiTheme="minorHAnsi" w:hAnsiTheme="minorHAnsi" w:cs="Arial"/>
          <w:b/>
          <w:sz w:val="20"/>
          <w:szCs w:val="20"/>
        </w:rPr>
        <w:t>Postanowienia dodatkowe</w:t>
      </w:r>
    </w:p>
    <w:p w14:paraId="26AA250D" w14:textId="77777777" w:rsidR="00444DA6" w:rsidRPr="004F1B3E" w:rsidRDefault="00444DA6" w:rsidP="00356EDD">
      <w:pPr>
        <w:numPr>
          <w:ilvl w:val="1"/>
          <w:numId w:val="29"/>
        </w:numPr>
        <w:tabs>
          <w:tab w:val="clear" w:pos="1080"/>
        </w:tabs>
        <w:spacing w:after="120" w:line="360" w:lineRule="auto"/>
        <w:ind w:left="851" w:hanging="567"/>
        <w:jc w:val="both"/>
        <w:rPr>
          <w:rFonts w:asciiTheme="minorHAnsi" w:hAnsiTheme="minorHAnsi" w:cs="Arial"/>
          <w:sz w:val="20"/>
          <w:szCs w:val="20"/>
        </w:rPr>
      </w:pPr>
      <w:r w:rsidRPr="004F1B3E">
        <w:rPr>
          <w:rFonts w:asciiTheme="minorHAnsi" w:hAnsiTheme="minorHAnsi" w:cs="Arial"/>
          <w:sz w:val="20"/>
          <w:szCs w:val="20"/>
        </w:rPr>
        <w:t xml:space="preserve">Postanowienia dodatkowe Do ubezpieczenia sprzętu elektronicznego od wszystkich </w:t>
      </w:r>
      <w:proofErr w:type="spellStart"/>
      <w:r w:rsidRPr="004F1B3E">
        <w:rPr>
          <w:rFonts w:asciiTheme="minorHAnsi" w:hAnsiTheme="minorHAnsi" w:cs="Arial"/>
          <w:sz w:val="20"/>
          <w:szCs w:val="20"/>
        </w:rPr>
        <w:t>ryzyk</w:t>
      </w:r>
      <w:proofErr w:type="spellEnd"/>
      <w:r w:rsidRPr="004F1B3E">
        <w:rPr>
          <w:rFonts w:asciiTheme="minorHAnsi" w:hAnsiTheme="minorHAnsi" w:cs="Arial"/>
          <w:sz w:val="20"/>
          <w:szCs w:val="20"/>
        </w:rPr>
        <w:t xml:space="preserve"> będą miały zastosowanie, następujące klauzule dodatkowe o treści zgodnie z </w:t>
      </w:r>
      <w:r w:rsidRPr="004F1B3E">
        <w:rPr>
          <w:rFonts w:asciiTheme="minorHAnsi" w:hAnsiTheme="minorHAnsi" w:cs="Arial"/>
          <w:b/>
          <w:sz w:val="20"/>
          <w:szCs w:val="20"/>
        </w:rPr>
        <w:t>Załącznikiem nr 7 do SIWZ</w:t>
      </w:r>
      <w:r w:rsidRPr="004F1B3E">
        <w:rPr>
          <w:rFonts w:asciiTheme="minorHAnsi" w:hAnsiTheme="minorHAnsi" w:cs="Arial"/>
          <w:sz w:val="20"/>
          <w:szCs w:val="20"/>
        </w:rPr>
        <w:t>:</w:t>
      </w:r>
    </w:p>
    <w:p w14:paraId="685C183F" w14:textId="77777777" w:rsidR="00444DA6" w:rsidRPr="004F1B3E"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4F1B3E">
        <w:rPr>
          <w:rFonts w:asciiTheme="minorHAnsi" w:hAnsiTheme="minorHAnsi" w:cs="Arial"/>
          <w:sz w:val="20"/>
          <w:szCs w:val="20"/>
        </w:rPr>
        <w:t>Klauzula reprezentantów</w:t>
      </w:r>
    </w:p>
    <w:p w14:paraId="56193996" w14:textId="76A1E98F" w:rsidR="003D2D33" w:rsidRPr="004F1B3E" w:rsidRDefault="003D2D33"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4F1B3E">
        <w:rPr>
          <w:rFonts w:asciiTheme="minorHAnsi" w:hAnsiTheme="minorHAnsi" w:cs="Arial"/>
          <w:sz w:val="20"/>
          <w:szCs w:val="20"/>
        </w:rPr>
        <w:t>klauzula zabezpieczeń przeciwpożarowych/przeciw kradzieżowych/przeciw przepięciowych</w:t>
      </w:r>
    </w:p>
    <w:p w14:paraId="301B0F64" w14:textId="77777777" w:rsidR="00444DA6" w:rsidRPr="004F1B3E"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4F1B3E">
        <w:rPr>
          <w:rFonts w:asciiTheme="minorHAnsi" w:hAnsiTheme="minorHAnsi" w:cs="Arial"/>
          <w:sz w:val="20"/>
          <w:szCs w:val="20"/>
        </w:rPr>
        <w:t>Klauzula przedłużenia ochrony ubezpieczeniowej</w:t>
      </w:r>
    </w:p>
    <w:p w14:paraId="192A3564" w14:textId="77777777" w:rsidR="00444DA6" w:rsidRPr="009E7F1C"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4F1B3E">
        <w:rPr>
          <w:rFonts w:asciiTheme="minorHAnsi" w:hAnsiTheme="minorHAnsi" w:cs="Arial"/>
          <w:sz w:val="20"/>
          <w:szCs w:val="20"/>
        </w:rPr>
        <w:t>Klauzula pierwszej aktualizacji</w:t>
      </w:r>
      <w:r w:rsidRPr="009E7F1C">
        <w:rPr>
          <w:rFonts w:asciiTheme="minorHAnsi" w:hAnsiTheme="minorHAnsi" w:cs="Arial"/>
          <w:sz w:val="20"/>
          <w:szCs w:val="20"/>
        </w:rPr>
        <w:t xml:space="preserve"> sumy ubezpieczenia</w:t>
      </w:r>
    </w:p>
    <w:p w14:paraId="034EEA70" w14:textId="77777777" w:rsidR="00444DA6" w:rsidRPr="009E7F1C"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Klauzula czasu ochrony</w:t>
      </w:r>
    </w:p>
    <w:p w14:paraId="05848B81" w14:textId="77777777" w:rsidR="00444DA6" w:rsidRPr="009E7F1C"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Klauzula miejsca ubezpieczenia</w:t>
      </w:r>
    </w:p>
    <w:p w14:paraId="48E88BE9" w14:textId="77777777" w:rsidR="00444DA6" w:rsidRPr="009E7F1C"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Klauzula automatycznego pokrycia i zmniejszenia wartości</w:t>
      </w:r>
    </w:p>
    <w:p w14:paraId="1C4C5562" w14:textId="77777777" w:rsidR="00444DA6" w:rsidRPr="009E7F1C"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Klauzula rozliczenia składek</w:t>
      </w:r>
    </w:p>
    <w:p w14:paraId="377462CC" w14:textId="77777777" w:rsidR="00444DA6" w:rsidRPr="009E7F1C"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Klauzula warunków i taryf</w:t>
      </w:r>
    </w:p>
    <w:p w14:paraId="06FF0FEB" w14:textId="77777777" w:rsidR="00444DA6" w:rsidRPr="009E7F1C"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Klauzula ratalna</w:t>
      </w:r>
    </w:p>
    <w:p w14:paraId="02125BC1" w14:textId="77777777" w:rsidR="00444DA6" w:rsidRPr="009E7F1C"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Klauzula ustalenia okoliczności szkody</w:t>
      </w:r>
    </w:p>
    <w:p w14:paraId="37BCDC51" w14:textId="77777777" w:rsidR="00444DA6" w:rsidRPr="009E7F1C"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Klauzula rzeczoznawców</w:t>
      </w:r>
    </w:p>
    <w:p w14:paraId="635CEA2A" w14:textId="77777777" w:rsidR="00444DA6" w:rsidRPr="009E7F1C"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Klauzula kosztów dodatkowych</w:t>
      </w:r>
    </w:p>
    <w:p w14:paraId="7E9025D2" w14:textId="77777777" w:rsidR="00444DA6"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 xml:space="preserve">Klauzula </w:t>
      </w:r>
      <w:proofErr w:type="spellStart"/>
      <w:r w:rsidRPr="009E7F1C">
        <w:rPr>
          <w:rFonts w:asciiTheme="minorHAnsi" w:hAnsiTheme="minorHAnsi" w:cs="Arial"/>
          <w:sz w:val="20"/>
          <w:szCs w:val="20"/>
        </w:rPr>
        <w:t>leeway</w:t>
      </w:r>
      <w:proofErr w:type="spellEnd"/>
    </w:p>
    <w:p w14:paraId="7B07DDF3" w14:textId="77777777" w:rsidR="00444DA6"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Pr>
          <w:rFonts w:asciiTheme="minorHAnsi" w:hAnsiTheme="minorHAnsi" w:cs="Arial"/>
          <w:sz w:val="20"/>
          <w:szCs w:val="20"/>
        </w:rPr>
        <w:t>Klauzula wyłączenia regresu</w:t>
      </w:r>
    </w:p>
    <w:p w14:paraId="77DAAC6F" w14:textId="77777777" w:rsidR="00444DA6"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Pr>
          <w:rFonts w:asciiTheme="minorHAnsi" w:hAnsiTheme="minorHAnsi" w:cs="Arial"/>
          <w:sz w:val="20"/>
          <w:szCs w:val="20"/>
        </w:rPr>
        <w:t>Klauzula 48 godzin</w:t>
      </w:r>
    </w:p>
    <w:p w14:paraId="1B161397" w14:textId="77777777" w:rsidR="00444DA6"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Pr>
          <w:rFonts w:asciiTheme="minorHAnsi" w:hAnsiTheme="minorHAnsi" w:cs="Arial"/>
          <w:sz w:val="20"/>
          <w:szCs w:val="20"/>
        </w:rPr>
        <w:t>Klauzula wartości przezornych</w:t>
      </w:r>
    </w:p>
    <w:p w14:paraId="38FA45AC" w14:textId="77777777" w:rsidR="00444DA6" w:rsidRPr="009E7F1C"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Pr>
          <w:rFonts w:asciiTheme="minorHAnsi" w:hAnsiTheme="minorHAnsi" w:cs="Arial"/>
          <w:sz w:val="20"/>
          <w:szCs w:val="20"/>
        </w:rPr>
        <w:t>Klauzula tymczasowego magazynowania</w:t>
      </w:r>
    </w:p>
    <w:p w14:paraId="7869D94D" w14:textId="77777777" w:rsidR="00C6344D" w:rsidRPr="00D1027F" w:rsidRDefault="00C6344D" w:rsidP="00DE45CD">
      <w:pPr>
        <w:tabs>
          <w:tab w:val="num" w:pos="1843"/>
          <w:tab w:val="num" w:pos="2127"/>
          <w:tab w:val="num" w:pos="3402"/>
        </w:tabs>
        <w:spacing w:line="360" w:lineRule="auto"/>
        <w:ind w:left="1418"/>
        <w:jc w:val="both"/>
        <w:rPr>
          <w:rFonts w:ascii="Calibri" w:hAnsi="Calibri" w:cs="Arial"/>
          <w:sz w:val="20"/>
          <w:szCs w:val="20"/>
        </w:rPr>
      </w:pPr>
    </w:p>
    <w:p w14:paraId="0FC2622D" w14:textId="77777777" w:rsidR="00C6344D" w:rsidRDefault="00C6344D" w:rsidP="00DE45CD">
      <w:pPr>
        <w:spacing w:line="360" w:lineRule="auto"/>
      </w:pPr>
    </w:p>
    <w:p w14:paraId="0DC86CFF" w14:textId="77777777" w:rsidR="00C6344D" w:rsidRDefault="00C6344D" w:rsidP="00DE45CD">
      <w:pPr>
        <w:spacing w:line="360" w:lineRule="auto"/>
        <w:jc w:val="center"/>
        <w:rPr>
          <w:rFonts w:asciiTheme="minorHAnsi" w:hAnsiTheme="minorHAnsi" w:cs="Calibri"/>
          <w:b/>
          <w:sz w:val="20"/>
          <w:szCs w:val="20"/>
        </w:rPr>
      </w:pPr>
    </w:p>
    <w:p w14:paraId="21CB0CF1" w14:textId="77777777" w:rsidR="00C6344D" w:rsidRDefault="00C6344D" w:rsidP="00DE45CD">
      <w:pPr>
        <w:spacing w:line="360" w:lineRule="auto"/>
        <w:jc w:val="center"/>
        <w:rPr>
          <w:rFonts w:asciiTheme="minorHAnsi" w:hAnsiTheme="minorHAnsi" w:cs="Calibri"/>
          <w:b/>
          <w:sz w:val="20"/>
          <w:szCs w:val="20"/>
        </w:rPr>
      </w:pPr>
    </w:p>
    <w:p w14:paraId="05BC357F" w14:textId="77777777" w:rsidR="00C6344D" w:rsidRDefault="00C6344D" w:rsidP="00DE45CD">
      <w:pPr>
        <w:spacing w:line="360" w:lineRule="auto"/>
        <w:jc w:val="center"/>
        <w:rPr>
          <w:rFonts w:asciiTheme="minorHAnsi" w:hAnsiTheme="minorHAnsi" w:cs="Calibri"/>
          <w:b/>
          <w:sz w:val="20"/>
          <w:szCs w:val="20"/>
        </w:rPr>
      </w:pPr>
    </w:p>
    <w:p w14:paraId="205D089A" w14:textId="77777777" w:rsidR="00C6344D" w:rsidRDefault="00C6344D" w:rsidP="00DE45CD">
      <w:pPr>
        <w:spacing w:line="360" w:lineRule="auto"/>
        <w:jc w:val="center"/>
        <w:rPr>
          <w:rFonts w:asciiTheme="minorHAnsi" w:hAnsiTheme="minorHAnsi" w:cs="Calibri"/>
          <w:b/>
          <w:sz w:val="20"/>
          <w:szCs w:val="20"/>
        </w:rPr>
      </w:pPr>
    </w:p>
    <w:p w14:paraId="2C1FD004" w14:textId="03723043" w:rsidR="00C6344D" w:rsidRDefault="00C6344D" w:rsidP="00DE45CD">
      <w:pPr>
        <w:spacing w:line="360" w:lineRule="auto"/>
        <w:jc w:val="center"/>
        <w:rPr>
          <w:rFonts w:asciiTheme="minorHAnsi" w:hAnsiTheme="minorHAnsi" w:cs="Calibri"/>
          <w:b/>
          <w:sz w:val="20"/>
          <w:szCs w:val="20"/>
        </w:rPr>
      </w:pPr>
    </w:p>
    <w:p w14:paraId="4EB23F46" w14:textId="1E8FFBFE" w:rsidR="00120414" w:rsidRDefault="00120414" w:rsidP="00DE45CD">
      <w:pPr>
        <w:spacing w:line="360" w:lineRule="auto"/>
        <w:jc w:val="center"/>
        <w:rPr>
          <w:rFonts w:asciiTheme="minorHAnsi" w:hAnsiTheme="minorHAnsi" w:cs="Calibri"/>
          <w:b/>
          <w:sz w:val="20"/>
          <w:szCs w:val="20"/>
        </w:rPr>
      </w:pPr>
    </w:p>
    <w:p w14:paraId="14C30988" w14:textId="77777777" w:rsidR="00120414" w:rsidRDefault="00120414" w:rsidP="00DE45CD">
      <w:pPr>
        <w:spacing w:line="360" w:lineRule="auto"/>
        <w:jc w:val="center"/>
        <w:rPr>
          <w:rFonts w:asciiTheme="minorHAnsi" w:hAnsiTheme="minorHAnsi" w:cs="Calibri"/>
          <w:b/>
          <w:sz w:val="20"/>
          <w:szCs w:val="20"/>
        </w:rPr>
      </w:pPr>
    </w:p>
    <w:p w14:paraId="2267ECA2" w14:textId="4410AFA2" w:rsidR="001A4C46" w:rsidRDefault="001A4C46" w:rsidP="00120414">
      <w:pPr>
        <w:spacing w:after="120" w:line="360" w:lineRule="auto"/>
        <w:rPr>
          <w:rFonts w:asciiTheme="minorHAnsi" w:hAnsiTheme="minorHAnsi" w:cs="Calibri"/>
          <w:b/>
          <w:sz w:val="20"/>
          <w:szCs w:val="20"/>
        </w:rPr>
      </w:pPr>
    </w:p>
    <w:p w14:paraId="4F2EA381" w14:textId="77777777" w:rsidR="00066855" w:rsidRDefault="00066855" w:rsidP="00120414">
      <w:pPr>
        <w:spacing w:after="120" w:line="360" w:lineRule="auto"/>
        <w:rPr>
          <w:rFonts w:asciiTheme="minorHAnsi" w:hAnsiTheme="minorHAnsi" w:cs="Calibri"/>
          <w:b/>
          <w:sz w:val="20"/>
          <w:szCs w:val="20"/>
        </w:rPr>
      </w:pPr>
    </w:p>
    <w:p w14:paraId="7A2208D0" w14:textId="0DC8AB53" w:rsidR="00665919" w:rsidRPr="009E7F1C" w:rsidRDefault="00665919" w:rsidP="00624C20">
      <w:pPr>
        <w:spacing w:after="120" w:line="360" w:lineRule="auto"/>
        <w:jc w:val="center"/>
        <w:rPr>
          <w:rFonts w:asciiTheme="minorHAnsi" w:hAnsiTheme="minorHAnsi" w:cs="Calibri"/>
          <w:b/>
          <w:sz w:val="20"/>
          <w:szCs w:val="20"/>
        </w:rPr>
      </w:pPr>
      <w:r w:rsidRPr="009E7F1C">
        <w:rPr>
          <w:rFonts w:asciiTheme="minorHAnsi" w:hAnsiTheme="minorHAnsi" w:cs="Calibri"/>
          <w:b/>
          <w:sz w:val="20"/>
          <w:szCs w:val="20"/>
        </w:rPr>
        <w:t>CZĘŚĆ II</w:t>
      </w:r>
    </w:p>
    <w:p w14:paraId="06B91DA9" w14:textId="77777777" w:rsidR="00665919" w:rsidRPr="009E7F1C" w:rsidRDefault="00665919" w:rsidP="00DE45CD">
      <w:pPr>
        <w:spacing w:line="360" w:lineRule="auto"/>
        <w:jc w:val="center"/>
        <w:rPr>
          <w:rFonts w:asciiTheme="minorHAnsi" w:hAnsiTheme="minorHAnsi" w:cs="Calibri"/>
          <w:b/>
          <w:i/>
          <w:sz w:val="20"/>
          <w:szCs w:val="20"/>
        </w:rPr>
      </w:pPr>
      <w:r w:rsidRPr="009E7F1C">
        <w:rPr>
          <w:rFonts w:asciiTheme="minorHAnsi" w:hAnsiTheme="minorHAnsi" w:cs="Calibri"/>
          <w:b/>
          <w:i/>
          <w:sz w:val="20"/>
          <w:szCs w:val="20"/>
        </w:rPr>
        <w:t>Ubezpieczenie dróg od ognia i innych zdarzeń losowych</w:t>
      </w:r>
    </w:p>
    <w:p w14:paraId="06B386E2" w14:textId="77777777" w:rsidR="00665919" w:rsidRPr="009E7F1C" w:rsidRDefault="00665919" w:rsidP="00DE45CD">
      <w:pPr>
        <w:spacing w:line="360" w:lineRule="auto"/>
        <w:jc w:val="center"/>
        <w:rPr>
          <w:rFonts w:asciiTheme="minorHAnsi" w:hAnsiTheme="minorHAnsi" w:cs="Arial"/>
          <w:b/>
          <w:bCs/>
          <w:i/>
          <w:sz w:val="20"/>
          <w:szCs w:val="20"/>
        </w:rPr>
      </w:pPr>
    </w:p>
    <w:p w14:paraId="304A3F34" w14:textId="77777777" w:rsidR="00665919" w:rsidRPr="009E7F1C" w:rsidRDefault="00665919" w:rsidP="00624C20">
      <w:pPr>
        <w:spacing w:after="120" w:line="360" w:lineRule="auto"/>
        <w:jc w:val="center"/>
        <w:rPr>
          <w:rFonts w:asciiTheme="minorHAnsi" w:hAnsiTheme="minorHAnsi" w:cs="Arial"/>
          <w:b/>
          <w:bCs/>
          <w:i/>
          <w:sz w:val="20"/>
          <w:szCs w:val="20"/>
        </w:rPr>
      </w:pPr>
      <w:r w:rsidRPr="009E7F1C">
        <w:rPr>
          <w:rFonts w:asciiTheme="minorHAnsi" w:hAnsiTheme="minorHAnsi" w:cs="Arial"/>
          <w:b/>
          <w:bCs/>
          <w:i/>
          <w:sz w:val="20"/>
          <w:szCs w:val="20"/>
        </w:rPr>
        <w:t>§1</w:t>
      </w:r>
    </w:p>
    <w:p w14:paraId="3D1CAAA0" w14:textId="30880435" w:rsidR="00B97C62" w:rsidRPr="00C6344D" w:rsidRDefault="00B97C62" w:rsidP="00624C20">
      <w:pPr>
        <w:spacing w:after="120" w:line="360" w:lineRule="auto"/>
        <w:jc w:val="center"/>
        <w:rPr>
          <w:rFonts w:asciiTheme="minorHAnsi" w:hAnsiTheme="minorHAnsi" w:cs="Calibri"/>
          <w:b/>
          <w:i/>
          <w:sz w:val="20"/>
          <w:szCs w:val="20"/>
        </w:rPr>
      </w:pPr>
      <w:r w:rsidRPr="009E7F1C">
        <w:rPr>
          <w:rFonts w:asciiTheme="minorHAnsi" w:hAnsiTheme="minorHAnsi" w:cs="Calibri"/>
          <w:b/>
          <w:i/>
          <w:sz w:val="20"/>
          <w:szCs w:val="20"/>
        </w:rPr>
        <w:t>Ubezpieczenie od ognia i innych zdarzeń losowych</w:t>
      </w:r>
    </w:p>
    <w:p w14:paraId="0FCA887B" w14:textId="77777777" w:rsidR="00665919" w:rsidRPr="009E7F1C" w:rsidRDefault="00665919" w:rsidP="00DE45CD">
      <w:pPr>
        <w:spacing w:line="360" w:lineRule="auto"/>
        <w:rPr>
          <w:rFonts w:asciiTheme="minorHAnsi" w:hAnsiTheme="minorHAnsi" w:cs="Arial"/>
          <w:bCs/>
          <w:sz w:val="20"/>
          <w:szCs w:val="20"/>
        </w:rPr>
      </w:pPr>
    </w:p>
    <w:p w14:paraId="67E28DAE" w14:textId="77777777" w:rsidR="00665919" w:rsidRPr="009E7F1C" w:rsidRDefault="00757D79" w:rsidP="00624C20">
      <w:pPr>
        <w:numPr>
          <w:ilvl w:val="0"/>
          <w:numId w:val="13"/>
        </w:numPr>
        <w:tabs>
          <w:tab w:val="clear" w:pos="482"/>
        </w:tabs>
        <w:spacing w:after="120" w:line="360" w:lineRule="auto"/>
        <w:ind w:left="284"/>
        <w:jc w:val="both"/>
        <w:rPr>
          <w:rFonts w:asciiTheme="minorHAnsi" w:hAnsiTheme="minorHAnsi" w:cs="Arial"/>
          <w:b/>
          <w:sz w:val="20"/>
          <w:szCs w:val="20"/>
        </w:rPr>
      </w:pPr>
      <w:r w:rsidRPr="009E7F1C">
        <w:rPr>
          <w:rFonts w:asciiTheme="minorHAnsi" w:hAnsiTheme="minorHAnsi" w:cs="Arial"/>
          <w:b/>
          <w:sz w:val="20"/>
          <w:szCs w:val="20"/>
        </w:rPr>
        <w:t>Przedmiot ubezpieczenia</w:t>
      </w:r>
    </w:p>
    <w:p w14:paraId="7962327C" w14:textId="77777777" w:rsidR="00665919" w:rsidRPr="009E7F1C" w:rsidRDefault="00665919" w:rsidP="00624C20">
      <w:pPr>
        <w:numPr>
          <w:ilvl w:val="1"/>
          <w:numId w:val="13"/>
        </w:numPr>
        <w:tabs>
          <w:tab w:val="clear" w:pos="747"/>
        </w:tabs>
        <w:spacing w:after="120" w:line="360" w:lineRule="auto"/>
        <w:ind w:left="851"/>
        <w:jc w:val="both"/>
        <w:rPr>
          <w:rFonts w:asciiTheme="minorHAnsi" w:hAnsiTheme="minorHAnsi" w:cs="Arial"/>
          <w:b/>
          <w:sz w:val="20"/>
          <w:szCs w:val="20"/>
        </w:rPr>
      </w:pPr>
      <w:r w:rsidRPr="009E7F1C">
        <w:rPr>
          <w:rFonts w:asciiTheme="minorHAnsi" w:hAnsiTheme="minorHAnsi" w:cs="Arial"/>
          <w:sz w:val="20"/>
          <w:szCs w:val="20"/>
        </w:rPr>
        <w:t xml:space="preserve">Ochroną ubezpieczeniową w ramach ubezpieczenia od ognia i innych zdarzeń losowych będą objęte: </w:t>
      </w:r>
    </w:p>
    <w:p w14:paraId="4737BCED" w14:textId="77777777" w:rsidR="00665919" w:rsidRPr="009E7F1C" w:rsidRDefault="00665919" w:rsidP="00624C20">
      <w:pPr>
        <w:numPr>
          <w:ilvl w:val="2"/>
          <w:numId w:val="13"/>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drogi (w tym wewnętrzne);</w:t>
      </w:r>
    </w:p>
    <w:p w14:paraId="4057AFEE" w14:textId="77777777" w:rsidR="00665919" w:rsidRPr="009E7F1C" w:rsidRDefault="00665919" w:rsidP="00624C20">
      <w:pPr>
        <w:numPr>
          <w:ilvl w:val="2"/>
          <w:numId w:val="13"/>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ulice;</w:t>
      </w:r>
    </w:p>
    <w:p w14:paraId="7F052382" w14:textId="77777777" w:rsidR="00665919" w:rsidRPr="009E7F1C" w:rsidRDefault="00665919" w:rsidP="00624C20">
      <w:pPr>
        <w:numPr>
          <w:ilvl w:val="2"/>
          <w:numId w:val="13"/>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chodniki;</w:t>
      </w:r>
    </w:p>
    <w:p w14:paraId="03304192" w14:textId="77777777" w:rsidR="00665919" w:rsidRPr="009E7F1C" w:rsidRDefault="00665919" w:rsidP="00624C20">
      <w:pPr>
        <w:numPr>
          <w:ilvl w:val="2"/>
          <w:numId w:val="13"/>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parkingi;</w:t>
      </w:r>
    </w:p>
    <w:p w14:paraId="6D501D95" w14:textId="77777777" w:rsidR="002F457C" w:rsidRPr="00300201" w:rsidRDefault="002F457C" w:rsidP="00624C20">
      <w:pPr>
        <w:numPr>
          <w:ilvl w:val="2"/>
          <w:numId w:val="13"/>
        </w:numPr>
        <w:tabs>
          <w:tab w:val="clear" w:pos="1560"/>
        </w:tabs>
        <w:spacing w:line="360" w:lineRule="auto"/>
        <w:ind w:hanging="709"/>
        <w:jc w:val="both"/>
        <w:rPr>
          <w:rFonts w:asciiTheme="minorHAnsi" w:hAnsiTheme="minorHAnsi" w:cs="Arial"/>
          <w:sz w:val="20"/>
          <w:szCs w:val="20"/>
        </w:rPr>
      </w:pPr>
      <w:r w:rsidRPr="00300201">
        <w:rPr>
          <w:rFonts w:asciiTheme="minorHAnsi" w:hAnsiTheme="minorHAnsi" w:cs="Arial"/>
          <w:sz w:val="20"/>
          <w:szCs w:val="20"/>
        </w:rPr>
        <w:t>wiadukty/mosty;</w:t>
      </w:r>
    </w:p>
    <w:p w14:paraId="358BC907" w14:textId="77777777" w:rsidR="00665919" w:rsidRPr="009E7F1C" w:rsidRDefault="00665919" w:rsidP="00624C20">
      <w:pPr>
        <w:numPr>
          <w:ilvl w:val="2"/>
          <w:numId w:val="13"/>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ścieżki rowerowe i dla pieszych.</w:t>
      </w:r>
    </w:p>
    <w:p w14:paraId="4EABF1AD" w14:textId="77777777" w:rsidR="00665919" w:rsidRPr="009E7F1C" w:rsidRDefault="00665919" w:rsidP="00DE45CD">
      <w:pPr>
        <w:spacing w:line="360" w:lineRule="auto"/>
        <w:ind w:left="1560"/>
        <w:jc w:val="both"/>
        <w:rPr>
          <w:rFonts w:asciiTheme="minorHAnsi" w:hAnsiTheme="minorHAnsi" w:cs="Arial"/>
          <w:sz w:val="20"/>
          <w:szCs w:val="20"/>
        </w:rPr>
      </w:pPr>
    </w:p>
    <w:p w14:paraId="35635569" w14:textId="77777777" w:rsidR="00665919" w:rsidRPr="009E7F1C" w:rsidRDefault="00665919" w:rsidP="00624C20">
      <w:pPr>
        <w:numPr>
          <w:ilvl w:val="0"/>
          <w:numId w:val="13"/>
        </w:numPr>
        <w:tabs>
          <w:tab w:val="clear" w:pos="482"/>
        </w:tabs>
        <w:spacing w:after="120" w:line="360" w:lineRule="auto"/>
        <w:ind w:left="283"/>
        <w:jc w:val="both"/>
        <w:rPr>
          <w:rFonts w:asciiTheme="minorHAnsi" w:hAnsiTheme="minorHAnsi" w:cs="Arial"/>
          <w:b/>
          <w:sz w:val="20"/>
          <w:szCs w:val="20"/>
        </w:rPr>
      </w:pPr>
      <w:r w:rsidRPr="009E7F1C">
        <w:rPr>
          <w:rFonts w:asciiTheme="minorHAnsi" w:hAnsiTheme="minorHAnsi" w:cs="Arial"/>
          <w:b/>
          <w:sz w:val="20"/>
          <w:szCs w:val="20"/>
        </w:rPr>
        <w:t>Zakres ubezpieczenia</w:t>
      </w:r>
    </w:p>
    <w:p w14:paraId="3ED075A3" w14:textId="77777777" w:rsidR="00665919" w:rsidRPr="009E7F1C" w:rsidRDefault="002F457C" w:rsidP="00624C20">
      <w:pPr>
        <w:numPr>
          <w:ilvl w:val="1"/>
          <w:numId w:val="13"/>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Z</w:t>
      </w:r>
      <w:r w:rsidR="00665919" w:rsidRPr="009E7F1C">
        <w:rPr>
          <w:rFonts w:asciiTheme="minorHAnsi" w:hAnsiTheme="minorHAnsi" w:cs="Arial"/>
          <w:sz w:val="20"/>
          <w:szCs w:val="20"/>
        </w:rPr>
        <w:t>akres ubezpieczenia będzie obejmował w szczególności:</w:t>
      </w:r>
    </w:p>
    <w:p w14:paraId="5E3DB58C" w14:textId="77777777" w:rsidR="00665919" w:rsidRPr="009E7F1C" w:rsidRDefault="00665919" w:rsidP="00624C20">
      <w:pPr>
        <w:numPr>
          <w:ilvl w:val="2"/>
          <w:numId w:val="13"/>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ryzyka podstawowe: ogień, wybuch (eksplozja), upadek statku powietrznego, bezpośrednie uderzenie pioruna;</w:t>
      </w:r>
    </w:p>
    <w:p w14:paraId="006A92B5" w14:textId="39DD97C9" w:rsidR="00665919" w:rsidRPr="009E7F1C" w:rsidRDefault="00665919" w:rsidP="00624C20">
      <w:pPr>
        <w:numPr>
          <w:ilvl w:val="2"/>
          <w:numId w:val="13"/>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ryzyka dodatkowe: huragan, powódź (w tym spływ wód po zboczach), zalanie, lawina, śnieg, grad, trzęsienie ziemi, zapadanie lub osuwanie się ziemi; szkody wodociągowe, dym; sadza, przypalenie i osmalenie bez widocznego ognia; uderzenie pojazdu (za uderzenie pojazdu uważa się uderzenie w ubezpieczone mienie przez pojazd drogowy należący do osoby trzeciej lub ubezpieczonego lub przez przewożony tymi pojazdami  ładunek również w sytuacji, gdy pojazd był kierowany lub eksploatowany przez Ubezpieczającego</w:t>
      </w:r>
      <w:r w:rsidR="004468C9">
        <w:rPr>
          <w:rFonts w:asciiTheme="minorHAnsi" w:hAnsiTheme="minorHAnsi" w:cs="Arial"/>
          <w:sz w:val="20"/>
          <w:szCs w:val="20"/>
        </w:rPr>
        <w:t>/Ubezpieczonego</w:t>
      </w:r>
      <w:r w:rsidRPr="009E7F1C">
        <w:rPr>
          <w:rFonts w:asciiTheme="minorHAnsi" w:hAnsiTheme="minorHAnsi" w:cs="Arial"/>
          <w:sz w:val="20"/>
          <w:szCs w:val="20"/>
        </w:rPr>
        <w:t xml:space="preserve"> albo osobę, za którą  ponosi odpowiedzialność),  huk ponaddźwiękowy, upadek drzew, masztów </w:t>
      </w:r>
      <w:r w:rsidR="007624B2">
        <w:rPr>
          <w:rFonts w:asciiTheme="minorHAnsi" w:hAnsiTheme="minorHAnsi" w:cs="Arial"/>
          <w:sz w:val="20"/>
          <w:szCs w:val="20"/>
        </w:rPr>
        <w:br/>
      </w:r>
      <w:r w:rsidRPr="009E7F1C">
        <w:rPr>
          <w:rFonts w:asciiTheme="minorHAnsi" w:hAnsiTheme="minorHAnsi" w:cs="Arial"/>
          <w:sz w:val="20"/>
          <w:szCs w:val="20"/>
        </w:rPr>
        <w:t>i budowli, katastrofa budowlana samoistna, pośrednie uderzenie pioruna, dewastacja, przepięcia, działanie mrozu.</w:t>
      </w:r>
    </w:p>
    <w:p w14:paraId="138ACAE0" w14:textId="77777777" w:rsidR="00665919" w:rsidRPr="00120414" w:rsidRDefault="00665919" w:rsidP="00624C20">
      <w:pPr>
        <w:numPr>
          <w:ilvl w:val="1"/>
          <w:numId w:val="13"/>
        </w:numPr>
        <w:tabs>
          <w:tab w:val="clear" w:pos="747"/>
        </w:tabs>
        <w:spacing w:after="120" w:line="360" w:lineRule="auto"/>
        <w:ind w:left="851"/>
        <w:jc w:val="both"/>
        <w:rPr>
          <w:rFonts w:asciiTheme="minorHAnsi" w:hAnsiTheme="minorHAnsi" w:cs="Arial"/>
          <w:sz w:val="20"/>
          <w:szCs w:val="20"/>
        </w:rPr>
      </w:pPr>
      <w:r w:rsidRPr="00120414">
        <w:rPr>
          <w:rFonts w:asciiTheme="minorHAnsi" w:hAnsiTheme="minorHAnsi" w:cs="Arial"/>
          <w:sz w:val="20"/>
          <w:szCs w:val="20"/>
        </w:rPr>
        <w:t xml:space="preserve">Definicje niektórych </w:t>
      </w:r>
      <w:proofErr w:type="spellStart"/>
      <w:r w:rsidRPr="00120414">
        <w:rPr>
          <w:rFonts w:asciiTheme="minorHAnsi" w:hAnsiTheme="minorHAnsi" w:cs="Arial"/>
          <w:sz w:val="20"/>
          <w:szCs w:val="20"/>
        </w:rPr>
        <w:t>ryzyk</w:t>
      </w:r>
      <w:proofErr w:type="spellEnd"/>
      <w:r w:rsidRPr="00120414">
        <w:rPr>
          <w:rFonts w:asciiTheme="minorHAnsi" w:hAnsiTheme="minorHAnsi" w:cs="Arial"/>
          <w:sz w:val="20"/>
          <w:szCs w:val="20"/>
        </w:rPr>
        <w:t>:</w:t>
      </w:r>
    </w:p>
    <w:p w14:paraId="4E95B1CA" w14:textId="76CEF776" w:rsidR="00665919" w:rsidRPr="009E7F1C" w:rsidRDefault="00665919" w:rsidP="00624C20">
      <w:pPr>
        <w:numPr>
          <w:ilvl w:val="2"/>
          <w:numId w:val="13"/>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pod pojęciem </w:t>
      </w:r>
      <w:r w:rsidRPr="009E7F1C">
        <w:rPr>
          <w:rFonts w:asciiTheme="minorHAnsi" w:hAnsiTheme="minorHAnsi" w:cs="Arial"/>
          <w:b/>
          <w:sz w:val="20"/>
          <w:szCs w:val="20"/>
        </w:rPr>
        <w:t>huraganu</w:t>
      </w:r>
      <w:r w:rsidR="00066855">
        <w:rPr>
          <w:rFonts w:asciiTheme="minorHAnsi" w:hAnsiTheme="minorHAnsi" w:cs="Arial"/>
          <w:sz w:val="20"/>
          <w:szCs w:val="20"/>
        </w:rPr>
        <w:t xml:space="preserve"> należy </w:t>
      </w:r>
      <w:r w:rsidRPr="009E7F1C">
        <w:rPr>
          <w:rFonts w:asciiTheme="minorHAnsi" w:hAnsiTheme="minorHAnsi" w:cs="Arial"/>
          <w:sz w:val="20"/>
          <w:szCs w:val="20"/>
        </w:rPr>
        <w:t xml:space="preserve">rozumieć wiatr o prędkości nie mniejszej niż 13,9 m/sek., ustalonej w oparciu o dane </w:t>
      </w:r>
      <w:proofErr w:type="spellStart"/>
      <w:r w:rsidRPr="009E7F1C">
        <w:rPr>
          <w:rFonts w:asciiTheme="minorHAnsi" w:hAnsiTheme="minorHAnsi" w:cs="Arial"/>
          <w:sz w:val="20"/>
          <w:szCs w:val="20"/>
        </w:rPr>
        <w:t>IMiGW</w:t>
      </w:r>
      <w:proofErr w:type="spellEnd"/>
      <w:r w:rsidRPr="009E7F1C">
        <w:rPr>
          <w:rFonts w:asciiTheme="minorHAnsi" w:hAnsiTheme="minorHAnsi" w:cs="Arial"/>
          <w:sz w:val="20"/>
          <w:szCs w:val="20"/>
        </w:rPr>
        <w:t xml:space="preserve"> lub innych akredytowanych jednostek badawczych. Za szkody spowodowane huraganem uważa się również szkody powstałe wskutek uderzenia przedmiotu przenoszonego przez huragan w ubezpieczone mienie.</w:t>
      </w:r>
    </w:p>
    <w:p w14:paraId="5FD2837C" w14:textId="5EAB817F" w:rsidR="00665919" w:rsidRPr="009E7F1C" w:rsidRDefault="00665919" w:rsidP="00624C20">
      <w:pPr>
        <w:numPr>
          <w:ilvl w:val="2"/>
          <w:numId w:val="13"/>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lastRenderedPageBreak/>
        <w:t xml:space="preserve">za </w:t>
      </w:r>
      <w:r w:rsidRPr="009E7F1C">
        <w:rPr>
          <w:rFonts w:asciiTheme="minorHAnsi" w:hAnsiTheme="minorHAnsi" w:cs="Arial"/>
          <w:b/>
          <w:sz w:val="20"/>
          <w:szCs w:val="20"/>
        </w:rPr>
        <w:t>powódź</w:t>
      </w:r>
      <w:r w:rsidRPr="009E7F1C">
        <w:rPr>
          <w:rFonts w:asciiTheme="minorHAnsi" w:hAnsiTheme="minorHAnsi" w:cs="Arial"/>
          <w:sz w:val="20"/>
          <w:szCs w:val="20"/>
        </w:rPr>
        <w:t xml:space="preserve"> uważa się zalanie ubezpieczonego mienia, niezależnie od miejsca położenia, w szczególności w następstwie podniesienia się wody w korytach wód płynących lub stojących. Zakres ubezpieczenia obejmuje także odpowiedzialność za szkody wyrządzone wskutek powodzi w mieniu znajdującym się na obszarach bezpośredniego zagrożenia powodzią w rozumieniu ustawy Prawo wodne. </w:t>
      </w:r>
    </w:p>
    <w:p w14:paraId="2A0B2030" w14:textId="77777777" w:rsidR="00665919" w:rsidRPr="009E7F1C" w:rsidRDefault="00665919" w:rsidP="00624C20">
      <w:pPr>
        <w:numPr>
          <w:ilvl w:val="2"/>
          <w:numId w:val="13"/>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za </w:t>
      </w:r>
      <w:r w:rsidRPr="009E7F1C">
        <w:rPr>
          <w:rFonts w:asciiTheme="minorHAnsi" w:hAnsiTheme="minorHAnsi" w:cs="Arial"/>
          <w:b/>
          <w:sz w:val="20"/>
          <w:szCs w:val="20"/>
        </w:rPr>
        <w:t>ryzyko śniegu</w:t>
      </w:r>
      <w:r w:rsidRPr="009E7F1C">
        <w:rPr>
          <w:rFonts w:asciiTheme="minorHAnsi" w:hAnsiTheme="minorHAnsi" w:cs="Arial"/>
          <w:sz w:val="20"/>
          <w:szCs w:val="20"/>
        </w:rPr>
        <w:t xml:space="preserve"> uważa się działanie ciężaru śniegu lub lodu na ubezpieczone mienie oraz przewrócenie się mienia sąsiedniego wskutek działania śniegu lub lodu na ubezpieczone mienie. Za ryzyko śniegu uważa się również szkody spowodowane zalaniem w wyniku gwałtownego topnienia mas śniegu lub lodu.</w:t>
      </w:r>
    </w:p>
    <w:p w14:paraId="07DE99BF" w14:textId="66D82309" w:rsidR="00665919" w:rsidRPr="009E7F1C" w:rsidRDefault="00665919" w:rsidP="00624C20">
      <w:pPr>
        <w:numPr>
          <w:ilvl w:val="2"/>
          <w:numId w:val="13"/>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Przez </w:t>
      </w:r>
      <w:r w:rsidRPr="009E7F1C">
        <w:rPr>
          <w:rFonts w:asciiTheme="minorHAnsi" w:hAnsiTheme="minorHAnsi" w:cs="Arial"/>
          <w:b/>
          <w:sz w:val="20"/>
          <w:szCs w:val="20"/>
        </w:rPr>
        <w:t>dewastację</w:t>
      </w:r>
      <w:r w:rsidRPr="009E7F1C">
        <w:rPr>
          <w:rFonts w:asciiTheme="minorHAnsi" w:hAnsiTheme="minorHAnsi" w:cs="Arial"/>
          <w:sz w:val="20"/>
          <w:szCs w:val="20"/>
        </w:rPr>
        <w:t xml:space="preserve"> rozumie się szkody powstałe na skutek działania </w:t>
      </w:r>
      <w:r w:rsidR="00066855" w:rsidRPr="009E7F1C">
        <w:rPr>
          <w:rFonts w:asciiTheme="minorHAnsi" w:hAnsiTheme="minorHAnsi" w:cs="Arial"/>
          <w:sz w:val="20"/>
          <w:szCs w:val="20"/>
        </w:rPr>
        <w:t>znanego</w:t>
      </w:r>
      <w:r w:rsidRPr="009E7F1C">
        <w:rPr>
          <w:rFonts w:asciiTheme="minorHAnsi" w:hAnsiTheme="minorHAnsi" w:cs="Arial"/>
          <w:sz w:val="20"/>
          <w:szCs w:val="20"/>
        </w:rPr>
        <w:t xml:space="preserve"> bądź nieznanego sprawcy powodujące z</w:t>
      </w:r>
      <w:r w:rsidR="005D3A3C">
        <w:rPr>
          <w:rFonts w:asciiTheme="minorHAnsi" w:hAnsiTheme="minorHAnsi" w:cs="Arial"/>
          <w:sz w:val="20"/>
          <w:szCs w:val="20"/>
        </w:rPr>
        <w:t xml:space="preserve">niszczenie, uszkodzenie mienia. </w:t>
      </w:r>
    </w:p>
    <w:p w14:paraId="01BCF2BB" w14:textId="0E118635" w:rsidR="00665919" w:rsidRPr="009E7F1C" w:rsidRDefault="00665919" w:rsidP="00624C20">
      <w:pPr>
        <w:numPr>
          <w:ilvl w:val="1"/>
          <w:numId w:val="13"/>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Za szkodę uważa się utratę, uszkodzenie lub zniszczenie ubezpieczonego mienia wskutek działania jednego lub kilku zdarzeń losowych objętych zakresem umowy ubezpieczenia o charakterze nagłym, niespodziewanym i niezależnym od woli Ubezpieczającego</w:t>
      </w:r>
      <w:r w:rsidR="004468C9">
        <w:rPr>
          <w:rFonts w:asciiTheme="minorHAnsi" w:hAnsiTheme="minorHAnsi" w:cs="Arial"/>
          <w:sz w:val="20"/>
          <w:szCs w:val="20"/>
        </w:rPr>
        <w:t>/Ubezpieczonego</w:t>
      </w:r>
      <w:r w:rsidRPr="009E7F1C">
        <w:rPr>
          <w:rFonts w:asciiTheme="minorHAnsi" w:hAnsiTheme="minorHAnsi" w:cs="Arial"/>
          <w:sz w:val="20"/>
          <w:szCs w:val="20"/>
        </w:rPr>
        <w:t>. 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14:paraId="6F19BC8A" w14:textId="77777777" w:rsidR="00665919" w:rsidRPr="009E7F1C" w:rsidRDefault="00665919" w:rsidP="00DE45CD">
      <w:pPr>
        <w:spacing w:line="360" w:lineRule="auto"/>
        <w:jc w:val="both"/>
        <w:rPr>
          <w:rFonts w:asciiTheme="minorHAnsi" w:hAnsiTheme="minorHAnsi" w:cs="Arial"/>
          <w:sz w:val="20"/>
          <w:szCs w:val="20"/>
        </w:rPr>
      </w:pPr>
    </w:p>
    <w:p w14:paraId="4962EF52" w14:textId="77777777" w:rsidR="00665919" w:rsidRPr="009E7F1C" w:rsidRDefault="00665919" w:rsidP="00624C20">
      <w:pPr>
        <w:numPr>
          <w:ilvl w:val="0"/>
          <w:numId w:val="13"/>
        </w:numPr>
        <w:tabs>
          <w:tab w:val="clear" w:pos="482"/>
        </w:tabs>
        <w:spacing w:after="120" w:line="360" w:lineRule="auto"/>
        <w:ind w:left="283"/>
        <w:jc w:val="both"/>
        <w:rPr>
          <w:rFonts w:asciiTheme="minorHAnsi" w:hAnsiTheme="minorHAnsi" w:cs="Arial"/>
          <w:b/>
          <w:sz w:val="20"/>
          <w:szCs w:val="20"/>
        </w:rPr>
      </w:pPr>
      <w:r w:rsidRPr="009E7F1C">
        <w:rPr>
          <w:rFonts w:asciiTheme="minorHAnsi" w:hAnsiTheme="minorHAnsi" w:cs="Arial"/>
          <w:b/>
          <w:sz w:val="20"/>
          <w:szCs w:val="20"/>
        </w:rPr>
        <w:t>Ochrona ubezpieczeniowa będzie również obejmowała:</w:t>
      </w:r>
    </w:p>
    <w:p w14:paraId="7383F9EC" w14:textId="2C3F36AC" w:rsidR="00665919" w:rsidRPr="009E7F1C" w:rsidRDefault="002F457C" w:rsidP="00624C20">
      <w:pPr>
        <w:numPr>
          <w:ilvl w:val="1"/>
          <w:numId w:val="13"/>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Szkody</w:t>
      </w:r>
      <w:r w:rsidRPr="009E7F1C">
        <w:rPr>
          <w:rFonts w:asciiTheme="minorHAnsi" w:hAnsiTheme="minorHAnsi" w:cs="Arial"/>
          <w:b/>
          <w:sz w:val="20"/>
          <w:szCs w:val="20"/>
        </w:rPr>
        <w:t xml:space="preserve"> </w:t>
      </w:r>
      <w:r w:rsidR="00665919" w:rsidRPr="009E7F1C">
        <w:rPr>
          <w:rFonts w:asciiTheme="minorHAnsi" w:hAnsiTheme="minorHAnsi" w:cs="Arial"/>
          <w:sz w:val="20"/>
          <w:szCs w:val="20"/>
        </w:rPr>
        <w:t>w ubezpieczonym mieniu powstałe wskutek: akcji ratowniczej, wyburzania, odgruzowywania prowadzonych w związku ze zdarzeniami objętymi zakresem ubezpieczenia, a także szkody polegające na zanieczyszczeniu lub skażeniu spowodowanym zdarzeniami objętymi zakresem ubezpieczenia. Jeżeli ogólne</w:t>
      </w:r>
      <w:r w:rsidR="00066855">
        <w:rPr>
          <w:rFonts w:asciiTheme="minorHAnsi" w:hAnsiTheme="minorHAnsi" w:cs="Arial"/>
          <w:sz w:val="20"/>
          <w:szCs w:val="20"/>
        </w:rPr>
        <w:t xml:space="preserve"> </w:t>
      </w:r>
      <w:r w:rsidR="00665919" w:rsidRPr="009E7F1C">
        <w:rPr>
          <w:rFonts w:asciiTheme="minorHAnsi" w:hAnsiTheme="minorHAnsi" w:cs="Arial"/>
          <w:sz w:val="20"/>
          <w:szCs w:val="20"/>
        </w:rPr>
        <w:t>/</w:t>
      </w:r>
      <w:r w:rsidR="00066855">
        <w:rPr>
          <w:rFonts w:asciiTheme="minorHAnsi" w:hAnsiTheme="minorHAnsi" w:cs="Arial"/>
          <w:sz w:val="20"/>
          <w:szCs w:val="20"/>
        </w:rPr>
        <w:t xml:space="preserve"> </w:t>
      </w:r>
      <w:r w:rsidR="00665919" w:rsidRPr="009E7F1C">
        <w:rPr>
          <w:rFonts w:asciiTheme="minorHAnsi" w:hAnsiTheme="minorHAnsi" w:cs="Arial"/>
          <w:sz w:val="20"/>
          <w:szCs w:val="20"/>
        </w:rPr>
        <w:t xml:space="preserve">szczególne warunki ubezpieczyciela nie </w:t>
      </w:r>
      <w:r w:rsidR="00066855" w:rsidRPr="009E7F1C">
        <w:rPr>
          <w:rFonts w:asciiTheme="minorHAnsi" w:hAnsiTheme="minorHAnsi" w:cs="Arial"/>
          <w:sz w:val="20"/>
          <w:szCs w:val="20"/>
        </w:rPr>
        <w:t>przewidują odpowiedzialności za</w:t>
      </w:r>
      <w:r w:rsidR="00665919" w:rsidRPr="009E7F1C">
        <w:rPr>
          <w:rFonts w:asciiTheme="minorHAnsi" w:hAnsiTheme="minorHAnsi" w:cs="Arial"/>
          <w:sz w:val="20"/>
          <w:szCs w:val="20"/>
        </w:rPr>
        <w:t xml:space="preserve"> szkody w mieniu na skutek odgruzowywania to ustala </w:t>
      </w:r>
      <w:r w:rsidR="00066855" w:rsidRPr="009E7F1C">
        <w:rPr>
          <w:rFonts w:asciiTheme="minorHAnsi" w:hAnsiTheme="minorHAnsi" w:cs="Arial"/>
          <w:sz w:val="20"/>
          <w:szCs w:val="20"/>
        </w:rPr>
        <w:t>się,</w:t>
      </w:r>
      <w:r w:rsidR="00665919" w:rsidRPr="009E7F1C">
        <w:rPr>
          <w:rFonts w:asciiTheme="minorHAnsi" w:hAnsiTheme="minorHAnsi" w:cs="Arial"/>
          <w:sz w:val="20"/>
          <w:szCs w:val="20"/>
        </w:rPr>
        <w:t xml:space="preserve"> że odpowiedzialność ubezpieczyciela istnieje do limitu </w:t>
      </w:r>
      <w:r w:rsidR="005D3A3C">
        <w:rPr>
          <w:rFonts w:asciiTheme="minorHAnsi" w:hAnsiTheme="minorHAnsi" w:cs="Arial"/>
          <w:b/>
          <w:sz w:val="20"/>
          <w:szCs w:val="20"/>
        </w:rPr>
        <w:t>5</w:t>
      </w:r>
      <w:r w:rsidR="00665919" w:rsidRPr="009E7F1C">
        <w:rPr>
          <w:rFonts w:asciiTheme="minorHAnsi" w:hAnsiTheme="minorHAnsi" w:cs="Arial"/>
          <w:b/>
          <w:sz w:val="20"/>
          <w:szCs w:val="20"/>
        </w:rPr>
        <w:t>00.000,00 PLN</w:t>
      </w:r>
      <w:r w:rsidR="00665919" w:rsidRPr="009E7F1C">
        <w:rPr>
          <w:rFonts w:asciiTheme="minorHAnsi" w:hAnsiTheme="minorHAnsi" w:cs="Arial"/>
          <w:sz w:val="20"/>
          <w:szCs w:val="20"/>
        </w:rPr>
        <w:t xml:space="preserve"> na jedno i wszystkie zdarzenia </w:t>
      </w:r>
      <w:r w:rsidR="00C46509">
        <w:rPr>
          <w:rFonts w:asciiTheme="minorHAnsi" w:hAnsiTheme="minorHAnsi" w:cs="Arial"/>
          <w:sz w:val="20"/>
          <w:szCs w:val="20"/>
        </w:rPr>
        <w:t>dla każdego okresu rozliczeniowego</w:t>
      </w:r>
      <w:r w:rsidR="00665919" w:rsidRPr="009E7F1C">
        <w:rPr>
          <w:rFonts w:asciiTheme="minorHAnsi" w:hAnsiTheme="minorHAnsi" w:cs="Arial"/>
          <w:sz w:val="20"/>
          <w:szCs w:val="20"/>
        </w:rPr>
        <w:t xml:space="preserve">. </w:t>
      </w:r>
    </w:p>
    <w:p w14:paraId="2917CA79" w14:textId="77777777" w:rsidR="002F457C" w:rsidRPr="009E7F1C" w:rsidRDefault="002F457C" w:rsidP="00DE45CD">
      <w:pPr>
        <w:spacing w:line="360" w:lineRule="auto"/>
        <w:ind w:left="482"/>
        <w:jc w:val="both"/>
        <w:rPr>
          <w:rFonts w:asciiTheme="minorHAnsi" w:hAnsiTheme="minorHAnsi" w:cs="Arial"/>
          <w:sz w:val="20"/>
          <w:szCs w:val="20"/>
        </w:rPr>
      </w:pPr>
    </w:p>
    <w:p w14:paraId="10BF41A0" w14:textId="77777777" w:rsidR="002F457C" w:rsidRPr="004F1B3E" w:rsidRDefault="002F457C" w:rsidP="00624C20">
      <w:pPr>
        <w:numPr>
          <w:ilvl w:val="0"/>
          <w:numId w:val="13"/>
        </w:numPr>
        <w:tabs>
          <w:tab w:val="clear" w:pos="482"/>
        </w:tabs>
        <w:spacing w:after="120" w:line="360" w:lineRule="auto"/>
        <w:ind w:left="283"/>
        <w:jc w:val="both"/>
        <w:rPr>
          <w:rFonts w:asciiTheme="minorHAnsi" w:hAnsiTheme="minorHAnsi" w:cs="Arial"/>
          <w:sz w:val="20"/>
          <w:szCs w:val="20"/>
        </w:rPr>
      </w:pPr>
      <w:r w:rsidRPr="009E7F1C">
        <w:rPr>
          <w:rFonts w:asciiTheme="minorHAnsi" w:hAnsiTheme="minorHAnsi" w:cs="Arial"/>
          <w:b/>
          <w:sz w:val="20"/>
          <w:szCs w:val="20"/>
        </w:rPr>
        <w:t>Sumy ubezpieczenia i limity odpowiedzialności/system ubezpieczenia</w:t>
      </w:r>
      <w:r w:rsidRPr="009E7F1C">
        <w:rPr>
          <w:rFonts w:asciiTheme="minorHAnsi" w:hAnsiTheme="minorHAnsi" w:cs="Arial"/>
          <w:sz w:val="20"/>
          <w:szCs w:val="20"/>
        </w:rPr>
        <w:t xml:space="preserve"> – w </w:t>
      </w:r>
      <w:r w:rsidRPr="009E7F1C">
        <w:rPr>
          <w:rFonts w:asciiTheme="minorHAnsi" w:hAnsiTheme="minorHAnsi"/>
          <w:sz w:val="20"/>
          <w:szCs w:val="20"/>
        </w:rPr>
        <w:t xml:space="preserve">umowie ubezpieczenia nie będą miały zastosowania inne limity odpowiedzialności poza przewidzianymi w niniejszych </w:t>
      </w:r>
      <w:r w:rsidRPr="004F1B3E">
        <w:rPr>
          <w:rFonts w:asciiTheme="minorHAnsi" w:hAnsiTheme="minorHAnsi"/>
          <w:sz w:val="20"/>
          <w:szCs w:val="20"/>
        </w:rPr>
        <w:t>postanowieniach</w:t>
      </w:r>
      <w:r w:rsidRPr="004F1B3E">
        <w:rPr>
          <w:rFonts w:asciiTheme="minorHAnsi" w:hAnsiTheme="minorHAnsi" w:cs="Arial"/>
          <w:sz w:val="20"/>
          <w:szCs w:val="20"/>
        </w:rPr>
        <w:t>:</w:t>
      </w:r>
    </w:p>
    <w:p w14:paraId="14455D69" w14:textId="6E1051E5" w:rsidR="002F457C" w:rsidRPr="004F1B3E" w:rsidRDefault="002F457C" w:rsidP="00624C20">
      <w:pPr>
        <w:numPr>
          <w:ilvl w:val="1"/>
          <w:numId w:val="13"/>
        </w:numPr>
        <w:tabs>
          <w:tab w:val="clear" w:pos="747"/>
        </w:tabs>
        <w:spacing w:after="120" w:line="360" w:lineRule="auto"/>
        <w:ind w:left="851"/>
        <w:jc w:val="both"/>
        <w:rPr>
          <w:rFonts w:asciiTheme="minorHAnsi" w:hAnsiTheme="minorHAnsi" w:cs="Arial"/>
          <w:sz w:val="20"/>
          <w:szCs w:val="20"/>
        </w:rPr>
      </w:pPr>
      <w:r w:rsidRPr="004F1B3E">
        <w:rPr>
          <w:rFonts w:asciiTheme="minorHAnsi" w:hAnsiTheme="minorHAnsi" w:cs="Arial"/>
          <w:sz w:val="20"/>
          <w:szCs w:val="20"/>
        </w:rPr>
        <w:t>Suma ubezpieczenia dla wszystkich elementów infrastruktury</w:t>
      </w:r>
      <w:r w:rsidR="00757D79" w:rsidRPr="004F1B3E">
        <w:rPr>
          <w:rFonts w:asciiTheme="minorHAnsi" w:hAnsiTheme="minorHAnsi" w:cs="Arial"/>
          <w:sz w:val="20"/>
          <w:szCs w:val="20"/>
        </w:rPr>
        <w:t xml:space="preserve"> (ubezpieczenie w systemie I ryzyka)</w:t>
      </w:r>
      <w:r w:rsidRPr="004F1B3E">
        <w:rPr>
          <w:rFonts w:asciiTheme="minorHAnsi" w:hAnsiTheme="minorHAnsi" w:cs="Arial"/>
          <w:sz w:val="20"/>
          <w:szCs w:val="20"/>
        </w:rPr>
        <w:t xml:space="preserve"> – </w:t>
      </w:r>
      <w:r w:rsidR="009848A9">
        <w:rPr>
          <w:rFonts w:asciiTheme="minorHAnsi" w:hAnsiTheme="minorHAnsi" w:cs="Arial"/>
          <w:b/>
          <w:sz w:val="20"/>
          <w:szCs w:val="20"/>
        </w:rPr>
        <w:t>2</w:t>
      </w:r>
      <w:bookmarkStart w:id="0" w:name="_GoBack"/>
      <w:bookmarkEnd w:id="0"/>
      <w:r w:rsidRPr="009848A9">
        <w:rPr>
          <w:rFonts w:asciiTheme="minorHAnsi" w:hAnsiTheme="minorHAnsi" w:cs="Arial"/>
          <w:sz w:val="20"/>
          <w:szCs w:val="20"/>
        </w:rPr>
        <w:t>.</w:t>
      </w:r>
      <w:r w:rsidRPr="004F1B3E">
        <w:rPr>
          <w:rFonts w:asciiTheme="minorHAnsi" w:hAnsiTheme="minorHAnsi" w:cs="Arial"/>
          <w:b/>
          <w:sz w:val="20"/>
          <w:szCs w:val="20"/>
        </w:rPr>
        <w:t>000.000,00 PLN</w:t>
      </w:r>
      <w:r w:rsidR="00757D79" w:rsidRPr="004F1B3E">
        <w:rPr>
          <w:rFonts w:asciiTheme="minorHAnsi" w:hAnsiTheme="minorHAnsi" w:cs="Arial"/>
          <w:sz w:val="20"/>
          <w:szCs w:val="20"/>
        </w:rPr>
        <w:t xml:space="preserve"> na jedno i wszystkie zdarzenia </w:t>
      </w:r>
      <w:r w:rsidR="00C46509">
        <w:rPr>
          <w:rFonts w:asciiTheme="minorHAnsi" w:hAnsiTheme="minorHAnsi" w:cs="Arial"/>
          <w:sz w:val="20"/>
          <w:szCs w:val="20"/>
        </w:rPr>
        <w:t>dla każdego okresu rozliczeniowego</w:t>
      </w:r>
      <w:r w:rsidRPr="004F1B3E">
        <w:rPr>
          <w:rFonts w:asciiTheme="minorHAnsi" w:hAnsiTheme="minorHAnsi" w:cs="Arial"/>
          <w:sz w:val="20"/>
          <w:szCs w:val="20"/>
        </w:rPr>
        <w:t>;</w:t>
      </w:r>
    </w:p>
    <w:p w14:paraId="441D4728" w14:textId="5F6C6B97" w:rsidR="00757D79" w:rsidRPr="009E7F1C" w:rsidRDefault="00757D79" w:rsidP="00624C20">
      <w:pPr>
        <w:numPr>
          <w:ilvl w:val="1"/>
          <w:numId w:val="13"/>
        </w:numPr>
        <w:tabs>
          <w:tab w:val="clear" w:pos="747"/>
        </w:tabs>
        <w:spacing w:line="360" w:lineRule="auto"/>
        <w:ind w:left="851"/>
        <w:jc w:val="both"/>
        <w:rPr>
          <w:rFonts w:asciiTheme="minorHAnsi" w:hAnsiTheme="minorHAnsi" w:cs="Arial"/>
          <w:sz w:val="20"/>
          <w:szCs w:val="20"/>
        </w:rPr>
      </w:pPr>
      <w:r w:rsidRPr="004F1B3E">
        <w:rPr>
          <w:rFonts w:asciiTheme="minorHAnsi" w:hAnsiTheme="minorHAnsi"/>
          <w:sz w:val="20"/>
          <w:szCs w:val="20"/>
        </w:rPr>
        <w:t>Dla ryzyka dewastacji</w:t>
      </w:r>
      <w:r w:rsidRPr="009E7F1C">
        <w:rPr>
          <w:rFonts w:asciiTheme="minorHAnsi" w:hAnsiTheme="minorHAnsi"/>
          <w:sz w:val="20"/>
          <w:szCs w:val="20"/>
        </w:rPr>
        <w:t xml:space="preserve"> (pkt. 2.2.4.) zastosowanie będzie mieć limit odpowiedzialności w wysokości </w:t>
      </w:r>
      <w:r w:rsidRPr="004343AE">
        <w:rPr>
          <w:rFonts w:asciiTheme="minorHAnsi" w:hAnsiTheme="minorHAnsi"/>
          <w:b/>
          <w:sz w:val="20"/>
          <w:szCs w:val="20"/>
        </w:rPr>
        <w:t>50.000,00 PLN</w:t>
      </w:r>
      <w:r w:rsidRPr="009E7F1C">
        <w:rPr>
          <w:rFonts w:asciiTheme="minorHAnsi" w:hAnsiTheme="minorHAnsi"/>
          <w:b/>
          <w:sz w:val="20"/>
          <w:szCs w:val="20"/>
        </w:rPr>
        <w:t xml:space="preserve"> </w:t>
      </w:r>
      <w:r w:rsidRPr="009E7F1C">
        <w:rPr>
          <w:rFonts w:asciiTheme="minorHAnsi" w:hAnsiTheme="minorHAnsi"/>
          <w:sz w:val="20"/>
          <w:szCs w:val="20"/>
        </w:rPr>
        <w:t xml:space="preserve">na jedno i wszystkie zdarzenia </w:t>
      </w:r>
      <w:r w:rsidR="00C46509">
        <w:rPr>
          <w:rFonts w:asciiTheme="minorHAnsi" w:hAnsiTheme="minorHAnsi" w:cs="Arial"/>
          <w:sz w:val="20"/>
          <w:szCs w:val="20"/>
        </w:rPr>
        <w:t>dla każdego okresu rozliczeniowego</w:t>
      </w:r>
      <w:r w:rsidRPr="009E7F1C">
        <w:rPr>
          <w:rFonts w:asciiTheme="minorHAnsi" w:hAnsiTheme="minorHAnsi"/>
          <w:sz w:val="20"/>
          <w:szCs w:val="20"/>
        </w:rPr>
        <w:t>.</w:t>
      </w:r>
    </w:p>
    <w:p w14:paraId="323FA458" w14:textId="77777777" w:rsidR="00757D79" w:rsidRPr="009E7F1C" w:rsidRDefault="00757D79" w:rsidP="00DE45CD">
      <w:pPr>
        <w:tabs>
          <w:tab w:val="left" w:pos="709"/>
        </w:tabs>
        <w:spacing w:line="360" w:lineRule="auto"/>
        <w:ind w:left="851"/>
        <w:jc w:val="both"/>
        <w:rPr>
          <w:rFonts w:asciiTheme="minorHAnsi" w:hAnsiTheme="minorHAnsi" w:cs="Arial"/>
          <w:sz w:val="20"/>
          <w:szCs w:val="20"/>
        </w:rPr>
      </w:pPr>
    </w:p>
    <w:p w14:paraId="4E90A380" w14:textId="01EDAFC3" w:rsidR="002F457C" w:rsidRPr="009E7F1C" w:rsidRDefault="00120414" w:rsidP="00624C20">
      <w:pPr>
        <w:numPr>
          <w:ilvl w:val="0"/>
          <w:numId w:val="13"/>
        </w:numPr>
        <w:tabs>
          <w:tab w:val="clear" w:pos="482"/>
        </w:tabs>
        <w:spacing w:after="120" w:line="360" w:lineRule="auto"/>
        <w:ind w:left="283"/>
        <w:jc w:val="both"/>
        <w:rPr>
          <w:rFonts w:asciiTheme="minorHAnsi" w:hAnsiTheme="minorHAnsi" w:cs="Arial"/>
          <w:sz w:val="20"/>
          <w:szCs w:val="20"/>
        </w:rPr>
      </w:pPr>
      <w:r>
        <w:rPr>
          <w:rFonts w:asciiTheme="minorHAnsi" w:hAnsiTheme="minorHAnsi" w:cs="Arial"/>
          <w:b/>
          <w:sz w:val="20"/>
          <w:szCs w:val="20"/>
        </w:rPr>
        <w:t>Franszyzy i udziały własne</w:t>
      </w:r>
    </w:p>
    <w:p w14:paraId="1DDD560B" w14:textId="77777777" w:rsidR="002F457C" w:rsidRPr="009E7F1C" w:rsidRDefault="002F457C" w:rsidP="00624C20">
      <w:pPr>
        <w:numPr>
          <w:ilvl w:val="1"/>
          <w:numId w:val="13"/>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Franszyza redukcyjna: </w:t>
      </w:r>
      <w:r w:rsidR="00757D79" w:rsidRPr="009E7F1C">
        <w:rPr>
          <w:rFonts w:asciiTheme="minorHAnsi" w:hAnsiTheme="minorHAnsi" w:cs="Arial"/>
          <w:b/>
          <w:sz w:val="20"/>
          <w:szCs w:val="20"/>
        </w:rPr>
        <w:t>zniesiona</w:t>
      </w:r>
      <w:r w:rsidR="00757D79" w:rsidRPr="009E7F1C">
        <w:rPr>
          <w:rFonts w:asciiTheme="minorHAnsi" w:hAnsiTheme="minorHAnsi" w:cs="Arial"/>
          <w:sz w:val="20"/>
          <w:szCs w:val="20"/>
        </w:rPr>
        <w:t>;</w:t>
      </w:r>
    </w:p>
    <w:p w14:paraId="4F3AB717" w14:textId="77777777" w:rsidR="00757D79" w:rsidRPr="009E7F1C" w:rsidRDefault="00757D79" w:rsidP="00624C20">
      <w:pPr>
        <w:numPr>
          <w:ilvl w:val="1"/>
          <w:numId w:val="13"/>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Franszyza integralna: </w:t>
      </w:r>
      <w:r w:rsidRPr="009E7F1C">
        <w:rPr>
          <w:rFonts w:asciiTheme="minorHAnsi" w:hAnsiTheme="minorHAnsi" w:cs="Arial"/>
          <w:b/>
          <w:sz w:val="20"/>
          <w:szCs w:val="20"/>
        </w:rPr>
        <w:t>zniesiona</w:t>
      </w:r>
      <w:r w:rsidRPr="009E7F1C">
        <w:rPr>
          <w:rFonts w:asciiTheme="minorHAnsi" w:hAnsiTheme="minorHAnsi" w:cs="Arial"/>
          <w:sz w:val="20"/>
          <w:szCs w:val="20"/>
        </w:rPr>
        <w:t>;</w:t>
      </w:r>
    </w:p>
    <w:p w14:paraId="1A8ED80E" w14:textId="77777777" w:rsidR="00757D79" w:rsidRPr="009E7F1C" w:rsidRDefault="00757D79" w:rsidP="00624C20">
      <w:pPr>
        <w:numPr>
          <w:ilvl w:val="1"/>
          <w:numId w:val="13"/>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lastRenderedPageBreak/>
        <w:t xml:space="preserve">Udział własny: </w:t>
      </w:r>
      <w:r w:rsidRPr="009E7F1C">
        <w:rPr>
          <w:rFonts w:asciiTheme="minorHAnsi" w:hAnsiTheme="minorHAnsi" w:cs="Arial"/>
          <w:b/>
          <w:sz w:val="20"/>
          <w:szCs w:val="20"/>
        </w:rPr>
        <w:t>10% szkody</w:t>
      </w:r>
      <w:r w:rsidRPr="009E7F1C">
        <w:rPr>
          <w:rFonts w:asciiTheme="minorHAnsi" w:hAnsiTheme="minorHAnsi" w:cs="Arial"/>
          <w:sz w:val="20"/>
          <w:szCs w:val="20"/>
        </w:rPr>
        <w:t>.</w:t>
      </w:r>
    </w:p>
    <w:p w14:paraId="75035DBC" w14:textId="4278EB14" w:rsidR="00FE71CA" w:rsidRDefault="00FE71CA" w:rsidP="00DE45CD">
      <w:pPr>
        <w:tabs>
          <w:tab w:val="left" w:pos="709"/>
        </w:tabs>
        <w:spacing w:line="360" w:lineRule="auto"/>
        <w:ind w:left="851"/>
        <w:jc w:val="both"/>
        <w:rPr>
          <w:rFonts w:asciiTheme="minorHAnsi" w:hAnsiTheme="minorHAnsi" w:cs="Arial"/>
          <w:sz w:val="20"/>
          <w:szCs w:val="20"/>
        </w:rPr>
      </w:pPr>
    </w:p>
    <w:p w14:paraId="1D2FEE89" w14:textId="77777777" w:rsidR="002F457C" w:rsidRPr="008A65C6" w:rsidRDefault="00FE71CA" w:rsidP="00624C20">
      <w:pPr>
        <w:numPr>
          <w:ilvl w:val="0"/>
          <w:numId w:val="13"/>
        </w:numPr>
        <w:tabs>
          <w:tab w:val="clear" w:pos="482"/>
        </w:tabs>
        <w:spacing w:after="120" w:line="360" w:lineRule="auto"/>
        <w:ind w:left="283"/>
        <w:jc w:val="both"/>
        <w:rPr>
          <w:rFonts w:asciiTheme="minorHAnsi" w:hAnsiTheme="minorHAnsi" w:cs="Arial"/>
          <w:sz w:val="20"/>
          <w:szCs w:val="20"/>
        </w:rPr>
      </w:pPr>
      <w:r w:rsidRPr="009E7F1C">
        <w:rPr>
          <w:rFonts w:asciiTheme="minorHAnsi" w:hAnsiTheme="minorHAnsi" w:cs="Arial"/>
          <w:b/>
          <w:sz w:val="20"/>
          <w:szCs w:val="20"/>
        </w:rPr>
        <w:t>Postanowienia dodatkowe</w:t>
      </w:r>
    </w:p>
    <w:p w14:paraId="5A12E3A6" w14:textId="26D63CC2" w:rsidR="008A65C6" w:rsidRPr="008A65C6" w:rsidRDefault="008A65C6" w:rsidP="00624C20">
      <w:pPr>
        <w:pStyle w:val="Akapitzlist"/>
        <w:spacing w:after="120" w:line="360" w:lineRule="auto"/>
        <w:ind w:left="284"/>
        <w:jc w:val="both"/>
        <w:rPr>
          <w:rFonts w:asciiTheme="minorHAnsi" w:hAnsiTheme="minorHAnsi" w:cs="Arial"/>
          <w:sz w:val="20"/>
          <w:szCs w:val="20"/>
        </w:rPr>
      </w:pPr>
      <w:r w:rsidRPr="008A65C6">
        <w:rPr>
          <w:rFonts w:asciiTheme="minorHAnsi" w:hAnsiTheme="minorHAnsi" w:cs="Arial"/>
          <w:sz w:val="20"/>
          <w:szCs w:val="20"/>
        </w:rPr>
        <w:t xml:space="preserve">Do umowy ubezpieczenia dróg od ognia i innych zdarzeń losowych, zastosowanie będą miały następujące klauzule szczególne (treść klauzul stanowi </w:t>
      </w:r>
      <w:r w:rsidRPr="008A65C6">
        <w:rPr>
          <w:rFonts w:asciiTheme="minorHAnsi" w:hAnsiTheme="minorHAnsi" w:cs="Arial"/>
          <w:b/>
          <w:sz w:val="20"/>
          <w:szCs w:val="20"/>
        </w:rPr>
        <w:t>Załącznik nr 7 do SIWZ</w:t>
      </w:r>
      <w:r w:rsidRPr="008A65C6">
        <w:rPr>
          <w:rFonts w:asciiTheme="minorHAnsi" w:hAnsiTheme="minorHAnsi" w:cs="Arial"/>
          <w:sz w:val="20"/>
          <w:szCs w:val="20"/>
        </w:rPr>
        <w:t>):</w:t>
      </w:r>
    </w:p>
    <w:p w14:paraId="43AD1649" w14:textId="77777777" w:rsidR="002F457C" w:rsidRDefault="002F457C" w:rsidP="00624C20">
      <w:pPr>
        <w:numPr>
          <w:ilvl w:val="1"/>
          <w:numId w:val="13"/>
        </w:numPr>
        <w:tabs>
          <w:tab w:val="clear" w:pos="747"/>
        </w:tabs>
        <w:spacing w:line="360" w:lineRule="auto"/>
        <w:ind w:left="851"/>
        <w:jc w:val="both"/>
        <w:rPr>
          <w:rFonts w:asciiTheme="minorHAnsi" w:hAnsiTheme="minorHAnsi" w:cs="Arial"/>
          <w:sz w:val="20"/>
          <w:szCs w:val="20"/>
        </w:rPr>
      </w:pPr>
      <w:r w:rsidRPr="008A65C6">
        <w:rPr>
          <w:rFonts w:asciiTheme="minorHAnsi" w:hAnsiTheme="minorHAnsi" w:cs="Arial"/>
          <w:sz w:val="20"/>
          <w:szCs w:val="20"/>
        </w:rPr>
        <w:t>klauzula czasu ochrony;</w:t>
      </w:r>
    </w:p>
    <w:p w14:paraId="623CB806" w14:textId="77777777" w:rsidR="002F457C" w:rsidRDefault="002F457C" w:rsidP="00624C20">
      <w:pPr>
        <w:numPr>
          <w:ilvl w:val="1"/>
          <w:numId w:val="13"/>
        </w:numPr>
        <w:tabs>
          <w:tab w:val="clear" w:pos="747"/>
        </w:tabs>
        <w:spacing w:line="360" w:lineRule="auto"/>
        <w:ind w:left="851"/>
        <w:jc w:val="both"/>
        <w:rPr>
          <w:rFonts w:asciiTheme="minorHAnsi" w:hAnsiTheme="minorHAnsi" w:cs="Arial"/>
          <w:sz w:val="20"/>
          <w:szCs w:val="20"/>
        </w:rPr>
      </w:pPr>
      <w:r w:rsidRPr="008A65C6">
        <w:rPr>
          <w:rFonts w:asciiTheme="minorHAnsi" w:hAnsiTheme="minorHAnsi" w:cs="Arial"/>
          <w:sz w:val="20"/>
          <w:szCs w:val="20"/>
        </w:rPr>
        <w:t>klauzula reprezentantów;</w:t>
      </w:r>
    </w:p>
    <w:p w14:paraId="4E6C9F49" w14:textId="77777777" w:rsidR="002F457C" w:rsidRDefault="002F457C" w:rsidP="00624C20">
      <w:pPr>
        <w:numPr>
          <w:ilvl w:val="1"/>
          <w:numId w:val="13"/>
        </w:numPr>
        <w:tabs>
          <w:tab w:val="clear" w:pos="747"/>
        </w:tabs>
        <w:spacing w:line="360" w:lineRule="auto"/>
        <w:ind w:left="851"/>
        <w:jc w:val="both"/>
        <w:rPr>
          <w:rFonts w:asciiTheme="minorHAnsi" w:hAnsiTheme="minorHAnsi" w:cs="Arial"/>
          <w:sz w:val="20"/>
          <w:szCs w:val="20"/>
        </w:rPr>
      </w:pPr>
      <w:r w:rsidRPr="008A65C6">
        <w:rPr>
          <w:rFonts w:asciiTheme="minorHAnsi" w:hAnsiTheme="minorHAnsi" w:cs="Arial"/>
          <w:sz w:val="20"/>
          <w:szCs w:val="20"/>
        </w:rPr>
        <w:t>klauzula rozliczenia składek;</w:t>
      </w:r>
    </w:p>
    <w:p w14:paraId="38279CF2" w14:textId="77777777" w:rsidR="002F457C" w:rsidRDefault="002F457C" w:rsidP="00624C20">
      <w:pPr>
        <w:numPr>
          <w:ilvl w:val="1"/>
          <w:numId w:val="13"/>
        </w:numPr>
        <w:tabs>
          <w:tab w:val="clear" w:pos="747"/>
        </w:tabs>
        <w:spacing w:line="360" w:lineRule="auto"/>
        <w:ind w:left="851"/>
        <w:jc w:val="both"/>
        <w:rPr>
          <w:rFonts w:asciiTheme="minorHAnsi" w:hAnsiTheme="minorHAnsi" w:cs="Arial"/>
          <w:sz w:val="20"/>
          <w:szCs w:val="20"/>
        </w:rPr>
      </w:pPr>
      <w:r w:rsidRPr="008A65C6">
        <w:rPr>
          <w:rFonts w:asciiTheme="minorHAnsi" w:hAnsiTheme="minorHAnsi" w:cs="Arial"/>
          <w:sz w:val="20"/>
          <w:szCs w:val="20"/>
        </w:rPr>
        <w:t>klauzula warunków i taryf;</w:t>
      </w:r>
    </w:p>
    <w:p w14:paraId="62BCB931" w14:textId="77777777" w:rsidR="002F457C" w:rsidRDefault="002F457C" w:rsidP="00624C20">
      <w:pPr>
        <w:numPr>
          <w:ilvl w:val="1"/>
          <w:numId w:val="13"/>
        </w:numPr>
        <w:tabs>
          <w:tab w:val="clear" w:pos="747"/>
        </w:tabs>
        <w:spacing w:line="360" w:lineRule="auto"/>
        <w:ind w:left="851"/>
        <w:jc w:val="both"/>
        <w:rPr>
          <w:rFonts w:asciiTheme="minorHAnsi" w:hAnsiTheme="minorHAnsi" w:cs="Arial"/>
          <w:sz w:val="20"/>
          <w:szCs w:val="20"/>
        </w:rPr>
      </w:pPr>
      <w:r w:rsidRPr="008A65C6">
        <w:rPr>
          <w:rFonts w:asciiTheme="minorHAnsi" w:hAnsiTheme="minorHAnsi" w:cs="Arial"/>
          <w:sz w:val="20"/>
          <w:szCs w:val="20"/>
        </w:rPr>
        <w:t>klauzula ratalna;</w:t>
      </w:r>
    </w:p>
    <w:p w14:paraId="7D197F5D" w14:textId="77777777" w:rsidR="002F457C" w:rsidRDefault="002F457C" w:rsidP="00624C20">
      <w:pPr>
        <w:numPr>
          <w:ilvl w:val="1"/>
          <w:numId w:val="13"/>
        </w:numPr>
        <w:tabs>
          <w:tab w:val="clear" w:pos="747"/>
        </w:tabs>
        <w:spacing w:line="360" w:lineRule="auto"/>
        <w:ind w:left="851"/>
        <w:jc w:val="both"/>
        <w:rPr>
          <w:rFonts w:asciiTheme="minorHAnsi" w:hAnsiTheme="minorHAnsi" w:cs="Arial"/>
          <w:sz w:val="20"/>
          <w:szCs w:val="20"/>
        </w:rPr>
      </w:pPr>
      <w:r w:rsidRPr="008A65C6">
        <w:rPr>
          <w:rFonts w:asciiTheme="minorHAnsi" w:hAnsiTheme="minorHAnsi" w:cs="Arial"/>
          <w:sz w:val="20"/>
          <w:szCs w:val="20"/>
        </w:rPr>
        <w:t>klauzula miejsca ubezpieczenia;</w:t>
      </w:r>
    </w:p>
    <w:p w14:paraId="56380892" w14:textId="77777777" w:rsidR="002F457C" w:rsidRDefault="002F457C" w:rsidP="00624C20">
      <w:pPr>
        <w:numPr>
          <w:ilvl w:val="1"/>
          <w:numId w:val="13"/>
        </w:numPr>
        <w:tabs>
          <w:tab w:val="clear" w:pos="747"/>
        </w:tabs>
        <w:spacing w:line="360" w:lineRule="auto"/>
        <w:ind w:left="851"/>
        <w:jc w:val="both"/>
        <w:rPr>
          <w:rFonts w:asciiTheme="minorHAnsi" w:hAnsiTheme="minorHAnsi" w:cs="Arial"/>
          <w:sz w:val="20"/>
          <w:szCs w:val="20"/>
        </w:rPr>
      </w:pPr>
      <w:r w:rsidRPr="008A65C6">
        <w:rPr>
          <w:rFonts w:asciiTheme="minorHAnsi" w:hAnsiTheme="minorHAnsi" w:cs="Arial"/>
          <w:sz w:val="20"/>
          <w:szCs w:val="20"/>
        </w:rPr>
        <w:t>klauzula ustalenia okoliczności szkody;</w:t>
      </w:r>
    </w:p>
    <w:p w14:paraId="3EADB78F" w14:textId="77777777" w:rsidR="002F457C" w:rsidRDefault="002F457C" w:rsidP="00624C20">
      <w:pPr>
        <w:numPr>
          <w:ilvl w:val="1"/>
          <w:numId w:val="13"/>
        </w:numPr>
        <w:tabs>
          <w:tab w:val="clear" w:pos="747"/>
        </w:tabs>
        <w:spacing w:line="360" w:lineRule="auto"/>
        <w:ind w:left="851"/>
        <w:jc w:val="both"/>
        <w:rPr>
          <w:rFonts w:asciiTheme="minorHAnsi" w:hAnsiTheme="minorHAnsi" w:cs="Arial"/>
          <w:sz w:val="20"/>
          <w:szCs w:val="20"/>
        </w:rPr>
      </w:pPr>
      <w:r w:rsidRPr="008A65C6">
        <w:rPr>
          <w:rFonts w:asciiTheme="minorHAnsi" w:hAnsiTheme="minorHAnsi" w:cs="Arial"/>
          <w:sz w:val="20"/>
          <w:szCs w:val="20"/>
        </w:rPr>
        <w:t>klauzula kosztów dodatkowych;</w:t>
      </w:r>
    </w:p>
    <w:p w14:paraId="2967BFB8" w14:textId="0F8EF742" w:rsidR="002F457C" w:rsidRPr="008A65C6" w:rsidRDefault="002F457C" w:rsidP="00624C20">
      <w:pPr>
        <w:numPr>
          <w:ilvl w:val="1"/>
          <w:numId w:val="13"/>
        </w:numPr>
        <w:tabs>
          <w:tab w:val="clear" w:pos="747"/>
        </w:tabs>
        <w:spacing w:line="360" w:lineRule="auto"/>
        <w:ind w:left="851"/>
        <w:jc w:val="both"/>
        <w:rPr>
          <w:rFonts w:asciiTheme="minorHAnsi" w:hAnsiTheme="minorHAnsi" w:cs="Arial"/>
          <w:sz w:val="20"/>
          <w:szCs w:val="20"/>
        </w:rPr>
      </w:pPr>
      <w:r w:rsidRPr="008A65C6">
        <w:rPr>
          <w:rFonts w:asciiTheme="minorHAnsi" w:hAnsiTheme="minorHAnsi" w:cs="Arial"/>
          <w:sz w:val="20"/>
          <w:szCs w:val="20"/>
        </w:rPr>
        <w:t>klauzula przedłużenia ochrony ubezpieczeniowej</w:t>
      </w:r>
      <w:r w:rsidR="008A65C6">
        <w:rPr>
          <w:rFonts w:asciiTheme="minorHAnsi" w:hAnsiTheme="minorHAnsi" w:cs="Arial"/>
          <w:sz w:val="20"/>
          <w:szCs w:val="20"/>
        </w:rPr>
        <w:t>.</w:t>
      </w:r>
    </w:p>
    <w:p w14:paraId="7D637953" w14:textId="77777777" w:rsidR="00DE75C7" w:rsidRPr="009E7F1C" w:rsidRDefault="00DE75C7" w:rsidP="00DE45CD">
      <w:pPr>
        <w:tabs>
          <w:tab w:val="num" w:pos="2160"/>
        </w:tabs>
        <w:spacing w:line="360" w:lineRule="auto"/>
        <w:jc w:val="both"/>
        <w:rPr>
          <w:rFonts w:asciiTheme="minorHAnsi" w:hAnsiTheme="minorHAnsi" w:cs="Arial"/>
          <w:sz w:val="20"/>
          <w:szCs w:val="20"/>
        </w:rPr>
      </w:pPr>
    </w:p>
    <w:p w14:paraId="6C3268B9" w14:textId="77777777" w:rsidR="00DE75C7" w:rsidRPr="009E7F1C" w:rsidRDefault="00DE75C7" w:rsidP="00DE45CD">
      <w:pPr>
        <w:tabs>
          <w:tab w:val="num" w:pos="2160"/>
        </w:tabs>
        <w:spacing w:line="360" w:lineRule="auto"/>
        <w:jc w:val="both"/>
        <w:rPr>
          <w:rFonts w:asciiTheme="minorHAnsi" w:hAnsiTheme="minorHAnsi" w:cs="Arial"/>
          <w:sz w:val="20"/>
          <w:szCs w:val="20"/>
        </w:rPr>
      </w:pPr>
    </w:p>
    <w:p w14:paraId="64E87FE9" w14:textId="77777777" w:rsidR="00DE75C7" w:rsidRDefault="00DE75C7" w:rsidP="00DE45CD">
      <w:pPr>
        <w:tabs>
          <w:tab w:val="num" w:pos="2160"/>
        </w:tabs>
        <w:spacing w:line="360" w:lineRule="auto"/>
        <w:jc w:val="both"/>
        <w:rPr>
          <w:rFonts w:asciiTheme="minorHAnsi" w:hAnsiTheme="minorHAnsi" w:cs="Arial"/>
          <w:sz w:val="20"/>
          <w:szCs w:val="20"/>
        </w:rPr>
      </w:pPr>
    </w:p>
    <w:p w14:paraId="1CD79736" w14:textId="77777777" w:rsidR="00300201" w:rsidRDefault="00300201" w:rsidP="00DE45CD">
      <w:pPr>
        <w:tabs>
          <w:tab w:val="num" w:pos="2160"/>
        </w:tabs>
        <w:spacing w:line="360" w:lineRule="auto"/>
        <w:jc w:val="both"/>
        <w:rPr>
          <w:rFonts w:asciiTheme="minorHAnsi" w:hAnsiTheme="minorHAnsi" w:cs="Arial"/>
          <w:sz w:val="20"/>
          <w:szCs w:val="20"/>
        </w:rPr>
      </w:pPr>
    </w:p>
    <w:p w14:paraId="15D0AC3D" w14:textId="77777777" w:rsidR="00300201" w:rsidRDefault="00300201" w:rsidP="00DE45CD">
      <w:pPr>
        <w:tabs>
          <w:tab w:val="num" w:pos="2160"/>
        </w:tabs>
        <w:spacing w:line="360" w:lineRule="auto"/>
        <w:jc w:val="both"/>
        <w:rPr>
          <w:rFonts w:asciiTheme="minorHAnsi" w:hAnsiTheme="minorHAnsi" w:cs="Arial"/>
          <w:sz w:val="20"/>
          <w:szCs w:val="20"/>
        </w:rPr>
      </w:pPr>
    </w:p>
    <w:p w14:paraId="016C6DCA" w14:textId="77777777" w:rsidR="00300201" w:rsidRDefault="00300201" w:rsidP="00DE45CD">
      <w:pPr>
        <w:tabs>
          <w:tab w:val="num" w:pos="2160"/>
        </w:tabs>
        <w:spacing w:line="360" w:lineRule="auto"/>
        <w:jc w:val="both"/>
        <w:rPr>
          <w:rFonts w:asciiTheme="minorHAnsi" w:hAnsiTheme="minorHAnsi" w:cs="Arial"/>
          <w:sz w:val="20"/>
          <w:szCs w:val="20"/>
        </w:rPr>
      </w:pPr>
    </w:p>
    <w:p w14:paraId="37BC98C1" w14:textId="77777777" w:rsidR="00300201" w:rsidRDefault="00300201" w:rsidP="00DE45CD">
      <w:pPr>
        <w:tabs>
          <w:tab w:val="num" w:pos="2160"/>
        </w:tabs>
        <w:spacing w:line="360" w:lineRule="auto"/>
        <w:jc w:val="both"/>
        <w:rPr>
          <w:rFonts w:asciiTheme="minorHAnsi" w:hAnsiTheme="minorHAnsi" w:cs="Arial"/>
          <w:sz w:val="20"/>
          <w:szCs w:val="20"/>
        </w:rPr>
      </w:pPr>
    </w:p>
    <w:p w14:paraId="593CEAB2" w14:textId="77777777" w:rsidR="00300201" w:rsidRDefault="00300201" w:rsidP="00DE45CD">
      <w:pPr>
        <w:tabs>
          <w:tab w:val="num" w:pos="2160"/>
        </w:tabs>
        <w:spacing w:line="360" w:lineRule="auto"/>
        <w:jc w:val="both"/>
        <w:rPr>
          <w:rFonts w:asciiTheme="minorHAnsi" w:hAnsiTheme="minorHAnsi" w:cs="Arial"/>
          <w:sz w:val="20"/>
          <w:szCs w:val="20"/>
        </w:rPr>
      </w:pPr>
    </w:p>
    <w:p w14:paraId="11049804" w14:textId="77777777" w:rsidR="00300201" w:rsidRDefault="00300201" w:rsidP="00DE45CD">
      <w:pPr>
        <w:tabs>
          <w:tab w:val="num" w:pos="2160"/>
        </w:tabs>
        <w:spacing w:line="360" w:lineRule="auto"/>
        <w:jc w:val="both"/>
        <w:rPr>
          <w:rFonts w:asciiTheme="minorHAnsi" w:hAnsiTheme="minorHAnsi" w:cs="Arial"/>
          <w:sz w:val="20"/>
          <w:szCs w:val="20"/>
        </w:rPr>
      </w:pPr>
    </w:p>
    <w:p w14:paraId="784893C3" w14:textId="77777777" w:rsidR="00300201" w:rsidRDefault="00300201" w:rsidP="00DE45CD">
      <w:pPr>
        <w:tabs>
          <w:tab w:val="num" w:pos="2160"/>
        </w:tabs>
        <w:spacing w:line="360" w:lineRule="auto"/>
        <w:jc w:val="both"/>
        <w:rPr>
          <w:rFonts w:asciiTheme="minorHAnsi" w:hAnsiTheme="minorHAnsi" w:cs="Arial"/>
          <w:sz w:val="20"/>
          <w:szCs w:val="20"/>
        </w:rPr>
      </w:pPr>
    </w:p>
    <w:p w14:paraId="13599688" w14:textId="77777777" w:rsidR="00300201" w:rsidRDefault="00300201" w:rsidP="00DE45CD">
      <w:pPr>
        <w:tabs>
          <w:tab w:val="num" w:pos="2160"/>
        </w:tabs>
        <w:spacing w:line="360" w:lineRule="auto"/>
        <w:jc w:val="both"/>
        <w:rPr>
          <w:rFonts w:asciiTheme="minorHAnsi" w:hAnsiTheme="minorHAnsi" w:cs="Arial"/>
          <w:sz w:val="20"/>
          <w:szCs w:val="20"/>
        </w:rPr>
      </w:pPr>
    </w:p>
    <w:p w14:paraId="6EF08817" w14:textId="77777777" w:rsidR="00300201" w:rsidRDefault="00300201" w:rsidP="00DE45CD">
      <w:pPr>
        <w:tabs>
          <w:tab w:val="num" w:pos="2160"/>
        </w:tabs>
        <w:spacing w:line="360" w:lineRule="auto"/>
        <w:jc w:val="both"/>
        <w:rPr>
          <w:rFonts w:asciiTheme="minorHAnsi" w:hAnsiTheme="minorHAnsi" w:cs="Arial"/>
          <w:sz w:val="20"/>
          <w:szCs w:val="20"/>
        </w:rPr>
      </w:pPr>
    </w:p>
    <w:p w14:paraId="1CA1CC66" w14:textId="77777777" w:rsidR="00300201" w:rsidRDefault="00300201" w:rsidP="00DE45CD">
      <w:pPr>
        <w:tabs>
          <w:tab w:val="num" w:pos="2160"/>
        </w:tabs>
        <w:spacing w:line="360" w:lineRule="auto"/>
        <w:jc w:val="both"/>
        <w:rPr>
          <w:rFonts w:asciiTheme="minorHAnsi" w:hAnsiTheme="minorHAnsi" w:cs="Arial"/>
          <w:sz w:val="20"/>
          <w:szCs w:val="20"/>
        </w:rPr>
      </w:pPr>
    </w:p>
    <w:p w14:paraId="74BF5388" w14:textId="77777777" w:rsidR="005D3A3C" w:rsidRDefault="005D3A3C" w:rsidP="00DE45CD">
      <w:pPr>
        <w:tabs>
          <w:tab w:val="num" w:pos="2160"/>
        </w:tabs>
        <w:spacing w:line="360" w:lineRule="auto"/>
        <w:jc w:val="both"/>
        <w:rPr>
          <w:rFonts w:asciiTheme="minorHAnsi" w:hAnsiTheme="minorHAnsi" w:cs="Arial"/>
          <w:sz w:val="20"/>
          <w:szCs w:val="20"/>
        </w:rPr>
      </w:pPr>
    </w:p>
    <w:p w14:paraId="6AF49186" w14:textId="77777777" w:rsidR="005D3A3C" w:rsidRDefault="005D3A3C" w:rsidP="00DE45CD">
      <w:pPr>
        <w:tabs>
          <w:tab w:val="num" w:pos="2160"/>
        </w:tabs>
        <w:spacing w:line="360" w:lineRule="auto"/>
        <w:jc w:val="both"/>
        <w:rPr>
          <w:rFonts w:asciiTheme="minorHAnsi" w:hAnsiTheme="minorHAnsi" w:cs="Arial"/>
          <w:sz w:val="20"/>
          <w:szCs w:val="20"/>
        </w:rPr>
      </w:pPr>
    </w:p>
    <w:p w14:paraId="437FAB1B" w14:textId="77777777" w:rsidR="005D3A3C" w:rsidRDefault="005D3A3C" w:rsidP="00DE45CD">
      <w:pPr>
        <w:tabs>
          <w:tab w:val="num" w:pos="2160"/>
        </w:tabs>
        <w:spacing w:line="360" w:lineRule="auto"/>
        <w:jc w:val="both"/>
        <w:rPr>
          <w:rFonts w:asciiTheme="minorHAnsi" w:hAnsiTheme="minorHAnsi" w:cs="Arial"/>
          <w:sz w:val="20"/>
          <w:szCs w:val="20"/>
        </w:rPr>
      </w:pPr>
    </w:p>
    <w:p w14:paraId="13D3F42B" w14:textId="77777777" w:rsidR="005D3A3C" w:rsidRDefault="005D3A3C" w:rsidP="00DE45CD">
      <w:pPr>
        <w:tabs>
          <w:tab w:val="num" w:pos="2160"/>
        </w:tabs>
        <w:spacing w:line="360" w:lineRule="auto"/>
        <w:jc w:val="both"/>
        <w:rPr>
          <w:rFonts w:asciiTheme="minorHAnsi" w:hAnsiTheme="minorHAnsi" w:cs="Arial"/>
          <w:sz w:val="20"/>
          <w:szCs w:val="20"/>
        </w:rPr>
      </w:pPr>
    </w:p>
    <w:p w14:paraId="454AC26E" w14:textId="77777777" w:rsidR="005D3A3C" w:rsidRDefault="005D3A3C" w:rsidP="00DE45CD">
      <w:pPr>
        <w:tabs>
          <w:tab w:val="num" w:pos="2160"/>
        </w:tabs>
        <w:spacing w:line="360" w:lineRule="auto"/>
        <w:jc w:val="both"/>
        <w:rPr>
          <w:rFonts w:asciiTheme="minorHAnsi" w:hAnsiTheme="minorHAnsi" w:cs="Arial"/>
          <w:sz w:val="20"/>
          <w:szCs w:val="20"/>
        </w:rPr>
      </w:pPr>
    </w:p>
    <w:p w14:paraId="6011C143" w14:textId="77777777" w:rsidR="005D3A3C" w:rsidRDefault="005D3A3C" w:rsidP="00DE45CD">
      <w:pPr>
        <w:tabs>
          <w:tab w:val="num" w:pos="2160"/>
        </w:tabs>
        <w:spacing w:line="360" w:lineRule="auto"/>
        <w:jc w:val="both"/>
        <w:rPr>
          <w:rFonts w:asciiTheme="minorHAnsi" w:hAnsiTheme="minorHAnsi" w:cs="Arial"/>
          <w:sz w:val="20"/>
          <w:szCs w:val="20"/>
        </w:rPr>
      </w:pPr>
    </w:p>
    <w:p w14:paraId="2430163C" w14:textId="77777777" w:rsidR="005D3A3C" w:rsidRDefault="005D3A3C" w:rsidP="00DE45CD">
      <w:pPr>
        <w:tabs>
          <w:tab w:val="num" w:pos="2160"/>
        </w:tabs>
        <w:spacing w:line="360" w:lineRule="auto"/>
        <w:jc w:val="both"/>
        <w:rPr>
          <w:rFonts w:asciiTheme="minorHAnsi" w:hAnsiTheme="minorHAnsi" w:cs="Arial"/>
          <w:sz w:val="20"/>
          <w:szCs w:val="20"/>
        </w:rPr>
      </w:pPr>
    </w:p>
    <w:p w14:paraId="63D1CF0A" w14:textId="77777777" w:rsidR="005D3A3C" w:rsidRDefault="005D3A3C" w:rsidP="00DE45CD">
      <w:pPr>
        <w:tabs>
          <w:tab w:val="num" w:pos="2160"/>
        </w:tabs>
        <w:spacing w:line="360" w:lineRule="auto"/>
        <w:jc w:val="both"/>
        <w:rPr>
          <w:rFonts w:asciiTheme="minorHAnsi" w:hAnsiTheme="minorHAnsi" w:cs="Arial"/>
          <w:sz w:val="20"/>
          <w:szCs w:val="20"/>
        </w:rPr>
      </w:pPr>
    </w:p>
    <w:p w14:paraId="0300AB45" w14:textId="77777777" w:rsidR="005D3A3C" w:rsidRDefault="005D3A3C" w:rsidP="00DE45CD">
      <w:pPr>
        <w:tabs>
          <w:tab w:val="num" w:pos="2160"/>
        </w:tabs>
        <w:spacing w:line="360" w:lineRule="auto"/>
        <w:jc w:val="both"/>
        <w:rPr>
          <w:rFonts w:asciiTheme="minorHAnsi" w:hAnsiTheme="minorHAnsi" w:cs="Arial"/>
          <w:sz w:val="20"/>
          <w:szCs w:val="20"/>
        </w:rPr>
      </w:pPr>
    </w:p>
    <w:p w14:paraId="062B2A38" w14:textId="2EED98FF" w:rsidR="00300201" w:rsidRDefault="00300201" w:rsidP="00DE45CD">
      <w:pPr>
        <w:tabs>
          <w:tab w:val="num" w:pos="2160"/>
        </w:tabs>
        <w:spacing w:line="360" w:lineRule="auto"/>
        <w:jc w:val="both"/>
        <w:rPr>
          <w:rFonts w:asciiTheme="minorHAnsi" w:hAnsiTheme="minorHAnsi" w:cs="Arial"/>
          <w:sz w:val="20"/>
          <w:szCs w:val="20"/>
        </w:rPr>
      </w:pPr>
    </w:p>
    <w:p w14:paraId="6C1348EC" w14:textId="3AE18138" w:rsidR="00807C7A" w:rsidRDefault="00807C7A" w:rsidP="00DE45CD">
      <w:pPr>
        <w:tabs>
          <w:tab w:val="num" w:pos="2160"/>
        </w:tabs>
        <w:spacing w:line="360" w:lineRule="auto"/>
        <w:jc w:val="both"/>
        <w:rPr>
          <w:rFonts w:asciiTheme="minorHAnsi" w:hAnsiTheme="minorHAnsi" w:cs="Arial"/>
          <w:sz w:val="20"/>
          <w:szCs w:val="20"/>
        </w:rPr>
      </w:pPr>
    </w:p>
    <w:p w14:paraId="78270201" w14:textId="77777777" w:rsidR="00807C7A" w:rsidRDefault="00807C7A" w:rsidP="00DE45CD">
      <w:pPr>
        <w:tabs>
          <w:tab w:val="num" w:pos="2160"/>
        </w:tabs>
        <w:spacing w:line="360" w:lineRule="auto"/>
        <w:jc w:val="both"/>
        <w:rPr>
          <w:rFonts w:asciiTheme="minorHAnsi" w:hAnsiTheme="minorHAnsi" w:cs="Arial"/>
          <w:sz w:val="20"/>
          <w:szCs w:val="20"/>
        </w:rPr>
      </w:pPr>
    </w:p>
    <w:p w14:paraId="40FF4C8F" w14:textId="77777777" w:rsidR="00300201" w:rsidRPr="009E7F1C" w:rsidRDefault="00300201" w:rsidP="00DE45CD">
      <w:pPr>
        <w:tabs>
          <w:tab w:val="num" w:pos="2160"/>
        </w:tabs>
        <w:spacing w:line="360" w:lineRule="auto"/>
        <w:jc w:val="both"/>
        <w:rPr>
          <w:rFonts w:asciiTheme="minorHAnsi" w:hAnsiTheme="minorHAnsi" w:cs="Arial"/>
          <w:sz w:val="20"/>
          <w:szCs w:val="20"/>
        </w:rPr>
      </w:pPr>
    </w:p>
    <w:p w14:paraId="628FE022" w14:textId="3CE6E4EB" w:rsidR="00CB107D" w:rsidRPr="009E7F1C" w:rsidRDefault="003F74F9" w:rsidP="00624C20">
      <w:pPr>
        <w:spacing w:after="120" w:line="360" w:lineRule="auto"/>
        <w:jc w:val="center"/>
        <w:rPr>
          <w:rFonts w:asciiTheme="minorHAnsi" w:hAnsiTheme="minorHAnsi" w:cs="Calibri"/>
          <w:b/>
          <w:sz w:val="20"/>
          <w:szCs w:val="20"/>
        </w:rPr>
      </w:pPr>
      <w:r>
        <w:rPr>
          <w:rFonts w:asciiTheme="minorHAnsi" w:hAnsiTheme="minorHAnsi" w:cs="Calibri"/>
          <w:b/>
          <w:sz w:val="20"/>
          <w:szCs w:val="20"/>
        </w:rPr>
        <w:t>CZĘŚĆ III</w:t>
      </w:r>
    </w:p>
    <w:p w14:paraId="44966BAB" w14:textId="77777777" w:rsidR="00CB107D" w:rsidRPr="009E7F1C" w:rsidRDefault="00CB107D" w:rsidP="00DE45CD">
      <w:pPr>
        <w:spacing w:line="360" w:lineRule="auto"/>
        <w:jc w:val="center"/>
        <w:rPr>
          <w:rFonts w:asciiTheme="minorHAnsi" w:hAnsiTheme="minorHAnsi" w:cs="Calibri"/>
          <w:b/>
          <w:i/>
          <w:sz w:val="20"/>
          <w:szCs w:val="20"/>
        </w:rPr>
      </w:pPr>
      <w:r w:rsidRPr="009E7F1C">
        <w:rPr>
          <w:rFonts w:asciiTheme="minorHAnsi" w:hAnsiTheme="minorHAnsi" w:cs="Calibri"/>
          <w:b/>
          <w:i/>
          <w:sz w:val="20"/>
          <w:szCs w:val="20"/>
        </w:rPr>
        <w:t>Ubezpieczenie następstw nieszczęśliwych wypadków członków OSP i Młodzieżowych Drużyn Pożarniczych</w:t>
      </w:r>
    </w:p>
    <w:p w14:paraId="59AD4780" w14:textId="77777777" w:rsidR="00CB107D" w:rsidRPr="009E7F1C" w:rsidRDefault="00CB107D" w:rsidP="00DE45CD">
      <w:pPr>
        <w:spacing w:line="360" w:lineRule="auto"/>
        <w:jc w:val="center"/>
        <w:rPr>
          <w:rFonts w:asciiTheme="minorHAnsi" w:hAnsiTheme="minorHAnsi" w:cs="Arial"/>
          <w:b/>
          <w:bCs/>
          <w:i/>
          <w:sz w:val="20"/>
          <w:szCs w:val="20"/>
        </w:rPr>
      </w:pPr>
    </w:p>
    <w:p w14:paraId="679CE52B" w14:textId="77777777" w:rsidR="00CB107D" w:rsidRPr="009E7F1C" w:rsidRDefault="00CB107D" w:rsidP="00624C20">
      <w:pPr>
        <w:spacing w:after="120" w:line="360" w:lineRule="auto"/>
        <w:jc w:val="center"/>
        <w:rPr>
          <w:rFonts w:asciiTheme="minorHAnsi" w:hAnsiTheme="minorHAnsi" w:cs="Arial"/>
          <w:b/>
          <w:bCs/>
          <w:i/>
          <w:sz w:val="20"/>
          <w:szCs w:val="20"/>
        </w:rPr>
      </w:pPr>
      <w:r w:rsidRPr="009E7F1C">
        <w:rPr>
          <w:rFonts w:asciiTheme="minorHAnsi" w:hAnsiTheme="minorHAnsi" w:cs="Arial"/>
          <w:b/>
          <w:bCs/>
          <w:i/>
          <w:sz w:val="20"/>
          <w:szCs w:val="20"/>
        </w:rPr>
        <w:t>§1</w:t>
      </w:r>
    </w:p>
    <w:p w14:paraId="0910A380" w14:textId="77777777" w:rsidR="00CB107D" w:rsidRPr="009E7F1C" w:rsidRDefault="00CB107D" w:rsidP="00624C20">
      <w:pPr>
        <w:spacing w:after="120" w:line="360" w:lineRule="auto"/>
        <w:jc w:val="center"/>
        <w:rPr>
          <w:rFonts w:asciiTheme="minorHAnsi" w:hAnsiTheme="minorHAnsi" w:cs="Calibri"/>
          <w:b/>
          <w:i/>
          <w:sz w:val="20"/>
          <w:szCs w:val="20"/>
        </w:rPr>
      </w:pPr>
      <w:r w:rsidRPr="009E7F1C">
        <w:rPr>
          <w:rFonts w:asciiTheme="minorHAnsi" w:hAnsiTheme="minorHAnsi" w:cs="Calibri"/>
          <w:b/>
          <w:i/>
          <w:sz w:val="20"/>
          <w:szCs w:val="20"/>
        </w:rPr>
        <w:t>Ubezpieczenie NNW</w:t>
      </w:r>
    </w:p>
    <w:p w14:paraId="5E5D2929" w14:textId="77777777" w:rsidR="00CB107D" w:rsidRPr="009E7F1C" w:rsidRDefault="00CB107D" w:rsidP="00DE45CD">
      <w:pPr>
        <w:spacing w:line="360" w:lineRule="auto"/>
        <w:jc w:val="center"/>
        <w:rPr>
          <w:rFonts w:asciiTheme="minorHAnsi" w:hAnsiTheme="minorHAnsi" w:cs="Arial"/>
          <w:b/>
          <w:bCs/>
          <w:i/>
          <w:sz w:val="20"/>
          <w:szCs w:val="20"/>
        </w:rPr>
      </w:pPr>
    </w:p>
    <w:p w14:paraId="384D138C" w14:textId="77777777" w:rsidR="00CB107D" w:rsidRPr="009E7F1C" w:rsidRDefault="00CB107D" w:rsidP="00624C20">
      <w:pPr>
        <w:numPr>
          <w:ilvl w:val="0"/>
          <w:numId w:val="15"/>
        </w:numPr>
        <w:tabs>
          <w:tab w:val="clear" w:pos="482"/>
        </w:tabs>
        <w:spacing w:after="120" w:line="360" w:lineRule="auto"/>
        <w:ind w:left="284"/>
        <w:jc w:val="both"/>
        <w:rPr>
          <w:rFonts w:asciiTheme="minorHAnsi" w:hAnsiTheme="minorHAnsi" w:cs="Arial"/>
          <w:b/>
          <w:sz w:val="20"/>
          <w:szCs w:val="20"/>
        </w:rPr>
      </w:pPr>
      <w:r w:rsidRPr="009E7F1C">
        <w:rPr>
          <w:rFonts w:asciiTheme="minorHAnsi" w:hAnsiTheme="minorHAnsi" w:cs="Arial"/>
          <w:b/>
          <w:sz w:val="20"/>
          <w:szCs w:val="20"/>
        </w:rPr>
        <w:t>Przedmiot ubezpieczenia i zakres ubezpieczenia</w:t>
      </w:r>
    </w:p>
    <w:p w14:paraId="7FF3B447" w14:textId="77777777" w:rsidR="00CB107D" w:rsidRPr="009E7F1C" w:rsidRDefault="00CB107D" w:rsidP="00624C20">
      <w:pPr>
        <w:numPr>
          <w:ilvl w:val="1"/>
          <w:numId w:val="15"/>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Ochroną w ramach niniejszego ubezpieczenia objęte są szkody osobowe powstałe w trakcie wykonywania przez członków Ochotniczych Straży Pożarnych oraz Młodzieżowych Drużyn Pożarniczych obowiązków statutowych, między innymi: ćwiczenia, działania ratownicze, zawody, pokazy etc. (ochrona obejmuje również dotarcie na miejsce oraz powrót do domu).</w:t>
      </w:r>
    </w:p>
    <w:p w14:paraId="43580081" w14:textId="322931AB" w:rsidR="00CB107D" w:rsidRPr="009E7F1C" w:rsidRDefault="00CB107D" w:rsidP="00624C20">
      <w:pPr>
        <w:numPr>
          <w:ilvl w:val="1"/>
          <w:numId w:val="15"/>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Wykaz świadczeń:</w:t>
      </w:r>
    </w:p>
    <w:p w14:paraId="22182051" w14:textId="0B428E5E" w:rsidR="00CB107D" w:rsidRPr="009E7F1C" w:rsidRDefault="00CB107D" w:rsidP="00624C20">
      <w:pPr>
        <w:numPr>
          <w:ilvl w:val="2"/>
          <w:numId w:val="15"/>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bCs/>
          <w:color w:val="000000"/>
          <w:sz w:val="20"/>
          <w:szCs w:val="20"/>
        </w:rPr>
        <w:t>Świadczenie z tytułu śmierci powstałej w wyniku nieszczęśliwego wypadku (</w:t>
      </w:r>
      <w:r w:rsidRPr="009E7F1C">
        <w:rPr>
          <w:rFonts w:asciiTheme="minorHAnsi" w:hAnsiTheme="minorHAnsi"/>
          <w:bCs/>
          <w:sz w:val="20"/>
          <w:szCs w:val="20"/>
        </w:rPr>
        <w:t>w tym zawał serca, udar mózgu lub krwotok śródmózgowy)</w:t>
      </w:r>
      <w:r w:rsidRPr="009E7F1C">
        <w:rPr>
          <w:rFonts w:asciiTheme="minorHAnsi" w:hAnsiTheme="minorHAnsi"/>
          <w:color w:val="000000"/>
          <w:sz w:val="20"/>
          <w:szCs w:val="20"/>
        </w:rPr>
        <w:t xml:space="preserve"> Suma ubezpieczen</w:t>
      </w:r>
      <w:r w:rsidR="005C37E0">
        <w:rPr>
          <w:rFonts w:asciiTheme="minorHAnsi" w:hAnsiTheme="minorHAnsi"/>
          <w:color w:val="000000"/>
          <w:sz w:val="20"/>
          <w:szCs w:val="20"/>
        </w:rPr>
        <w:t xml:space="preserve">ia dla każdej osoby </w:t>
      </w:r>
      <w:r w:rsidR="00244BC8">
        <w:rPr>
          <w:rFonts w:asciiTheme="minorHAnsi" w:hAnsiTheme="minorHAnsi"/>
          <w:b/>
          <w:color w:val="000000"/>
          <w:sz w:val="20"/>
          <w:szCs w:val="20"/>
        </w:rPr>
        <w:t>15</w:t>
      </w:r>
      <w:r w:rsidR="005C37E0" w:rsidRPr="005C37E0">
        <w:rPr>
          <w:rFonts w:asciiTheme="minorHAnsi" w:hAnsiTheme="minorHAnsi"/>
          <w:b/>
          <w:color w:val="000000"/>
          <w:sz w:val="20"/>
          <w:szCs w:val="20"/>
        </w:rPr>
        <w:t>.000,00 PLN</w:t>
      </w:r>
      <w:r w:rsidRPr="009E7F1C">
        <w:rPr>
          <w:rFonts w:asciiTheme="minorHAnsi" w:hAnsiTheme="minorHAnsi"/>
          <w:color w:val="000000"/>
          <w:sz w:val="20"/>
          <w:szCs w:val="20"/>
        </w:rPr>
        <w:t xml:space="preserve"> (Ubezpieczyciel wypłaca 100% sumy </w:t>
      </w:r>
      <w:r w:rsidRPr="009E7F1C">
        <w:rPr>
          <w:rFonts w:asciiTheme="minorHAnsi" w:hAnsiTheme="minorHAnsi"/>
          <w:sz w:val="20"/>
          <w:szCs w:val="20"/>
        </w:rPr>
        <w:t>ubezpieczenia);</w:t>
      </w:r>
    </w:p>
    <w:p w14:paraId="129C99E5" w14:textId="77777777" w:rsidR="00CB107D" w:rsidRPr="009E7F1C" w:rsidRDefault="00CB107D" w:rsidP="00624C20">
      <w:pPr>
        <w:numPr>
          <w:ilvl w:val="2"/>
          <w:numId w:val="15"/>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bCs/>
          <w:sz w:val="20"/>
          <w:szCs w:val="20"/>
        </w:rPr>
        <w:t>Świadczenie z tytułu trwałego uszczerbku na zdrowiu w następstwie nieszczęśliwego wypadku: 1% sumy ubezpieczenia za 1% uszczerbku na zdrowiu (w przypadku 100% trwałego uszczerbku na zdrowiu ubezpieczyciel wypłaca 100% sumy ubezpieczenia);</w:t>
      </w:r>
    </w:p>
    <w:p w14:paraId="1CC8B132" w14:textId="77777777" w:rsidR="00CB107D" w:rsidRPr="009E7F1C" w:rsidRDefault="00CB107D" w:rsidP="00624C20">
      <w:pPr>
        <w:numPr>
          <w:ilvl w:val="2"/>
          <w:numId w:val="15"/>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bCs/>
          <w:sz w:val="20"/>
          <w:szCs w:val="20"/>
        </w:rPr>
        <w:t>Jednorazowe świadczenie za pobyt w szpitalu trwający nieprzerwanie co najmniej 96 godzin: 5% sumy ubezpieczenia;</w:t>
      </w:r>
    </w:p>
    <w:p w14:paraId="5A429E2F" w14:textId="77777777" w:rsidR="00CB107D" w:rsidRPr="009E7F1C" w:rsidRDefault="00CB107D" w:rsidP="00624C20">
      <w:pPr>
        <w:numPr>
          <w:ilvl w:val="2"/>
          <w:numId w:val="15"/>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Koszty nabycia wyrobów ortopedycznych i środków pomocniczych: do 15% sumy ubezpieczenia;</w:t>
      </w:r>
    </w:p>
    <w:p w14:paraId="48BB54CE" w14:textId="77777777" w:rsidR="00CB107D" w:rsidRPr="009E7F1C" w:rsidRDefault="00CB107D" w:rsidP="00624C20">
      <w:pPr>
        <w:numPr>
          <w:ilvl w:val="2"/>
          <w:numId w:val="15"/>
        </w:numPr>
        <w:tabs>
          <w:tab w:val="clear" w:pos="1560"/>
        </w:tabs>
        <w:spacing w:after="120" w:line="360" w:lineRule="auto"/>
        <w:ind w:hanging="709"/>
        <w:jc w:val="both"/>
        <w:rPr>
          <w:rFonts w:asciiTheme="minorHAnsi" w:hAnsiTheme="minorHAnsi" w:cs="Arial"/>
          <w:sz w:val="20"/>
          <w:szCs w:val="20"/>
        </w:rPr>
      </w:pPr>
      <w:r w:rsidRPr="009E7F1C">
        <w:rPr>
          <w:rFonts w:asciiTheme="minorHAnsi" w:eastAsia="Calibri" w:hAnsiTheme="minorHAnsi"/>
          <w:sz w:val="20"/>
          <w:szCs w:val="20"/>
          <w:lang w:eastAsia="en-US"/>
        </w:rPr>
        <w:t>Koszty przeszkolenia zawodowego inwalidów</w:t>
      </w:r>
      <w:r w:rsidRPr="009E7F1C">
        <w:rPr>
          <w:rFonts w:asciiTheme="minorHAnsi" w:hAnsiTheme="minorHAnsi"/>
          <w:sz w:val="20"/>
          <w:szCs w:val="20"/>
        </w:rPr>
        <w:t xml:space="preserve">: do 15% sumy ubezpieczenia; </w:t>
      </w:r>
    </w:p>
    <w:p w14:paraId="55B1339C" w14:textId="77777777" w:rsidR="00CB107D" w:rsidRPr="009E7F1C" w:rsidRDefault="00CB107D" w:rsidP="00624C20">
      <w:pPr>
        <w:numPr>
          <w:ilvl w:val="2"/>
          <w:numId w:val="15"/>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Koszty leczenia poniesione na terenie RP: do 10 % sumy ubezpieczenia;</w:t>
      </w:r>
    </w:p>
    <w:p w14:paraId="0A15BA2C" w14:textId="77777777" w:rsidR="00CB107D" w:rsidRPr="009E7F1C" w:rsidRDefault="00CB107D" w:rsidP="00624C20">
      <w:pPr>
        <w:numPr>
          <w:ilvl w:val="2"/>
          <w:numId w:val="15"/>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sz w:val="20"/>
          <w:szCs w:val="20"/>
        </w:rPr>
        <w:t>Oparzenia lub odmrożenia: 20% sumy ubezpieczenia.</w:t>
      </w:r>
    </w:p>
    <w:p w14:paraId="098FAA73" w14:textId="77777777" w:rsidR="00CB107D" w:rsidRPr="009E7F1C" w:rsidRDefault="00CB107D" w:rsidP="00DE45CD">
      <w:pPr>
        <w:spacing w:line="360" w:lineRule="auto"/>
        <w:jc w:val="both"/>
        <w:rPr>
          <w:rFonts w:asciiTheme="minorHAnsi" w:hAnsiTheme="minorHAnsi" w:cs="Arial"/>
          <w:sz w:val="20"/>
          <w:szCs w:val="20"/>
        </w:rPr>
      </w:pPr>
    </w:p>
    <w:p w14:paraId="678AA75C" w14:textId="59DE8E05" w:rsidR="00CB107D" w:rsidRPr="009E7F1C" w:rsidRDefault="00244BC8" w:rsidP="00624C20">
      <w:pPr>
        <w:numPr>
          <w:ilvl w:val="0"/>
          <w:numId w:val="15"/>
        </w:numPr>
        <w:tabs>
          <w:tab w:val="clear" w:pos="482"/>
        </w:tabs>
        <w:spacing w:after="160" w:line="360" w:lineRule="auto"/>
        <w:ind w:left="284"/>
        <w:jc w:val="both"/>
        <w:rPr>
          <w:rFonts w:asciiTheme="minorHAnsi" w:hAnsiTheme="minorHAnsi" w:cs="Arial"/>
          <w:sz w:val="20"/>
          <w:szCs w:val="20"/>
        </w:rPr>
      </w:pPr>
      <w:r>
        <w:rPr>
          <w:rFonts w:asciiTheme="minorHAnsi" w:hAnsiTheme="minorHAnsi" w:cs="Arial"/>
          <w:b/>
          <w:sz w:val="20"/>
          <w:szCs w:val="20"/>
        </w:rPr>
        <w:t>Sumy ubezpieczenia – 15</w:t>
      </w:r>
      <w:r w:rsidR="00CB107D" w:rsidRPr="009E7F1C">
        <w:rPr>
          <w:rFonts w:asciiTheme="minorHAnsi" w:hAnsiTheme="minorHAnsi" w:cs="Arial"/>
          <w:b/>
          <w:sz w:val="20"/>
          <w:szCs w:val="20"/>
        </w:rPr>
        <w:t>.000,00 PLN</w:t>
      </w:r>
    </w:p>
    <w:p w14:paraId="2EC71C58" w14:textId="77777777" w:rsidR="00CB107D" w:rsidRPr="009E7F1C" w:rsidRDefault="00CB107D" w:rsidP="00624C20">
      <w:pPr>
        <w:numPr>
          <w:ilvl w:val="0"/>
          <w:numId w:val="15"/>
        </w:numPr>
        <w:tabs>
          <w:tab w:val="clear" w:pos="482"/>
        </w:tabs>
        <w:spacing w:after="160" w:line="360" w:lineRule="auto"/>
        <w:ind w:left="284"/>
        <w:jc w:val="both"/>
        <w:rPr>
          <w:rFonts w:asciiTheme="minorHAnsi" w:hAnsiTheme="minorHAnsi" w:cs="Arial"/>
          <w:sz w:val="20"/>
          <w:szCs w:val="20"/>
        </w:rPr>
      </w:pPr>
      <w:r w:rsidRPr="009E7F1C">
        <w:rPr>
          <w:rFonts w:asciiTheme="minorHAnsi" w:hAnsiTheme="minorHAnsi" w:cs="Arial"/>
          <w:b/>
          <w:sz w:val="20"/>
          <w:szCs w:val="20"/>
        </w:rPr>
        <w:t>Wariant ubezpieczenia</w:t>
      </w:r>
      <w:r w:rsidRPr="009E7F1C">
        <w:rPr>
          <w:rFonts w:asciiTheme="minorHAnsi" w:hAnsiTheme="minorHAnsi" w:cs="Arial"/>
          <w:sz w:val="20"/>
          <w:szCs w:val="20"/>
        </w:rPr>
        <w:t xml:space="preserve"> – „bezimienny” </w:t>
      </w:r>
    </w:p>
    <w:p w14:paraId="0B05D9CD" w14:textId="3D3A374E" w:rsidR="008711C3" w:rsidRPr="009E7F1C" w:rsidRDefault="008711C3" w:rsidP="00624C20">
      <w:pPr>
        <w:numPr>
          <w:ilvl w:val="0"/>
          <w:numId w:val="15"/>
        </w:numPr>
        <w:tabs>
          <w:tab w:val="clear" w:pos="482"/>
        </w:tabs>
        <w:spacing w:after="160" w:line="360" w:lineRule="auto"/>
        <w:ind w:left="284"/>
        <w:jc w:val="both"/>
        <w:rPr>
          <w:rFonts w:asciiTheme="minorHAnsi" w:hAnsiTheme="minorHAnsi" w:cs="Arial"/>
          <w:sz w:val="20"/>
          <w:szCs w:val="20"/>
        </w:rPr>
      </w:pPr>
      <w:r w:rsidRPr="009E7F1C">
        <w:rPr>
          <w:rFonts w:asciiTheme="minorHAnsi" w:hAnsiTheme="minorHAnsi" w:cs="Arial"/>
          <w:b/>
          <w:sz w:val="20"/>
          <w:szCs w:val="20"/>
        </w:rPr>
        <w:t>Ubezpieczeni</w:t>
      </w:r>
      <w:r w:rsidRPr="009E7F1C">
        <w:rPr>
          <w:rFonts w:asciiTheme="minorHAnsi" w:hAnsiTheme="minorHAnsi" w:cs="Arial"/>
          <w:sz w:val="20"/>
          <w:szCs w:val="20"/>
        </w:rPr>
        <w:t xml:space="preserve"> – informacja dot. liczby członków OSP znajduje się w </w:t>
      </w:r>
      <w:r w:rsidRPr="009E7F1C">
        <w:rPr>
          <w:rFonts w:asciiTheme="minorHAnsi" w:hAnsiTheme="minorHAnsi" w:cs="Arial"/>
          <w:b/>
          <w:sz w:val="20"/>
          <w:szCs w:val="20"/>
        </w:rPr>
        <w:t>Załączniku nr 8 do SIWZ, Zakładka K</w:t>
      </w:r>
      <w:r w:rsidRPr="009E7F1C">
        <w:rPr>
          <w:rFonts w:asciiTheme="minorHAnsi" w:hAnsiTheme="minorHAnsi" w:cs="Arial"/>
          <w:sz w:val="20"/>
          <w:szCs w:val="20"/>
        </w:rPr>
        <w:t>.</w:t>
      </w:r>
    </w:p>
    <w:p w14:paraId="6B911F0E" w14:textId="69F7F414" w:rsidR="00CB107D" w:rsidRPr="009E7F1C" w:rsidRDefault="00120414" w:rsidP="00624C20">
      <w:pPr>
        <w:numPr>
          <w:ilvl w:val="0"/>
          <w:numId w:val="15"/>
        </w:numPr>
        <w:tabs>
          <w:tab w:val="clear" w:pos="482"/>
          <w:tab w:val="left" w:pos="709"/>
        </w:tabs>
        <w:spacing w:after="120" w:line="360" w:lineRule="auto"/>
        <w:ind w:left="284"/>
        <w:jc w:val="both"/>
        <w:rPr>
          <w:rFonts w:asciiTheme="minorHAnsi" w:hAnsiTheme="minorHAnsi" w:cs="Arial"/>
          <w:sz w:val="20"/>
          <w:szCs w:val="20"/>
        </w:rPr>
      </w:pPr>
      <w:r>
        <w:rPr>
          <w:rFonts w:asciiTheme="minorHAnsi" w:hAnsiTheme="minorHAnsi" w:cs="Arial"/>
          <w:b/>
          <w:sz w:val="20"/>
          <w:szCs w:val="20"/>
        </w:rPr>
        <w:t>Franszyzy i udziały własne</w:t>
      </w:r>
    </w:p>
    <w:p w14:paraId="39614A88" w14:textId="77777777" w:rsidR="00CB107D" w:rsidRPr="009E7F1C" w:rsidRDefault="00CB107D" w:rsidP="00624C20">
      <w:pPr>
        <w:numPr>
          <w:ilvl w:val="1"/>
          <w:numId w:val="15"/>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Franszyza redukcyjna: </w:t>
      </w:r>
      <w:r w:rsidRPr="009E7F1C">
        <w:rPr>
          <w:rFonts w:asciiTheme="minorHAnsi" w:hAnsiTheme="minorHAnsi" w:cs="Arial"/>
          <w:b/>
          <w:sz w:val="20"/>
          <w:szCs w:val="20"/>
        </w:rPr>
        <w:t>zniesiona</w:t>
      </w:r>
      <w:r w:rsidRPr="009E7F1C">
        <w:rPr>
          <w:rFonts w:asciiTheme="minorHAnsi" w:hAnsiTheme="minorHAnsi" w:cs="Arial"/>
          <w:sz w:val="20"/>
          <w:szCs w:val="20"/>
        </w:rPr>
        <w:t>;</w:t>
      </w:r>
    </w:p>
    <w:p w14:paraId="6475135A" w14:textId="560E0EA2" w:rsidR="00CB107D" w:rsidRDefault="00CB107D" w:rsidP="00624C20">
      <w:pPr>
        <w:numPr>
          <w:ilvl w:val="1"/>
          <w:numId w:val="15"/>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lastRenderedPageBreak/>
        <w:t xml:space="preserve">Franszyza integralna: </w:t>
      </w:r>
      <w:r w:rsidR="00120414">
        <w:rPr>
          <w:rFonts w:asciiTheme="minorHAnsi" w:hAnsiTheme="minorHAnsi" w:cs="Arial"/>
          <w:b/>
          <w:sz w:val="20"/>
          <w:szCs w:val="20"/>
        </w:rPr>
        <w:t>zniesione;</w:t>
      </w:r>
      <w:r w:rsidRPr="009E7F1C">
        <w:rPr>
          <w:rFonts w:asciiTheme="minorHAnsi" w:hAnsiTheme="minorHAnsi" w:cs="Arial"/>
          <w:sz w:val="20"/>
          <w:szCs w:val="20"/>
        </w:rPr>
        <w:t>.</w:t>
      </w:r>
    </w:p>
    <w:p w14:paraId="5D5B9664" w14:textId="503A9AEE" w:rsidR="00120414" w:rsidRPr="009E7F1C" w:rsidRDefault="00120414" w:rsidP="00624C20">
      <w:pPr>
        <w:numPr>
          <w:ilvl w:val="1"/>
          <w:numId w:val="15"/>
        </w:numPr>
        <w:tabs>
          <w:tab w:val="clear" w:pos="747"/>
        </w:tabs>
        <w:spacing w:line="360" w:lineRule="auto"/>
        <w:ind w:left="851"/>
        <w:jc w:val="both"/>
        <w:rPr>
          <w:rFonts w:asciiTheme="minorHAnsi" w:hAnsiTheme="minorHAnsi" w:cs="Arial"/>
          <w:sz w:val="20"/>
          <w:szCs w:val="20"/>
        </w:rPr>
      </w:pPr>
      <w:r>
        <w:rPr>
          <w:rFonts w:asciiTheme="minorHAnsi" w:hAnsiTheme="minorHAnsi" w:cs="Arial"/>
          <w:sz w:val="20"/>
          <w:szCs w:val="20"/>
        </w:rPr>
        <w:t xml:space="preserve">Udziały własne: </w:t>
      </w:r>
      <w:r w:rsidRPr="00120414">
        <w:rPr>
          <w:rFonts w:asciiTheme="minorHAnsi" w:hAnsiTheme="minorHAnsi" w:cs="Arial"/>
          <w:b/>
          <w:sz w:val="20"/>
          <w:szCs w:val="20"/>
        </w:rPr>
        <w:t>zniesione</w:t>
      </w:r>
      <w:r>
        <w:rPr>
          <w:rFonts w:asciiTheme="minorHAnsi" w:hAnsiTheme="minorHAnsi" w:cs="Arial"/>
          <w:b/>
          <w:sz w:val="20"/>
          <w:szCs w:val="20"/>
        </w:rPr>
        <w:t>.</w:t>
      </w:r>
    </w:p>
    <w:p w14:paraId="5D126CC5" w14:textId="77777777" w:rsidR="00CB107D" w:rsidRPr="009E7F1C" w:rsidRDefault="00CB107D" w:rsidP="00DE45CD">
      <w:pPr>
        <w:tabs>
          <w:tab w:val="left" w:pos="709"/>
        </w:tabs>
        <w:spacing w:line="360" w:lineRule="auto"/>
        <w:jc w:val="both"/>
        <w:rPr>
          <w:rFonts w:asciiTheme="minorHAnsi" w:hAnsiTheme="minorHAnsi" w:cs="Arial"/>
          <w:sz w:val="20"/>
          <w:szCs w:val="20"/>
        </w:rPr>
      </w:pPr>
    </w:p>
    <w:p w14:paraId="26E3AB24" w14:textId="77777777" w:rsidR="00CB107D" w:rsidRPr="009E7F1C" w:rsidRDefault="00CB107D" w:rsidP="00624C20">
      <w:pPr>
        <w:numPr>
          <w:ilvl w:val="0"/>
          <w:numId w:val="15"/>
        </w:numPr>
        <w:tabs>
          <w:tab w:val="clear" w:pos="482"/>
        </w:tabs>
        <w:spacing w:after="120" w:line="360" w:lineRule="auto"/>
        <w:ind w:left="284"/>
        <w:jc w:val="both"/>
        <w:rPr>
          <w:rFonts w:asciiTheme="minorHAnsi" w:hAnsiTheme="minorHAnsi" w:cs="Arial"/>
          <w:sz w:val="20"/>
          <w:szCs w:val="20"/>
        </w:rPr>
      </w:pPr>
      <w:r w:rsidRPr="009E7F1C">
        <w:rPr>
          <w:rFonts w:asciiTheme="minorHAnsi" w:hAnsiTheme="minorHAnsi" w:cs="Arial"/>
          <w:b/>
          <w:sz w:val="20"/>
          <w:szCs w:val="20"/>
        </w:rPr>
        <w:t>Postanowienia dodatkowe</w:t>
      </w:r>
    </w:p>
    <w:p w14:paraId="2DC52883" w14:textId="77777777" w:rsidR="00D22C08" w:rsidRPr="009E7F1C" w:rsidRDefault="00D22C08" w:rsidP="00624C20">
      <w:pPr>
        <w:pStyle w:val="Akapitzlist"/>
        <w:spacing w:after="120" w:line="360" w:lineRule="auto"/>
        <w:ind w:left="284"/>
        <w:jc w:val="both"/>
        <w:rPr>
          <w:rFonts w:asciiTheme="minorHAnsi" w:hAnsiTheme="minorHAnsi" w:cs="Arial"/>
          <w:sz w:val="20"/>
          <w:szCs w:val="20"/>
        </w:rPr>
      </w:pPr>
      <w:r w:rsidRPr="009E7F1C">
        <w:rPr>
          <w:rFonts w:asciiTheme="minorHAnsi" w:hAnsiTheme="minorHAnsi" w:cs="Arial"/>
          <w:sz w:val="20"/>
          <w:szCs w:val="20"/>
        </w:rPr>
        <w:t xml:space="preserve">Do umowy ubezpieczenia dróg od ognia i innych zdarzeń losowych, zastosowanie będą miały następujące klauzule szczególne (treść klauzul stanowi </w:t>
      </w:r>
      <w:r w:rsidRPr="009E7F1C">
        <w:rPr>
          <w:rFonts w:asciiTheme="minorHAnsi" w:hAnsiTheme="minorHAnsi" w:cs="Arial"/>
          <w:b/>
          <w:sz w:val="20"/>
          <w:szCs w:val="20"/>
        </w:rPr>
        <w:t>Załącznik nr 7 do SIWZ</w:t>
      </w:r>
      <w:r w:rsidRPr="009E7F1C">
        <w:rPr>
          <w:rFonts w:asciiTheme="minorHAnsi" w:hAnsiTheme="minorHAnsi" w:cs="Arial"/>
          <w:sz w:val="20"/>
          <w:szCs w:val="20"/>
        </w:rPr>
        <w:t>):</w:t>
      </w:r>
    </w:p>
    <w:p w14:paraId="58A03691" w14:textId="77777777" w:rsidR="00CB107D" w:rsidRPr="009E7F1C" w:rsidRDefault="00CB107D" w:rsidP="00624C20">
      <w:pPr>
        <w:numPr>
          <w:ilvl w:val="1"/>
          <w:numId w:val="15"/>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klauzula czasu ochrony;</w:t>
      </w:r>
    </w:p>
    <w:p w14:paraId="155A4F37" w14:textId="77777777" w:rsidR="00CB107D" w:rsidRPr="009E7F1C" w:rsidRDefault="00CB107D" w:rsidP="00624C20">
      <w:pPr>
        <w:numPr>
          <w:ilvl w:val="1"/>
          <w:numId w:val="15"/>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klauzula rozliczenia składek;</w:t>
      </w:r>
    </w:p>
    <w:p w14:paraId="449DB218" w14:textId="77777777" w:rsidR="00CB107D" w:rsidRPr="009E7F1C" w:rsidRDefault="00CB107D" w:rsidP="00624C20">
      <w:pPr>
        <w:numPr>
          <w:ilvl w:val="1"/>
          <w:numId w:val="15"/>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klauzula warunków i taryf;</w:t>
      </w:r>
    </w:p>
    <w:p w14:paraId="70C616A3" w14:textId="77777777" w:rsidR="00CB107D" w:rsidRPr="009E7F1C" w:rsidRDefault="00CB107D" w:rsidP="00624C20">
      <w:pPr>
        <w:numPr>
          <w:ilvl w:val="1"/>
          <w:numId w:val="15"/>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klauzula ratalna;</w:t>
      </w:r>
    </w:p>
    <w:p w14:paraId="7A5F55D6" w14:textId="36AA8A31" w:rsidR="00CB107D" w:rsidRPr="009E7F1C" w:rsidRDefault="00CB107D" w:rsidP="00624C20">
      <w:pPr>
        <w:numPr>
          <w:ilvl w:val="1"/>
          <w:numId w:val="15"/>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klauzula przedłużenia ochrony ubezpieczeniowej</w:t>
      </w:r>
      <w:r w:rsidR="00C83533">
        <w:rPr>
          <w:rFonts w:asciiTheme="minorHAnsi" w:hAnsiTheme="minorHAnsi" w:cs="Arial"/>
          <w:sz w:val="20"/>
          <w:szCs w:val="20"/>
        </w:rPr>
        <w:t>.</w:t>
      </w:r>
    </w:p>
    <w:p w14:paraId="49A10172" w14:textId="77777777" w:rsidR="00CB107D" w:rsidRPr="009E7F1C" w:rsidRDefault="00CB107D" w:rsidP="00DE45CD">
      <w:pPr>
        <w:spacing w:line="360" w:lineRule="auto"/>
        <w:jc w:val="center"/>
        <w:rPr>
          <w:rFonts w:asciiTheme="minorHAnsi" w:hAnsiTheme="minorHAnsi" w:cs="Calibri"/>
          <w:b/>
          <w:sz w:val="20"/>
          <w:szCs w:val="20"/>
        </w:rPr>
      </w:pPr>
    </w:p>
    <w:p w14:paraId="40C15A57" w14:textId="77777777" w:rsidR="00CB107D" w:rsidRPr="009E7F1C" w:rsidRDefault="00CB107D" w:rsidP="00DE45CD">
      <w:pPr>
        <w:spacing w:line="360" w:lineRule="auto"/>
        <w:jc w:val="center"/>
        <w:rPr>
          <w:rFonts w:asciiTheme="minorHAnsi" w:hAnsiTheme="minorHAnsi" w:cs="Calibri"/>
          <w:b/>
          <w:sz w:val="20"/>
          <w:szCs w:val="20"/>
        </w:rPr>
      </w:pPr>
    </w:p>
    <w:p w14:paraId="54B392F9" w14:textId="77777777" w:rsidR="00CB107D" w:rsidRPr="009E7F1C" w:rsidRDefault="00CB107D" w:rsidP="00DE45CD">
      <w:pPr>
        <w:spacing w:line="360" w:lineRule="auto"/>
        <w:jc w:val="center"/>
        <w:rPr>
          <w:rFonts w:asciiTheme="minorHAnsi" w:hAnsiTheme="minorHAnsi" w:cs="Calibri"/>
          <w:b/>
          <w:sz w:val="20"/>
          <w:szCs w:val="20"/>
        </w:rPr>
      </w:pPr>
    </w:p>
    <w:p w14:paraId="081A2C5B" w14:textId="77777777" w:rsidR="00CB107D" w:rsidRPr="009E7F1C" w:rsidRDefault="00CB107D" w:rsidP="00DE45CD">
      <w:pPr>
        <w:spacing w:line="360" w:lineRule="auto"/>
        <w:jc w:val="center"/>
        <w:rPr>
          <w:rFonts w:asciiTheme="minorHAnsi" w:hAnsiTheme="minorHAnsi" w:cs="Calibri"/>
          <w:b/>
          <w:sz w:val="20"/>
          <w:szCs w:val="20"/>
        </w:rPr>
      </w:pPr>
    </w:p>
    <w:p w14:paraId="366CDEDD" w14:textId="77777777" w:rsidR="00CB107D" w:rsidRPr="009E7F1C" w:rsidRDefault="00CB107D" w:rsidP="00DE45CD">
      <w:pPr>
        <w:spacing w:line="360" w:lineRule="auto"/>
        <w:jc w:val="center"/>
        <w:rPr>
          <w:rFonts w:asciiTheme="minorHAnsi" w:hAnsiTheme="minorHAnsi" w:cs="Calibri"/>
          <w:b/>
          <w:sz w:val="20"/>
          <w:szCs w:val="20"/>
        </w:rPr>
      </w:pPr>
    </w:p>
    <w:p w14:paraId="09AEA253" w14:textId="77777777" w:rsidR="00CB107D" w:rsidRPr="009E7F1C" w:rsidRDefault="00CB107D" w:rsidP="00DE45CD">
      <w:pPr>
        <w:spacing w:line="360" w:lineRule="auto"/>
        <w:jc w:val="center"/>
        <w:rPr>
          <w:rFonts w:asciiTheme="minorHAnsi" w:hAnsiTheme="minorHAnsi" w:cs="Calibri"/>
          <w:b/>
          <w:sz w:val="20"/>
          <w:szCs w:val="20"/>
        </w:rPr>
      </w:pPr>
    </w:p>
    <w:p w14:paraId="0B95FC0F" w14:textId="77777777" w:rsidR="00CB107D" w:rsidRPr="009E7F1C" w:rsidRDefault="00CB107D" w:rsidP="00DE45CD">
      <w:pPr>
        <w:spacing w:line="360" w:lineRule="auto"/>
        <w:jc w:val="center"/>
        <w:rPr>
          <w:rFonts w:asciiTheme="minorHAnsi" w:hAnsiTheme="minorHAnsi" w:cs="Calibri"/>
          <w:b/>
          <w:sz w:val="20"/>
          <w:szCs w:val="20"/>
        </w:rPr>
      </w:pPr>
    </w:p>
    <w:p w14:paraId="77E3511A" w14:textId="7B315E84" w:rsidR="007F1B69" w:rsidRDefault="007F1B69" w:rsidP="00DE45CD">
      <w:pPr>
        <w:spacing w:line="360" w:lineRule="auto"/>
        <w:rPr>
          <w:rFonts w:asciiTheme="minorHAnsi" w:hAnsiTheme="minorHAnsi"/>
          <w:sz w:val="20"/>
          <w:szCs w:val="20"/>
        </w:rPr>
      </w:pPr>
    </w:p>
    <w:p w14:paraId="3003F9D8" w14:textId="740F6BE7" w:rsidR="00624C20" w:rsidRDefault="00624C20" w:rsidP="00DE45CD">
      <w:pPr>
        <w:spacing w:line="360" w:lineRule="auto"/>
        <w:rPr>
          <w:rFonts w:asciiTheme="minorHAnsi" w:hAnsiTheme="minorHAnsi"/>
          <w:sz w:val="20"/>
          <w:szCs w:val="20"/>
        </w:rPr>
      </w:pPr>
    </w:p>
    <w:p w14:paraId="0EAB6320" w14:textId="2979BE0B" w:rsidR="00624C20" w:rsidRDefault="00624C20" w:rsidP="00DE45CD">
      <w:pPr>
        <w:spacing w:line="360" w:lineRule="auto"/>
        <w:rPr>
          <w:rFonts w:asciiTheme="minorHAnsi" w:hAnsiTheme="minorHAnsi"/>
          <w:sz w:val="20"/>
          <w:szCs w:val="20"/>
        </w:rPr>
      </w:pPr>
    </w:p>
    <w:p w14:paraId="3E7C6491" w14:textId="7631EEC0" w:rsidR="00624C20" w:rsidRDefault="00624C20" w:rsidP="00DE45CD">
      <w:pPr>
        <w:spacing w:line="360" w:lineRule="auto"/>
        <w:rPr>
          <w:rFonts w:asciiTheme="minorHAnsi" w:hAnsiTheme="minorHAnsi"/>
          <w:sz w:val="20"/>
          <w:szCs w:val="20"/>
        </w:rPr>
      </w:pPr>
    </w:p>
    <w:p w14:paraId="74A12492" w14:textId="3FCB42A8" w:rsidR="00624C20" w:rsidRDefault="00624C20" w:rsidP="00DE45CD">
      <w:pPr>
        <w:spacing w:line="360" w:lineRule="auto"/>
        <w:rPr>
          <w:rFonts w:asciiTheme="minorHAnsi" w:hAnsiTheme="minorHAnsi"/>
          <w:sz w:val="20"/>
          <w:szCs w:val="20"/>
        </w:rPr>
      </w:pPr>
    </w:p>
    <w:p w14:paraId="73C90D28" w14:textId="550DA0F5" w:rsidR="00624C20" w:rsidRDefault="00624C20" w:rsidP="00DE45CD">
      <w:pPr>
        <w:spacing w:line="360" w:lineRule="auto"/>
        <w:rPr>
          <w:rFonts w:asciiTheme="minorHAnsi" w:hAnsiTheme="minorHAnsi"/>
          <w:sz w:val="20"/>
          <w:szCs w:val="20"/>
        </w:rPr>
      </w:pPr>
    </w:p>
    <w:p w14:paraId="06E4ADB3" w14:textId="2D991637" w:rsidR="00624C20" w:rsidRDefault="00624C20" w:rsidP="00DE45CD">
      <w:pPr>
        <w:spacing w:line="360" w:lineRule="auto"/>
        <w:rPr>
          <w:rFonts w:asciiTheme="minorHAnsi" w:hAnsiTheme="minorHAnsi"/>
          <w:sz w:val="20"/>
          <w:szCs w:val="20"/>
        </w:rPr>
      </w:pPr>
    </w:p>
    <w:p w14:paraId="64F5F825" w14:textId="4A11A868" w:rsidR="00624C20" w:rsidRDefault="00624C20" w:rsidP="00DE45CD">
      <w:pPr>
        <w:spacing w:line="360" w:lineRule="auto"/>
        <w:rPr>
          <w:rFonts w:asciiTheme="minorHAnsi" w:hAnsiTheme="minorHAnsi"/>
          <w:sz w:val="20"/>
          <w:szCs w:val="20"/>
        </w:rPr>
      </w:pPr>
    </w:p>
    <w:p w14:paraId="22767706" w14:textId="22001AF4" w:rsidR="00624C20" w:rsidRDefault="00624C20" w:rsidP="00DE45CD">
      <w:pPr>
        <w:spacing w:line="360" w:lineRule="auto"/>
        <w:rPr>
          <w:rFonts w:asciiTheme="minorHAnsi" w:hAnsiTheme="minorHAnsi"/>
          <w:sz w:val="20"/>
          <w:szCs w:val="20"/>
        </w:rPr>
      </w:pPr>
    </w:p>
    <w:p w14:paraId="7916C95F" w14:textId="2BC07BD4" w:rsidR="00624C20" w:rsidRDefault="00624C20" w:rsidP="00DE45CD">
      <w:pPr>
        <w:spacing w:line="360" w:lineRule="auto"/>
        <w:rPr>
          <w:rFonts w:asciiTheme="minorHAnsi" w:hAnsiTheme="minorHAnsi"/>
          <w:sz w:val="20"/>
          <w:szCs w:val="20"/>
        </w:rPr>
      </w:pPr>
    </w:p>
    <w:p w14:paraId="125B4072" w14:textId="4F69147F" w:rsidR="00624C20" w:rsidRDefault="00624C20" w:rsidP="00DE45CD">
      <w:pPr>
        <w:spacing w:line="360" w:lineRule="auto"/>
        <w:rPr>
          <w:rFonts w:asciiTheme="minorHAnsi" w:hAnsiTheme="minorHAnsi"/>
          <w:sz w:val="20"/>
          <w:szCs w:val="20"/>
        </w:rPr>
      </w:pPr>
    </w:p>
    <w:p w14:paraId="0D4436FD" w14:textId="2DF00937" w:rsidR="00624C20" w:rsidRDefault="00624C20" w:rsidP="00DE45CD">
      <w:pPr>
        <w:spacing w:line="360" w:lineRule="auto"/>
        <w:rPr>
          <w:rFonts w:asciiTheme="minorHAnsi" w:hAnsiTheme="minorHAnsi"/>
          <w:sz w:val="20"/>
          <w:szCs w:val="20"/>
        </w:rPr>
      </w:pPr>
    </w:p>
    <w:p w14:paraId="6C9E40CB" w14:textId="37F79D6A" w:rsidR="00624C20" w:rsidRDefault="00624C20" w:rsidP="00DE45CD">
      <w:pPr>
        <w:spacing w:line="360" w:lineRule="auto"/>
        <w:rPr>
          <w:rFonts w:asciiTheme="minorHAnsi" w:hAnsiTheme="minorHAnsi"/>
          <w:sz w:val="20"/>
          <w:szCs w:val="20"/>
        </w:rPr>
      </w:pPr>
    </w:p>
    <w:p w14:paraId="315EAAAC" w14:textId="37A04C04" w:rsidR="00624C20" w:rsidRDefault="00624C20" w:rsidP="00DE45CD">
      <w:pPr>
        <w:spacing w:line="360" w:lineRule="auto"/>
        <w:rPr>
          <w:rFonts w:asciiTheme="minorHAnsi" w:hAnsiTheme="minorHAnsi"/>
          <w:sz w:val="20"/>
          <w:szCs w:val="20"/>
        </w:rPr>
      </w:pPr>
    </w:p>
    <w:p w14:paraId="1B910195" w14:textId="18C25D90" w:rsidR="00624C20" w:rsidRDefault="00624C20" w:rsidP="00DE45CD">
      <w:pPr>
        <w:spacing w:line="360" w:lineRule="auto"/>
        <w:rPr>
          <w:rFonts w:asciiTheme="minorHAnsi" w:hAnsiTheme="minorHAnsi"/>
          <w:sz w:val="20"/>
          <w:szCs w:val="20"/>
        </w:rPr>
      </w:pPr>
    </w:p>
    <w:p w14:paraId="738C1A4D" w14:textId="2CAFBC2F" w:rsidR="00624C20" w:rsidRDefault="00624C20" w:rsidP="00DE45CD">
      <w:pPr>
        <w:spacing w:line="360" w:lineRule="auto"/>
        <w:rPr>
          <w:rFonts w:asciiTheme="minorHAnsi" w:hAnsiTheme="minorHAnsi"/>
          <w:sz w:val="20"/>
          <w:szCs w:val="20"/>
        </w:rPr>
      </w:pPr>
    </w:p>
    <w:p w14:paraId="6CD3138A" w14:textId="7620AC9B" w:rsidR="00624C20" w:rsidRDefault="00624C20" w:rsidP="00DE45CD">
      <w:pPr>
        <w:spacing w:line="360" w:lineRule="auto"/>
        <w:rPr>
          <w:rFonts w:asciiTheme="minorHAnsi" w:hAnsiTheme="minorHAnsi"/>
          <w:sz w:val="20"/>
          <w:szCs w:val="20"/>
        </w:rPr>
      </w:pPr>
    </w:p>
    <w:p w14:paraId="5E8AB17D" w14:textId="3691B6CA" w:rsidR="00624C20" w:rsidRDefault="00624C20" w:rsidP="00DE45CD">
      <w:pPr>
        <w:spacing w:line="360" w:lineRule="auto"/>
        <w:rPr>
          <w:rFonts w:asciiTheme="minorHAnsi" w:hAnsiTheme="minorHAnsi"/>
          <w:sz w:val="20"/>
          <w:szCs w:val="20"/>
        </w:rPr>
      </w:pPr>
    </w:p>
    <w:p w14:paraId="0F1E3F9F" w14:textId="3C4F76F7" w:rsidR="00624C20" w:rsidRDefault="00624C20" w:rsidP="00DE45CD">
      <w:pPr>
        <w:spacing w:line="360" w:lineRule="auto"/>
        <w:rPr>
          <w:rFonts w:asciiTheme="minorHAnsi" w:hAnsiTheme="minorHAnsi"/>
          <w:sz w:val="20"/>
          <w:szCs w:val="20"/>
        </w:rPr>
      </w:pPr>
    </w:p>
    <w:p w14:paraId="4F93B413" w14:textId="4DD2930A" w:rsidR="00624C20" w:rsidRDefault="00624C20" w:rsidP="00DE45CD">
      <w:pPr>
        <w:spacing w:line="360" w:lineRule="auto"/>
        <w:rPr>
          <w:rFonts w:asciiTheme="minorHAnsi" w:hAnsiTheme="minorHAnsi"/>
          <w:sz w:val="20"/>
          <w:szCs w:val="20"/>
        </w:rPr>
      </w:pPr>
    </w:p>
    <w:p w14:paraId="225FD7C7" w14:textId="77777777" w:rsidR="00624C20" w:rsidRPr="009E7F1C" w:rsidRDefault="00624C20" w:rsidP="00DE45CD">
      <w:pPr>
        <w:spacing w:line="360" w:lineRule="auto"/>
        <w:rPr>
          <w:rFonts w:asciiTheme="minorHAnsi" w:hAnsiTheme="minorHAnsi"/>
          <w:sz w:val="20"/>
          <w:szCs w:val="20"/>
        </w:rPr>
      </w:pPr>
    </w:p>
    <w:p w14:paraId="33B06CB7" w14:textId="77777777" w:rsidR="003E5706" w:rsidRPr="009E7F1C" w:rsidRDefault="003E5706" w:rsidP="00DE45CD">
      <w:pPr>
        <w:spacing w:line="360" w:lineRule="auto"/>
        <w:rPr>
          <w:rFonts w:asciiTheme="minorHAnsi" w:hAnsiTheme="minorHAnsi"/>
          <w:sz w:val="20"/>
          <w:szCs w:val="20"/>
        </w:rPr>
      </w:pPr>
    </w:p>
    <w:p w14:paraId="26FFB5AE" w14:textId="00E8E42A" w:rsidR="009E7F1C" w:rsidRPr="00DF035B" w:rsidRDefault="009E7F1C" w:rsidP="00624C20">
      <w:pPr>
        <w:spacing w:after="120" w:line="360" w:lineRule="auto"/>
        <w:jc w:val="center"/>
        <w:rPr>
          <w:rFonts w:asciiTheme="minorHAnsi" w:hAnsiTheme="minorHAnsi" w:cs="Calibri"/>
          <w:b/>
          <w:sz w:val="20"/>
          <w:szCs w:val="20"/>
        </w:rPr>
      </w:pPr>
      <w:r w:rsidRPr="00DF035B">
        <w:rPr>
          <w:rFonts w:asciiTheme="minorHAnsi" w:hAnsiTheme="minorHAnsi" w:cs="Calibri"/>
          <w:b/>
          <w:sz w:val="20"/>
          <w:szCs w:val="20"/>
        </w:rPr>
        <w:t xml:space="preserve">CZĘŚĆ </w:t>
      </w:r>
      <w:r w:rsidR="003F74F9">
        <w:rPr>
          <w:rFonts w:asciiTheme="minorHAnsi" w:hAnsiTheme="minorHAnsi" w:cs="Calibri"/>
          <w:b/>
          <w:sz w:val="20"/>
          <w:szCs w:val="20"/>
        </w:rPr>
        <w:t>I</w:t>
      </w:r>
      <w:r w:rsidR="00444DA6" w:rsidRPr="00DF035B">
        <w:rPr>
          <w:rFonts w:asciiTheme="minorHAnsi" w:hAnsiTheme="minorHAnsi" w:cs="Calibri"/>
          <w:b/>
          <w:sz w:val="20"/>
          <w:szCs w:val="20"/>
        </w:rPr>
        <w:t>V</w:t>
      </w:r>
    </w:p>
    <w:p w14:paraId="272B9C58" w14:textId="7687173D" w:rsidR="009E7F1C" w:rsidRPr="00DF035B" w:rsidRDefault="009E7F1C" w:rsidP="00624C20">
      <w:pPr>
        <w:spacing w:line="360" w:lineRule="auto"/>
        <w:jc w:val="center"/>
        <w:rPr>
          <w:rFonts w:asciiTheme="minorHAnsi" w:hAnsiTheme="minorHAnsi" w:cs="Calibri"/>
          <w:b/>
          <w:bCs/>
          <w:i/>
          <w:sz w:val="20"/>
          <w:szCs w:val="20"/>
        </w:rPr>
      </w:pPr>
      <w:r w:rsidRPr="00DF035B">
        <w:rPr>
          <w:rFonts w:asciiTheme="minorHAnsi" w:hAnsiTheme="minorHAnsi" w:cs="Calibri"/>
          <w:b/>
          <w:bCs/>
          <w:i/>
          <w:sz w:val="20"/>
          <w:szCs w:val="20"/>
        </w:rPr>
        <w:t xml:space="preserve">Ubezpieczenie odpowiedzialności cywilnej w związku z posiadaniem mienia, prowadzeniem </w:t>
      </w:r>
      <w:r w:rsidR="00DF035B">
        <w:rPr>
          <w:rFonts w:asciiTheme="minorHAnsi" w:hAnsiTheme="minorHAnsi" w:cs="Calibri"/>
          <w:b/>
          <w:bCs/>
          <w:i/>
          <w:sz w:val="20"/>
          <w:szCs w:val="20"/>
        </w:rPr>
        <w:br/>
      </w:r>
      <w:r w:rsidRPr="00DF035B">
        <w:rPr>
          <w:rFonts w:asciiTheme="minorHAnsi" w:hAnsiTheme="minorHAnsi" w:cs="Calibri"/>
          <w:b/>
          <w:bCs/>
          <w:i/>
          <w:sz w:val="20"/>
          <w:szCs w:val="20"/>
        </w:rPr>
        <w:t>działalności gospodarczej przez Kopalnie Siarki „Machów” SA w likwidacji</w:t>
      </w:r>
    </w:p>
    <w:p w14:paraId="0D013D7E" w14:textId="77777777" w:rsidR="009E7F1C" w:rsidRPr="00DF035B" w:rsidRDefault="009E7F1C" w:rsidP="00624C20">
      <w:pPr>
        <w:spacing w:after="120" w:line="360" w:lineRule="auto"/>
        <w:jc w:val="center"/>
        <w:rPr>
          <w:rFonts w:asciiTheme="minorHAnsi" w:hAnsiTheme="minorHAnsi" w:cs="Calibri"/>
          <w:b/>
          <w:bCs/>
          <w:i/>
          <w:sz w:val="20"/>
          <w:szCs w:val="20"/>
        </w:rPr>
      </w:pPr>
    </w:p>
    <w:p w14:paraId="4A223E3D" w14:textId="77777777" w:rsidR="009E7F1C" w:rsidRPr="00DF035B" w:rsidRDefault="009E7F1C" w:rsidP="00624C20">
      <w:pPr>
        <w:spacing w:after="120" w:line="360" w:lineRule="auto"/>
        <w:jc w:val="center"/>
        <w:rPr>
          <w:rFonts w:asciiTheme="minorHAnsi" w:hAnsiTheme="minorHAnsi" w:cs="Arial"/>
          <w:b/>
          <w:bCs/>
          <w:i/>
          <w:sz w:val="20"/>
          <w:szCs w:val="20"/>
        </w:rPr>
      </w:pPr>
      <w:r w:rsidRPr="00DF035B">
        <w:rPr>
          <w:rFonts w:asciiTheme="minorHAnsi" w:hAnsiTheme="minorHAnsi" w:cs="Arial"/>
          <w:b/>
          <w:bCs/>
          <w:i/>
          <w:sz w:val="20"/>
          <w:szCs w:val="20"/>
        </w:rPr>
        <w:t>§1</w:t>
      </w:r>
    </w:p>
    <w:p w14:paraId="4F19A1BA" w14:textId="3180D088" w:rsidR="009E7F1C" w:rsidRPr="00DF035B" w:rsidRDefault="009E7F1C" w:rsidP="00624C20">
      <w:pPr>
        <w:spacing w:after="120" w:line="360" w:lineRule="auto"/>
        <w:jc w:val="center"/>
        <w:rPr>
          <w:rFonts w:asciiTheme="minorHAnsi" w:hAnsiTheme="minorHAnsi" w:cs="Calibri"/>
          <w:b/>
          <w:bCs/>
          <w:i/>
          <w:sz w:val="20"/>
          <w:szCs w:val="20"/>
        </w:rPr>
      </w:pPr>
      <w:r w:rsidRPr="00DF035B">
        <w:rPr>
          <w:rFonts w:asciiTheme="minorHAnsi" w:hAnsiTheme="minorHAnsi" w:cs="Calibri"/>
          <w:b/>
          <w:bCs/>
          <w:i/>
          <w:sz w:val="20"/>
          <w:szCs w:val="20"/>
        </w:rPr>
        <w:t xml:space="preserve">Ubezpieczenie odpowiedzialności cywilnej w związku z posiadaniem mienia, prowadzeniem </w:t>
      </w:r>
      <w:r w:rsidR="00DF035B">
        <w:rPr>
          <w:rFonts w:asciiTheme="minorHAnsi" w:hAnsiTheme="minorHAnsi" w:cs="Calibri"/>
          <w:b/>
          <w:bCs/>
          <w:i/>
          <w:sz w:val="20"/>
          <w:szCs w:val="20"/>
        </w:rPr>
        <w:br/>
      </w:r>
      <w:r w:rsidRPr="00DF035B">
        <w:rPr>
          <w:rFonts w:asciiTheme="minorHAnsi" w:hAnsiTheme="minorHAnsi" w:cs="Calibri"/>
          <w:b/>
          <w:bCs/>
          <w:i/>
          <w:sz w:val="20"/>
          <w:szCs w:val="20"/>
        </w:rPr>
        <w:t>działalności gospodarczej</w:t>
      </w:r>
    </w:p>
    <w:p w14:paraId="487B71D8" w14:textId="77777777" w:rsidR="00624C20" w:rsidRPr="009E7F1C" w:rsidRDefault="00624C20" w:rsidP="00624C20">
      <w:pPr>
        <w:spacing w:after="120" w:line="360" w:lineRule="auto"/>
        <w:jc w:val="center"/>
        <w:rPr>
          <w:rFonts w:asciiTheme="minorHAnsi" w:hAnsiTheme="minorHAnsi" w:cs="Calibri"/>
          <w:b/>
          <w:i/>
          <w:sz w:val="20"/>
          <w:szCs w:val="20"/>
        </w:rPr>
      </w:pPr>
    </w:p>
    <w:p w14:paraId="255E3A88" w14:textId="77777777" w:rsidR="009E7F1C" w:rsidRPr="009E7F1C" w:rsidRDefault="009E7F1C" w:rsidP="00624C20">
      <w:pPr>
        <w:keepNext/>
        <w:numPr>
          <w:ilvl w:val="0"/>
          <w:numId w:val="19"/>
        </w:numPr>
        <w:tabs>
          <w:tab w:val="clear" w:pos="482"/>
        </w:tabs>
        <w:spacing w:before="120" w:after="120" w:line="360" w:lineRule="auto"/>
        <w:ind w:left="284"/>
        <w:jc w:val="both"/>
        <w:outlineLvl w:val="0"/>
        <w:rPr>
          <w:rFonts w:asciiTheme="minorHAnsi" w:hAnsiTheme="minorHAnsi" w:cs="Arial"/>
          <w:b/>
          <w:bCs/>
          <w:kern w:val="32"/>
          <w:sz w:val="20"/>
          <w:szCs w:val="20"/>
        </w:rPr>
      </w:pPr>
      <w:r w:rsidRPr="009E7F1C">
        <w:rPr>
          <w:rFonts w:asciiTheme="minorHAnsi" w:hAnsiTheme="minorHAnsi" w:cs="Calibri"/>
          <w:b/>
          <w:bCs/>
          <w:kern w:val="32"/>
          <w:sz w:val="20"/>
          <w:szCs w:val="20"/>
        </w:rPr>
        <w:t xml:space="preserve">Przedmiot i zakres Ubezpieczenia </w:t>
      </w:r>
    </w:p>
    <w:p w14:paraId="2AF844B4" w14:textId="0227E78D" w:rsidR="009E7F1C" w:rsidRPr="009E7F1C" w:rsidRDefault="009E7F1C" w:rsidP="00624C20">
      <w:pPr>
        <w:keepNext/>
        <w:numPr>
          <w:ilvl w:val="1"/>
          <w:numId w:val="19"/>
        </w:numPr>
        <w:tabs>
          <w:tab w:val="clear" w:pos="747"/>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 xml:space="preserve">Ubezpieczony: </w:t>
      </w:r>
      <w:r w:rsidRPr="00300201">
        <w:rPr>
          <w:rFonts w:asciiTheme="minorHAnsi" w:hAnsiTheme="minorHAnsi" w:cs="Calibri"/>
          <w:b/>
          <w:bCs/>
          <w:kern w:val="32"/>
          <w:sz w:val="20"/>
          <w:szCs w:val="20"/>
        </w:rPr>
        <w:t>Kopalnia Siarki „Machów” SA w likwidacji</w:t>
      </w:r>
    </w:p>
    <w:p w14:paraId="11708A4E" w14:textId="63371C4B" w:rsidR="009E7F1C" w:rsidRPr="009E7F1C" w:rsidRDefault="00066855" w:rsidP="00624C20">
      <w:pPr>
        <w:keepNext/>
        <w:numPr>
          <w:ilvl w:val="1"/>
          <w:numId w:val="19"/>
        </w:numPr>
        <w:tabs>
          <w:tab w:val="clear" w:pos="747"/>
          <w:tab w:val="left" w:pos="851"/>
          <w:tab w:val="left" w:pos="1080"/>
        </w:tabs>
        <w:spacing w:before="120" w:after="120" w:line="360" w:lineRule="auto"/>
        <w:ind w:left="851"/>
        <w:jc w:val="both"/>
        <w:outlineLvl w:val="0"/>
        <w:rPr>
          <w:rFonts w:asciiTheme="minorHAnsi" w:hAnsiTheme="minorHAnsi" w:cs="Calibri"/>
          <w:bCs/>
          <w:kern w:val="32"/>
          <w:sz w:val="20"/>
          <w:szCs w:val="20"/>
        </w:rPr>
      </w:pPr>
      <w:r>
        <w:rPr>
          <w:rFonts w:asciiTheme="minorHAnsi" w:hAnsiTheme="minorHAnsi" w:cs="Calibri"/>
          <w:bCs/>
          <w:kern w:val="32"/>
          <w:sz w:val="20"/>
          <w:szCs w:val="20"/>
        </w:rPr>
        <w:t xml:space="preserve">Ubezpieczenie odpowiedzialności cywilnej deliktowej za </w:t>
      </w:r>
      <w:r w:rsidR="009E7F1C" w:rsidRPr="009E7F1C">
        <w:rPr>
          <w:rFonts w:asciiTheme="minorHAnsi" w:hAnsiTheme="minorHAnsi" w:cs="Calibri"/>
          <w:bCs/>
          <w:kern w:val="32"/>
          <w:sz w:val="20"/>
          <w:szCs w:val="20"/>
        </w:rPr>
        <w:t xml:space="preserve">szkody wyrządzone w związku z prowadzoną działalnością oraz posiadaniem i/lub </w:t>
      </w:r>
      <w:r w:rsidRPr="009E7F1C">
        <w:rPr>
          <w:rFonts w:asciiTheme="minorHAnsi" w:hAnsiTheme="minorHAnsi" w:cs="Calibri"/>
          <w:bCs/>
          <w:kern w:val="32"/>
          <w:sz w:val="20"/>
          <w:szCs w:val="20"/>
        </w:rPr>
        <w:t>użytkowaniem mienia</w:t>
      </w:r>
      <w:r w:rsidR="009E7F1C" w:rsidRPr="009E7F1C">
        <w:rPr>
          <w:rFonts w:asciiTheme="minorHAnsi" w:hAnsiTheme="minorHAnsi" w:cs="Calibri"/>
          <w:bCs/>
          <w:kern w:val="32"/>
          <w:sz w:val="20"/>
          <w:szCs w:val="20"/>
        </w:rPr>
        <w:t xml:space="preserve"> oraz odpowiedzialności kontraktowej wynikającej z niewykonania lub nienależytego wykonania zobowiązań.</w:t>
      </w:r>
    </w:p>
    <w:p w14:paraId="25768ECE" w14:textId="2730FF64" w:rsidR="009E7F1C" w:rsidRPr="009E7F1C" w:rsidRDefault="009E7F1C" w:rsidP="00066855">
      <w:pPr>
        <w:pStyle w:val="Akapitzlist"/>
        <w:numPr>
          <w:ilvl w:val="1"/>
          <w:numId w:val="19"/>
        </w:numPr>
        <w:tabs>
          <w:tab w:val="clear" w:pos="747"/>
        </w:tabs>
        <w:spacing w:after="160" w:line="360" w:lineRule="auto"/>
        <w:ind w:left="851"/>
        <w:contextualSpacing/>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Ochrona ubezpieczeniowa obejmuje całą działalność Ubezpieczonego rzeczywiście wykonywaną ujętą w KRS ubezpieczonego a w szczególności prowadzenie rekultywacji terenów </w:t>
      </w:r>
      <w:proofErr w:type="spellStart"/>
      <w:r w:rsidRPr="009E7F1C">
        <w:rPr>
          <w:rFonts w:asciiTheme="minorHAnsi" w:hAnsiTheme="minorHAnsi" w:cs="Calibri"/>
          <w:bCs/>
          <w:kern w:val="32"/>
          <w:sz w:val="20"/>
          <w:szCs w:val="20"/>
        </w:rPr>
        <w:t>pogórniczych</w:t>
      </w:r>
      <w:proofErr w:type="spellEnd"/>
      <w:r w:rsidRPr="009E7F1C">
        <w:rPr>
          <w:rFonts w:asciiTheme="minorHAnsi" w:hAnsiTheme="minorHAnsi" w:cs="Calibri"/>
          <w:bCs/>
          <w:kern w:val="32"/>
          <w:sz w:val="20"/>
          <w:szCs w:val="20"/>
        </w:rPr>
        <w:t xml:space="preserve"> „Machów”, „</w:t>
      </w:r>
      <w:r w:rsidR="00A45A6C">
        <w:rPr>
          <w:rFonts w:asciiTheme="minorHAnsi" w:hAnsiTheme="minorHAnsi" w:cs="Calibri"/>
          <w:bCs/>
          <w:kern w:val="32"/>
          <w:sz w:val="20"/>
          <w:szCs w:val="20"/>
        </w:rPr>
        <w:t>Piaseczno</w:t>
      </w:r>
      <w:r w:rsidRPr="009E7F1C">
        <w:rPr>
          <w:rFonts w:asciiTheme="minorHAnsi" w:hAnsiTheme="minorHAnsi" w:cs="Calibri"/>
          <w:bCs/>
          <w:kern w:val="32"/>
          <w:sz w:val="20"/>
          <w:szCs w:val="20"/>
        </w:rPr>
        <w:t>”, „Jeziórko” oraz likwidację i zagospodarowanie zbędnego majątku.</w:t>
      </w:r>
    </w:p>
    <w:p w14:paraId="50513EB7" w14:textId="77777777" w:rsidR="009E7F1C" w:rsidRPr="009E7F1C" w:rsidRDefault="009E7F1C" w:rsidP="00624C20">
      <w:pPr>
        <w:numPr>
          <w:ilvl w:val="1"/>
          <w:numId w:val="19"/>
        </w:numPr>
        <w:tabs>
          <w:tab w:val="clear" w:pos="747"/>
          <w:tab w:val="left" w:pos="851"/>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Ochrona obejmuje szkody powstałe również wskutek rażącego niedbalstwa.</w:t>
      </w:r>
    </w:p>
    <w:p w14:paraId="57DFD011" w14:textId="4CE4DEA4" w:rsidR="009E7F1C" w:rsidRPr="009E7F1C" w:rsidRDefault="009E7F1C" w:rsidP="00624C20">
      <w:pPr>
        <w:numPr>
          <w:ilvl w:val="1"/>
          <w:numId w:val="19"/>
        </w:numPr>
        <w:tabs>
          <w:tab w:val="clear" w:pos="747"/>
          <w:tab w:val="left" w:pos="851"/>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Zakres ubezpieczenia obejmuje odpowiedzialność za szkody w postaci zarówno strat rzeczywistych (</w:t>
      </w:r>
      <w:proofErr w:type="spellStart"/>
      <w:r w:rsidRPr="009E7F1C">
        <w:rPr>
          <w:rFonts w:asciiTheme="minorHAnsi" w:hAnsiTheme="minorHAnsi" w:cs="Calibri"/>
          <w:bCs/>
          <w:i/>
          <w:kern w:val="32"/>
          <w:sz w:val="20"/>
          <w:szCs w:val="20"/>
        </w:rPr>
        <w:t>damnum</w:t>
      </w:r>
      <w:proofErr w:type="spellEnd"/>
      <w:r w:rsidRPr="009E7F1C">
        <w:rPr>
          <w:rFonts w:asciiTheme="minorHAnsi" w:hAnsiTheme="minorHAnsi" w:cs="Calibri"/>
          <w:bCs/>
          <w:i/>
          <w:kern w:val="32"/>
          <w:sz w:val="20"/>
          <w:szCs w:val="20"/>
        </w:rPr>
        <w:t xml:space="preserve"> </w:t>
      </w:r>
      <w:proofErr w:type="spellStart"/>
      <w:r w:rsidRPr="009E7F1C">
        <w:rPr>
          <w:rFonts w:asciiTheme="minorHAnsi" w:hAnsiTheme="minorHAnsi" w:cs="Calibri"/>
          <w:bCs/>
          <w:i/>
          <w:kern w:val="32"/>
          <w:sz w:val="20"/>
          <w:szCs w:val="20"/>
        </w:rPr>
        <w:t>emergens</w:t>
      </w:r>
      <w:proofErr w:type="spellEnd"/>
      <w:r w:rsidRPr="009E7F1C">
        <w:rPr>
          <w:rFonts w:asciiTheme="minorHAnsi" w:hAnsiTheme="minorHAnsi" w:cs="Calibri"/>
          <w:bCs/>
          <w:kern w:val="32"/>
          <w:sz w:val="20"/>
          <w:szCs w:val="20"/>
        </w:rPr>
        <w:t xml:space="preserve">), utraconych korzyści jakie poszkodowany </w:t>
      </w:r>
      <w:r w:rsidR="00066855" w:rsidRPr="009E7F1C">
        <w:rPr>
          <w:rFonts w:asciiTheme="minorHAnsi" w:hAnsiTheme="minorHAnsi" w:cs="Calibri"/>
          <w:bCs/>
          <w:kern w:val="32"/>
          <w:sz w:val="20"/>
          <w:szCs w:val="20"/>
        </w:rPr>
        <w:t>odniósłby,</w:t>
      </w:r>
      <w:r w:rsidRPr="009E7F1C">
        <w:rPr>
          <w:rFonts w:asciiTheme="minorHAnsi" w:hAnsiTheme="minorHAnsi" w:cs="Calibri"/>
          <w:bCs/>
          <w:kern w:val="32"/>
          <w:sz w:val="20"/>
          <w:szCs w:val="20"/>
        </w:rPr>
        <w:t xml:space="preserve"> gdyby mu szkody nie wyrządzono (</w:t>
      </w:r>
      <w:proofErr w:type="spellStart"/>
      <w:r w:rsidRPr="009E7F1C">
        <w:rPr>
          <w:rFonts w:asciiTheme="minorHAnsi" w:hAnsiTheme="minorHAnsi" w:cs="Calibri"/>
          <w:bCs/>
          <w:i/>
          <w:kern w:val="32"/>
          <w:sz w:val="20"/>
          <w:szCs w:val="20"/>
        </w:rPr>
        <w:t>lucrum</w:t>
      </w:r>
      <w:proofErr w:type="spellEnd"/>
      <w:r w:rsidRPr="009E7F1C">
        <w:rPr>
          <w:rFonts w:asciiTheme="minorHAnsi" w:hAnsiTheme="minorHAnsi" w:cs="Calibri"/>
          <w:bCs/>
          <w:i/>
          <w:kern w:val="32"/>
          <w:sz w:val="20"/>
          <w:szCs w:val="20"/>
        </w:rPr>
        <w:t xml:space="preserve"> </w:t>
      </w:r>
      <w:proofErr w:type="spellStart"/>
      <w:r w:rsidRPr="009E7F1C">
        <w:rPr>
          <w:rFonts w:asciiTheme="minorHAnsi" w:hAnsiTheme="minorHAnsi" w:cs="Calibri"/>
          <w:bCs/>
          <w:i/>
          <w:kern w:val="32"/>
          <w:sz w:val="20"/>
          <w:szCs w:val="20"/>
        </w:rPr>
        <w:t>cessans</w:t>
      </w:r>
      <w:proofErr w:type="spellEnd"/>
      <w:r w:rsidRPr="009E7F1C">
        <w:rPr>
          <w:rFonts w:asciiTheme="minorHAnsi" w:hAnsiTheme="minorHAnsi" w:cs="Calibri"/>
          <w:bCs/>
          <w:kern w:val="32"/>
          <w:sz w:val="20"/>
          <w:szCs w:val="20"/>
        </w:rPr>
        <w:t>), a także należne zadośćuczynienie o ile wynika ze szkody osobowej, bez względu na odmienne postanowienia OWU.</w:t>
      </w:r>
    </w:p>
    <w:p w14:paraId="403DF0FF" w14:textId="77777777" w:rsidR="009E7F1C" w:rsidRPr="009E7F1C" w:rsidRDefault="009E7F1C" w:rsidP="00624C20">
      <w:pPr>
        <w:numPr>
          <w:ilvl w:val="1"/>
          <w:numId w:val="19"/>
        </w:numPr>
        <w:tabs>
          <w:tab w:val="clear" w:pos="747"/>
          <w:tab w:val="left" w:pos="851"/>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Zakres ubezpieczenia obejmuje odpowiedzialność za szkody osobowe (na osobie) i szkody rzeczowe (na mieniu) i ich następstwa, do których naprawienia poszkodowanemu (osobie trzeciej) Ubezpieczony jest zobowiązany w myśl przepisów prawa. Gdziekolwiek jest mowa o „szkodzie” należy przez to rozumieć zarówno szkodę osobową jak również szkodę rzeczową oraz czystą stratę finansową.</w:t>
      </w:r>
    </w:p>
    <w:p w14:paraId="235331CB" w14:textId="77777777" w:rsidR="009E7F1C" w:rsidRPr="009E7F1C" w:rsidRDefault="009E7F1C" w:rsidP="00624C20">
      <w:pPr>
        <w:numPr>
          <w:ilvl w:val="1"/>
          <w:numId w:val="19"/>
        </w:numPr>
        <w:tabs>
          <w:tab w:val="clear" w:pos="747"/>
          <w:tab w:val="left" w:pos="851"/>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Arial"/>
          <w:bCs/>
          <w:kern w:val="32"/>
          <w:sz w:val="20"/>
          <w:szCs w:val="20"/>
        </w:rPr>
        <w:t>Ponadto Ubezpieczyciel będzie pokrywał:</w:t>
      </w:r>
    </w:p>
    <w:p w14:paraId="71786414" w14:textId="02409CAB" w:rsidR="00101959" w:rsidRPr="003F74F9" w:rsidRDefault="00101959" w:rsidP="00101959">
      <w:pPr>
        <w:pStyle w:val="Akapitzlist"/>
        <w:numPr>
          <w:ilvl w:val="0"/>
          <w:numId w:val="32"/>
        </w:numPr>
        <w:spacing w:after="120" w:line="360" w:lineRule="auto"/>
        <w:jc w:val="both"/>
        <w:rPr>
          <w:rFonts w:asciiTheme="minorHAnsi" w:hAnsiTheme="minorHAnsi" w:cs="Arial"/>
          <w:sz w:val="20"/>
          <w:szCs w:val="20"/>
        </w:rPr>
      </w:pPr>
      <w:r w:rsidRPr="003F74F9">
        <w:rPr>
          <w:rFonts w:asciiTheme="minorHAnsi" w:hAnsiTheme="minorHAnsi" w:cs="Arial"/>
          <w:sz w:val="20"/>
          <w:szCs w:val="20"/>
        </w:rPr>
        <w:t xml:space="preserve">Niezbędne koszty sądowe obrony oraz koszty zastępstwa procesowego, pod warunkiem, że koszty te pozostają </w:t>
      </w:r>
      <w:r w:rsidR="00807C7A" w:rsidRPr="003F74F9">
        <w:rPr>
          <w:rFonts w:asciiTheme="minorHAnsi" w:hAnsiTheme="minorHAnsi" w:cs="Arial"/>
          <w:sz w:val="20"/>
          <w:szCs w:val="20"/>
        </w:rPr>
        <w:t>w związku</w:t>
      </w:r>
      <w:r w:rsidRPr="003F74F9">
        <w:rPr>
          <w:rFonts w:asciiTheme="minorHAnsi" w:hAnsiTheme="minorHAnsi" w:cs="Arial"/>
          <w:sz w:val="20"/>
          <w:szCs w:val="20"/>
        </w:rPr>
        <w:t xml:space="preserve"> ze zgłoszonymi roszczeniami odszkodowawczymi i te spory są prowadzone w uzgodnieniu z Ubezpieczycielem</w:t>
      </w:r>
    </w:p>
    <w:p w14:paraId="32A45558" w14:textId="3AD98A5A" w:rsidR="00101959" w:rsidRPr="003F74F9" w:rsidRDefault="00101959" w:rsidP="00101959">
      <w:pPr>
        <w:pStyle w:val="Akapitzlist"/>
        <w:numPr>
          <w:ilvl w:val="0"/>
          <w:numId w:val="32"/>
        </w:numPr>
        <w:spacing w:after="120" w:line="360" w:lineRule="auto"/>
        <w:jc w:val="both"/>
        <w:rPr>
          <w:rFonts w:asciiTheme="minorHAnsi" w:hAnsiTheme="minorHAnsi" w:cs="Arial"/>
          <w:sz w:val="20"/>
          <w:szCs w:val="20"/>
        </w:rPr>
      </w:pPr>
      <w:r w:rsidRPr="003F74F9">
        <w:rPr>
          <w:rFonts w:asciiTheme="minorHAnsi" w:hAnsiTheme="minorHAnsi" w:cs="Arial"/>
          <w:sz w:val="20"/>
          <w:szCs w:val="20"/>
        </w:rPr>
        <w:t xml:space="preserve">koszty obrony w postępowaniu </w:t>
      </w:r>
      <w:r w:rsidR="00807C7A" w:rsidRPr="003F74F9">
        <w:rPr>
          <w:rFonts w:asciiTheme="minorHAnsi" w:hAnsiTheme="minorHAnsi" w:cs="Arial"/>
          <w:sz w:val="20"/>
          <w:szCs w:val="20"/>
        </w:rPr>
        <w:t>karnym,</w:t>
      </w:r>
      <w:r w:rsidRPr="003F74F9">
        <w:rPr>
          <w:rFonts w:asciiTheme="minorHAnsi" w:hAnsiTheme="minorHAnsi" w:cs="Arial"/>
          <w:sz w:val="20"/>
          <w:szCs w:val="20"/>
        </w:rPr>
        <w:t xml:space="preserve"> jeśli toczące się postępowanie ma związek z ustaleniem odpowiedzialności ubezpieczonego, jeżeli ubezpieczyciel wyraził zgodę na ich pokrycie</w:t>
      </w:r>
    </w:p>
    <w:p w14:paraId="656AD108" w14:textId="77777777" w:rsidR="00101959" w:rsidRPr="003F74F9" w:rsidRDefault="00101959" w:rsidP="00101959">
      <w:pPr>
        <w:pStyle w:val="Akapitzlist"/>
        <w:numPr>
          <w:ilvl w:val="0"/>
          <w:numId w:val="32"/>
        </w:numPr>
        <w:spacing w:after="120" w:line="360" w:lineRule="auto"/>
        <w:jc w:val="both"/>
        <w:rPr>
          <w:rFonts w:asciiTheme="minorHAnsi" w:hAnsiTheme="minorHAnsi" w:cs="Arial"/>
          <w:sz w:val="20"/>
          <w:szCs w:val="20"/>
        </w:rPr>
      </w:pPr>
      <w:r w:rsidRPr="003F74F9">
        <w:rPr>
          <w:rFonts w:asciiTheme="minorHAnsi" w:hAnsiTheme="minorHAnsi" w:cs="Arial"/>
          <w:sz w:val="20"/>
          <w:szCs w:val="20"/>
        </w:rPr>
        <w:lastRenderedPageBreak/>
        <w:t>koszty wynagrodzenia rzeczoznawców powołanych w uzgodnieniu z Ubezpieczycielem, w celu ustalenia okoliczności, przyczyn lub rozmiaru szkody</w:t>
      </w:r>
    </w:p>
    <w:p w14:paraId="4DE2055C" w14:textId="77777777" w:rsidR="00101959" w:rsidRPr="003F74F9" w:rsidRDefault="00101959" w:rsidP="00101959">
      <w:pPr>
        <w:pStyle w:val="Akapitzlist"/>
        <w:numPr>
          <w:ilvl w:val="0"/>
          <w:numId w:val="32"/>
        </w:numPr>
        <w:spacing w:after="120" w:line="360" w:lineRule="auto"/>
        <w:jc w:val="both"/>
        <w:rPr>
          <w:rFonts w:asciiTheme="minorHAnsi" w:hAnsiTheme="minorHAnsi" w:cs="Arial"/>
          <w:sz w:val="20"/>
          <w:szCs w:val="20"/>
        </w:rPr>
      </w:pPr>
      <w:r w:rsidRPr="003F74F9">
        <w:rPr>
          <w:rFonts w:asciiTheme="minorHAnsi" w:hAnsiTheme="minorHAnsi" w:cs="Arial"/>
          <w:sz w:val="20"/>
          <w:szCs w:val="20"/>
        </w:rPr>
        <w:t>koszty poniesione przez Ubezpieczającego/Ubezpieczonego w celu zmniejszenia rozmiaru szkody i zabezpieczenia zagrożonego mienia lub osób przed szkodą.</w:t>
      </w:r>
    </w:p>
    <w:p w14:paraId="1F5823FB" w14:textId="77777777" w:rsidR="009E7F1C" w:rsidRPr="009E7F1C" w:rsidRDefault="009E7F1C" w:rsidP="00624C20">
      <w:pPr>
        <w:numPr>
          <w:ilvl w:val="1"/>
          <w:numId w:val="19"/>
        </w:numPr>
        <w:tabs>
          <w:tab w:val="clear" w:pos="747"/>
        </w:tabs>
        <w:spacing w:before="120" w:after="120" w:line="360" w:lineRule="auto"/>
        <w:ind w:left="851"/>
        <w:jc w:val="both"/>
        <w:outlineLvl w:val="0"/>
        <w:rPr>
          <w:rFonts w:asciiTheme="minorHAnsi" w:hAnsiTheme="minorHAnsi" w:cs="Arial"/>
          <w:bCs/>
          <w:kern w:val="32"/>
          <w:sz w:val="20"/>
          <w:szCs w:val="20"/>
        </w:rPr>
      </w:pPr>
      <w:r w:rsidRPr="009E7F1C">
        <w:rPr>
          <w:rFonts w:asciiTheme="minorHAnsi" w:hAnsiTheme="minorHAnsi" w:cs="Arial"/>
          <w:bCs/>
          <w:kern w:val="32"/>
          <w:sz w:val="20"/>
          <w:szCs w:val="20"/>
        </w:rPr>
        <w:t>Gdziekolwiek w ogólnych/szczególnych warunkach ubezpieczenia znajduje się ograniczenie odpowiedzialności Ubezpieczyciela związane z wprowadzeniem tzw. daty początkowej, to nie będzie ono miało zastosowania.</w:t>
      </w:r>
    </w:p>
    <w:p w14:paraId="1369044A" w14:textId="77777777" w:rsidR="009E7F1C" w:rsidRDefault="009E7F1C" w:rsidP="00624C20">
      <w:pPr>
        <w:numPr>
          <w:ilvl w:val="1"/>
          <w:numId w:val="19"/>
        </w:numPr>
        <w:tabs>
          <w:tab w:val="clear" w:pos="747"/>
        </w:tabs>
        <w:spacing w:before="120" w:after="120" w:line="360" w:lineRule="auto"/>
        <w:ind w:left="851"/>
        <w:jc w:val="both"/>
        <w:outlineLvl w:val="0"/>
        <w:rPr>
          <w:rFonts w:asciiTheme="minorHAnsi" w:hAnsiTheme="minorHAnsi" w:cs="Arial"/>
          <w:b/>
          <w:bCs/>
          <w:kern w:val="32"/>
          <w:sz w:val="20"/>
          <w:szCs w:val="20"/>
        </w:rPr>
      </w:pPr>
      <w:r w:rsidRPr="009E7F1C">
        <w:rPr>
          <w:rFonts w:asciiTheme="minorHAnsi" w:hAnsiTheme="minorHAnsi" w:cs="Arial"/>
          <w:b/>
          <w:bCs/>
          <w:kern w:val="32"/>
          <w:sz w:val="20"/>
          <w:szCs w:val="20"/>
        </w:rPr>
        <w:t>Definicje:</w:t>
      </w:r>
    </w:p>
    <w:p w14:paraId="3ED655E3" w14:textId="1287490E" w:rsidR="009E7F1C" w:rsidRPr="000024B6" w:rsidRDefault="009E7F1C" w:rsidP="00624C20">
      <w:pPr>
        <w:numPr>
          <w:ilvl w:val="2"/>
          <w:numId w:val="19"/>
        </w:numPr>
        <w:tabs>
          <w:tab w:val="clear" w:pos="1276"/>
        </w:tabs>
        <w:spacing w:before="120" w:after="120" w:line="360" w:lineRule="auto"/>
        <w:ind w:left="1560" w:hanging="709"/>
        <w:jc w:val="both"/>
        <w:outlineLvl w:val="0"/>
        <w:rPr>
          <w:rFonts w:asciiTheme="minorHAnsi" w:hAnsiTheme="minorHAnsi" w:cs="Arial"/>
          <w:b/>
          <w:bCs/>
          <w:kern w:val="32"/>
          <w:sz w:val="20"/>
          <w:szCs w:val="20"/>
        </w:rPr>
      </w:pPr>
      <w:r w:rsidRPr="000024B6">
        <w:rPr>
          <w:rFonts w:asciiTheme="minorHAnsi" w:hAnsiTheme="minorHAnsi" w:cs="Calibri"/>
          <w:bCs/>
          <w:kern w:val="32"/>
          <w:sz w:val="20"/>
          <w:szCs w:val="20"/>
        </w:rPr>
        <w:t>Szkoda osobowa</w:t>
      </w:r>
      <w:r w:rsidR="00066855">
        <w:rPr>
          <w:rFonts w:asciiTheme="minorHAnsi" w:hAnsiTheme="minorHAnsi" w:cs="Calibri"/>
          <w:bCs/>
          <w:kern w:val="32"/>
          <w:sz w:val="20"/>
          <w:szCs w:val="20"/>
        </w:rPr>
        <w:t xml:space="preserve"> </w:t>
      </w:r>
      <w:r w:rsidRPr="000024B6">
        <w:rPr>
          <w:rFonts w:asciiTheme="minorHAnsi" w:hAnsiTheme="minorHAnsi" w:cs="Calibri"/>
          <w:bCs/>
          <w:kern w:val="32"/>
          <w:sz w:val="20"/>
          <w:szCs w:val="20"/>
        </w:rPr>
        <w:t>/</w:t>
      </w:r>
      <w:r w:rsidR="00066855">
        <w:rPr>
          <w:rFonts w:asciiTheme="minorHAnsi" w:hAnsiTheme="minorHAnsi" w:cs="Calibri"/>
          <w:bCs/>
          <w:kern w:val="32"/>
          <w:sz w:val="20"/>
          <w:szCs w:val="20"/>
        </w:rPr>
        <w:t xml:space="preserve"> </w:t>
      </w:r>
      <w:r w:rsidRPr="000024B6">
        <w:rPr>
          <w:rFonts w:asciiTheme="minorHAnsi" w:hAnsiTheme="minorHAnsi" w:cs="Calibri"/>
          <w:bCs/>
          <w:kern w:val="32"/>
          <w:sz w:val="20"/>
          <w:szCs w:val="20"/>
        </w:rPr>
        <w:t>szkoda na osobie – straty rzeczywiste i ich następstwa oraz utracone korzyści jakie poszkodowany odniósłby</w:t>
      </w:r>
      <w:r w:rsidR="00066855">
        <w:rPr>
          <w:rFonts w:asciiTheme="minorHAnsi" w:hAnsiTheme="minorHAnsi" w:cs="Calibri"/>
          <w:bCs/>
          <w:kern w:val="32"/>
          <w:sz w:val="20"/>
          <w:szCs w:val="20"/>
        </w:rPr>
        <w:t>,</w:t>
      </w:r>
      <w:r w:rsidRPr="000024B6">
        <w:rPr>
          <w:rFonts w:asciiTheme="minorHAnsi" w:hAnsiTheme="minorHAnsi" w:cs="Calibri"/>
          <w:bCs/>
          <w:kern w:val="32"/>
          <w:sz w:val="20"/>
          <w:szCs w:val="20"/>
        </w:rPr>
        <w:t xml:space="preserve"> gdyby mu szkody nie wyrządzono, a także szkody niemajątkowe, których naprawienie polega na zapłacie zadośćuczynienia - powstałe wskutek śmierci, uszkodzenia ciała i/lub rozstroju zdrowia.</w:t>
      </w:r>
    </w:p>
    <w:p w14:paraId="3FA9B87C" w14:textId="7A5E664B" w:rsidR="009E7F1C" w:rsidRPr="000024B6" w:rsidRDefault="009E7F1C" w:rsidP="00624C20">
      <w:pPr>
        <w:numPr>
          <w:ilvl w:val="2"/>
          <w:numId w:val="19"/>
        </w:numPr>
        <w:tabs>
          <w:tab w:val="clear" w:pos="1276"/>
        </w:tabs>
        <w:spacing w:before="120" w:after="120" w:line="360" w:lineRule="auto"/>
        <w:ind w:left="1560" w:hanging="709"/>
        <w:jc w:val="both"/>
        <w:outlineLvl w:val="0"/>
        <w:rPr>
          <w:rFonts w:asciiTheme="minorHAnsi" w:hAnsiTheme="minorHAnsi" w:cs="Arial"/>
          <w:b/>
          <w:bCs/>
          <w:kern w:val="32"/>
          <w:sz w:val="20"/>
          <w:szCs w:val="20"/>
        </w:rPr>
      </w:pPr>
      <w:r w:rsidRPr="000024B6">
        <w:rPr>
          <w:rFonts w:asciiTheme="minorHAnsi" w:hAnsiTheme="minorHAnsi" w:cs="Calibri"/>
          <w:bCs/>
          <w:kern w:val="32"/>
          <w:sz w:val="20"/>
          <w:szCs w:val="20"/>
        </w:rPr>
        <w:t xml:space="preserve">Szkoda rzeczowa/szkoda w mieniu – straty rzeczywiste i ich następstwa oraz utracone korzyści jakie poszkodowany </w:t>
      </w:r>
      <w:r w:rsidR="00066855" w:rsidRPr="000024B6">
        <w:rPr>
          <w:rFonts w:asciiTheme="minorHAnsi" w:hAnsiTheme="minorHAnsi" w:cs="Calibri"/>
          <w:bCs/>
          <w:kern w:val="32"/>
          <w:sz w:val="20"/>
          <w:szCs w:val="20"/>
        </w:rPr>
        <w:t>odniósłby,</w:t>
      </w:r>
      <w:r w:rsidRPr="000024B6">
        <w:rPr>
          <w:rFonts w:asciiTheme="minorHAnsi" w:hAnsiTheme="minorHAnsi" w:cs="Calibri"/>
          <w:bCs/>
          <w:kern w:val="32"/>
          <w:sz w:val="20"/>
          <w:szCs w:val="20"/>
        </w:rPr>
        <w:t xml:space="preserve"> gdyby mu szkody nie wyrządzono- powstałe wskutek utraty, zniszczenia i/lub uszkodzenia rzeczy.</w:t>
      </w:r>
    </w:p>
    <w:p w14:paraId="6D1750C6" w14:textId="77777777" w:rsidR="009E7F1C" w:rsidRPr="000024B6" w:rsidRDefault="009E7F1C" w:rsidP="00624C20">
      <w:pPr>
        <w:numPr>
          <w:ilvl w:val="2"/>
          <w:numId w:val="19"/>
        </w:numPr>
        <w:tabs>
          <w:tab w:val="clear" w:pos="1276"/>
        </w:tabs>
        <w:spacing w:before="120" w:after="120" w:line="360" w:lineRule="auto"/>
        <w:ind w:left="1560" w:hanging="709"/>
        <w:jc w:val="both"/>
        <w:outlineLvl w:val="0"/>
        <w:rPr>
          <w:rFonts w:asciiTheme="minorHAnsi" w:hAnsiTheme="minorHAnsi" w:cs="Arial"/>
          <w:b/>
          <w:bCs/>
          <w:kern w:val="32"/>
          <w:sz w:val="20"/>
          <w:szCs w:val="20"/>
        </w:rPr>
      </w:pPr>
      <w:r w:rsidRPr="000024B6">
        <w:rPr>
          <w:rFonts w:asciiTheme="minorHAnsi" w:hAnsiTheme="minorHAnsi" w:cs="Calibri"/>
          <w:bCs/>
          <w:kern w:val="32"/>
          <w:sz w:val="20"/>
          <w:szCs w:val="20"/>
        </w:rPr>
        <w:t>Czysta strata finansowa – szkody nie będące następstwem szkód rzeczowych lub osobowych.</w:t>
      </w:r>
    </w:p>
    <w:p w14:paraId="3282B311" w14:textId="77777777" w:rsidR="009E7F1C" w:rsidRPr="000024B6" w:rsidRDefault="009E7F1C" w:rsidP="00624C20">
      <w:pPr>
        <w:numPr>
          <w:ilvl w:val="2"/>
          <w:numId w:val="19"/>
        </w:numPr>
        <w:tabs>
          <w:tab w:val="clear" w:pos="1276"/>
        </w:tabs>
        <w:spacing w:before="120" w:after="120" w:line="360" w:lineRule="auto"/>
        <w:ind w:left="1560" w:hanging="709"/>
        <w:jc w:val="both"/>
        <w:outlineLvl w:val="0"/>
        <w:rPr>
          <w:rFonts w:asciiTheme="minorHAnsi" w:hAnsiTheme="minorHAnsi" w:cs="Arial"/>
          <w:b/>
          <w:bCs/>
          <w:kern w:val="32"/>
          <w:sz w:val="20"/>
          <w:szCs w:val="20"/>
        </w:rPr>
      </w:pPr>
      <w:r w:rsidRPr="000024B6">
        <w:rPr>
          <w:rFonts w:asciiTheme="minorHAnsi" w:hAnsiTheme="minorHAnsi" w:cs="Calibri"/>
          <w:bCs/>
          <w:kern w:val="32"/>
          <w:sz w:val="20"/>
          <w:szCs w:val="20"/>
        </w:rPr>
        <w:t>Wypadek (ubezpieczeniowy) – śmierć, uszkodzenia ciała, doznanie rozstroju zdrowia, utrata, uszkodzenie, zniszczenia rzeczy, powstanie czystej straty finansowej.</w:t>
      </w:r>
    </w:p>
    <w:p w14:paraId="5B1C65D2" w14:textId="77777777" w:rsidR="009E7F1C" w:rsidRPr="009E7F1C" w:rsidRDefault="009E7F1C" w:rsidP="00624C20">
      <w:pPr>
        <w:numPr>
          <w:ilvl w:val="1"/>
          <w:numId w:val="19"/>
        </w:numPr>
        <w:tabs>
          <w:tab w:val="clear" w:pos="747"/>
        </w:tabs>
        <w:spacing w:before="120" w:after="120" w:line="360" w:lineRule="auto"/>
        <w:ind w:left="851"/>
        <w:jc w:val="both"/>
        <w:outlineLvl w:val="0"/>
        <w:rPr>
          <w:rFonts w:asciiTheme="minorHAnsi" w:hAnsiTheme="minorHAnsi" w:cs="Arial"/>
          <w:b/>
          <w:bCs/>
          <w:kern w:val="32"/>
          <w:sz w:val="20"/>
          <w:szCs w:val="20"/>
        </w:rPr>
      </w:pPr>
      <w:r w:rsidRPr="009E7F1C">
        <w:rPr>
          <w:rFonts w:asciiTheme="minorHAnsi" w:hAnsiTheme="minorHAnsi" w:cs="Arial"/>
          <w:b/>
          <w:bCs/>
          <w:kern w:val="32"/>
          <w:sz w:val="20"/>
          <w:szCs w:val="20"/>
        </w:rPr>
        <w:t>Odpowiedzialność</w:t>
      </w:r>
    </w:p>
    <w:p w14:paraId="6B7B108A" w14:textId="77777777" w:rsidR="009E7F1C" w:rsidRPr="009E7F1C" w:rsidRDefault="009E7F1C" w:rsidP="00624C20">
      <w:pPr>
        <w:numPr>
          <w:ilvl w:val="2"/>
          <w:numId w:val="19"/>
        </w:numPr>
        <w:tabs>
          <w:tab w:val="clear" w:pos="1276"/>
        </w:tabs>
        <w:spacing w:before="120" w:after="120" w:line="360" w:lineRule="auto"/>
        <w:ind w:left="1560" w:hanging="709"/>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 xml:space="preserve">Odpowiedzialność ubezpieczyciela powstaje w razie zajścia </w:t>
      </w:r>
      <w:r w:rsidRPr="009E7F1C">
        <w:rPr>
          <w:rFonts w:asciiTheme="minorHAnsi" w:hAnsiTheme="minorHAnsi" w:cs="Calibri"/>
          <w:b/>
          <w:bCs/>
          <w:kern w:val="32"/>
          <w:sz w:val="20"/>
          <w:szCs w:val="20"/>
        </w:rPr>
        <w:t>wypadku ubezpieczeniowego</w:t>
      </w:r>
      <w:r w:rsidRPr="009E7F1C">
        <w:rPr>
          <w:rFonts w:asciiTheme="minorHAnsi" w:hAnsiTheme="minorHAnsi" w:cs="Calibri"/>
          <w:bCs/>
          <w:kern w:val="32"/>
          <w:sz w:val="20"/>
          <w:szCs w:val="20"/>
        </w:rPr>
        <w:t xml:space="preserve"> </w:t>
      </w:r>
      <w:r w:rsidRPr="009E7F1C">
        <w:rPr>
          <w:rFonts w:asciiTheme="minorHAnsi" w:hAnsiTheme="minorHAnsi" w:cs="Calibri"/>
          <w:bCs/>
          <w:kern w:val="32"/>
          <w:sz w:val="20"/>
          <w:szCs w:val="20"/>
        </w:rPr>
        <w:br/>
        <w:t>w okresie ubezpieczenia oraz zgłoszenia roszczenia z tego tytułu przed upływem terminu przedawnienia przewidzianego przepisami prawa.</w:t>
      </w:r>
    </w:p>
    <w:p w14:paraId="6B366382" w14:textId="77777777" w:rsidR="009E7F1C" w:rsidRPr="009E7F1C" w:rsidRDefault="009E7F1C" w:rsidP="00624C20">
      <w:pPr>
        <w:numPr>
          <w:ilvl w:val="1"/>
          <w:numId w:val="19"/>
        </w:numPr>
        <w:tabs>
          <w:tab w:val="clear" w:pos="747"/>
        </w:tabs>
        <w:spacing w:before="120" w:after="120" w:line="360" w:lineRule="auto"/>
        <w:ind w:left="851"/>
        <w:jc w:val="both"/>
        <w:outlineLvl w:val="0"/>
        <w:rPr>
          <w:rFonts w:asciiTheme="minorHAnsi" w:hAnsiTheme="minorHAnsi" w:cs="Calibri"/>
          <w:b/>
          <w:bCs/>
          <w:kern w:val="32"/>
          <w:sz w:val="20"/>
          <w:szCs w:val="20"/>
        </w:rPr>
      </w:pPr>
      <w:r w:rsidRPr="009E7F1C">
        <w:rPr>
          <w:rFonts w:asciiTheme="minorHAnsi" w:hAnsiTheme="minorHAnsi" w:cs="Calibri"/>
          <w:b/>
          <w:bCs/>
          <w:kern w:val="32"/>
          <w:sz w:val="20"/>
          <w:szCs w:val="20"/>
        </w:rPr>
        <w:t>Zakres Terytorialny</w:t>
      </w:r>
    </w:p>
    <w:p w14:paraId="2094694A" w14:textId="77777777" w:rsidR="009E7F1C" w:rsidRPr="009E7F1C" w:rsidRDefault="009E7F1C" w:rsidP="00624C20">
      <w:pPr>
        <w:numPr>
          <w:ilvl w:val="2"/>
          <w:numId w:val="19"/>
        </w:numPr>
        <w:tabs>
          <w:tab w:val="clear" w:pos="1276"/>
        </w:tabs>
        <w:spacing w:before="120" w:after="120" w:line="360" w:lineRule="auto"/>
        <w:ind w:left="1560" w:hanging="709"/>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Wypadki ubezpieczeniowe, których przyczyna miała miejsce na obszarze RP.</w:t>
      </w:r>
    </w:p>
    <w:p w14:paraId="7B640473" w14:textId="77777777" w:rsidR="009E7F1C" w:rsidRPr="009E7F1C" w:rsidRDefault="009E7F1C" w:rsidP="00624C20">
      <w:pPr>
        <w:keepNext/>
        <w:numPr>
          <w:ilvl w:val="1"/>
          <w:numId w:val="19"/>
        </w:numPr>
        <w:tabs>
          <w:tab w:val="clear" w:pos="747"/>
        </w:tabs>
        <w:spacing w:before="120" w:after="120" w:line="360" w:lineRule="auto"/>
        <w:ind w:left="851"/>
        <w:jc w:val="both"/>
        <w:outlineLvl w:val="0"/>
        <w:rPr>
          <w:rFonts w:asciiTheme="minorHAnsi" w:hAnsiTheme="minorHAnsi" w:cs="Calibri"/>
          <w:b/>
          <w:bCs/>
          <w:kern w:val="32"/>
          <w:sz w:val="20"/>
          <w:szCs w:val="20"/>
        </w:rPr>
      </w:pPr>
      <w:r w:rsidRPr="009E7F1C">
        <w:rPr>
          <w:rFonts w:asciiTheme="minorHAnsi" w:hAnsiTheme="minorHAnsi" w:cs="Calibri"/>
          <w:b/>
          <w:bCs/>
          <w:kern w:val="32"/>
          <w:sz w:val="20"/>
          <w:szCs w:val="20"/>
        </w:rPr>
        <w:t>Zakres ubezpieczenia obejmuje</w:t>
      </w:r>
      <w:r w:rsidRPr="009E7F1C">
        <w:rPr>
          <w:rFonts w:asciiTheme="minorHAnsi" w:hAnsiTheme="minorHAnsi" w:cs="Calibri"/>
          <w:bCs/>
          <w:kern w:val="32"/>
          <w:sz w:val="20"/>
          <w:szCs w:val="20"/>
        </w:rPr>
        <w:t>:</w:t>
      </w:r>
    </w:p>
    <w:p w14:paraId="470B98E7" w14:textId="77777777" w:rsidR="009E7F1C" w:rsidRPr="009E7F1C" w:rsidRDefault="009E7F1C" w:rsidP="00624C20">
      <w:pPr>
        <w:numPr>
          <w:ilvl w:val="2"/>
          <w:numId w:val="19"/>
        </w:numPr>
        <w:spacing w:before="120" w:after="120" w:line="360" w:lineRule="auto"/>
        <w:ind w:left="1560" w:hanging="709"/>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Odpowiedzialność cywilną deliktową – do pełnej wysokości sumy gwarancyjnej;</w:t>
      </w:r>
    </w:p>
    <w:p w14:paraId="22F5A9C4" w14:textId="3B9D595C" w:rsidR="009E7F1C" w:rsidRPr="009E7F1C" w:rsidRDefault="009E7F1C" w:rsidP="00624C20">
      <w:pPr>
        <w:numPr>
          <w:ilvl w:val="2"/>
          <w:numId w:val="19"/>
        </w:numPr>
        <w:tabs>
          <w:tab w:val="clear" w:pos="1276"/>
        </w:tabs>
        <w:spacing w:before="120" w:after="120" w:line="360" w:lineRule="auto"/>
        <w:ind w:left="1560" w:hanging="709"/>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Odpowiedzialność cywilną z tytułu niewykonania bądź nienależytego wykonania zobowiązania (odpowiedzialność kontraktowa)</w:t>
      </w:r>
      <w:r w:rsidR="00066855">
        <w:rPr>
          <w:rFonts w:asciiTheme="minorHAnsi" w:hAnsiTheme="minorHAnsi" w:cs="Calibri"/>
          <w:bCs/>
          <w:kern w:val="32"/>
          <w:sz w:val="20"/>
          <w:szCs w:val="20"/>
        </w:rPr>
        <w:t xml:space="preserve"> –</w:t>
      </w:r>
      <w:r w:rsidRPr="009E7F1C">
        <w:rPr>
          <w:rFonts w:asciiTheme="minorHAnsi" w:hAnsiTheme="minorHAnsi" w:cs="Calibri"/>
          <w:bCs/>
          <w:kern w:val="32"/>
          <w:sz w:val="20"/>
          <w:szCs w:val="20"/>
        </w:rPr>
        <w:t xml:space="preserve"> do pełnej wysokości sumy gwarancyjnej;</w:t>
      </w:r>
    </w:p>
    <w:p w14:paraId="457E817F" w14:textId="5066D769" w:rsidR="009E7F1C" w:rsidRPr="009E7F1C" w:rsidRDefault="009E7F1C" w:rsidP="00624C20">
      <w:pPr>
        <w:numPr>
          <w:ilvl w:val="2"/>
          <w:numId w:val="19"/>
        </w:numPr>
        <w:tabs>
          <w:tab w:val="clear" w:pos="1276"/>
        </w:tabs>
        <w:spacing w:before="120" w:after="120" w:line="360" w:lineRule="auto"/>
        <w:ind w:left="1560" w:hanging="709"/>
        <w:jc w:val="both"/>
        <w:rPr>
          <w:rFonts w:asciiTheme="minorHAnsi" w:hAnsiTheme="minorHAnsi" w:cs="Calibri"/>
          <w:bCs/>
          <w:sz w:val="20"/>
          <w:szCs w:val="20"/>
        </w:rPr>
      </w:pPr>
      <w:r w:rsidRPr="009E7F1C">
        <w:rPr>
          <w:rFonts w:asciiTheme="minorHAnsi" w:hAnsiTheme="minorHAnsi" w:cs="Calibri"/>
          <w:bCs/>
          <w:kern w:val="32"/>
          <w:sz w:val="20"/>
          <w:szCs w:val="20"/>
        </w:rPr>
        <w:t>Odpowiedzialność cywilną za szkody wyrządzone w związku z wykonywaniem usługi</w:t>
      </w:r>
      <w:r w:rsidR="007624B2">
        <w:rPr>
          <w:rFonts w:asciiTheme="minorHAnsi" w:hAnsiTheme="minorHAnsi" w:cs="Calibri"/>
          <w:bCs/>
          <w:kern w:val="32"/>
          <w:sz w:val="20"/>
          <w:szCs w:val="20"/>
        </w:rPr>
        <w:t xml:space="preserve"> </w:t>
      </w:r>
      <w:r w:rsidRPr="009E7F1C">
        <w:rPr>
          <w:rFonts w:asciiTheme="minorHAnsi" w:hAnsiTheme="minorHAnsi" w:cs="Calibri"/>
          <w:bCs/>
          <w:kern w:val="32"/>
          <w:sz w:val="20"/>
          <w:szCs w:val="20"/>
        </w:rPr>
        <w:t>/</w:t>
      </w:r>
      <w:r w:rsidR="007624B2">
        <w:rPr>
          <w:rFonts w:asciiTheme="minorHAnsi" w:hAnsiTheme="minorHAnsi" w:cs="Calibri"/>
          <w:bCs/>
          <w:kern w:val="32"/>
          <w:sz w:val="20"/>
          <w:szCs w:val="20"/>
        </w:rPr>
        <w:t xml:space="preserve"> </w:t>
      </w:r>
      <w:r w:rsidRPr="009E7F1C">
        <w:rPr>
          <w:rFonts w:asciiTheme="minorHAnsi" w:hAnsiTheme="minorHAnsi" w:cs="Calibri"/>
          <w:bCs/>
          <w:kern w:val="32"/>
          <w:sz w:val="20"/>
          <w:szCs w:val="20"/>
        </w:rPr>
        <w:t xml:space="preserve">produktem – do pełnej wysokości sumy gwarancyjnej; </w:t>
      </w:r>
    </w:p>
    <w:p w14:paraId="213AAEF1" w14:textId="70B8684C" w:rsidR="009E7F1C" w:rsidRPr="009E7F1C" w:rsidRDefault="009E7F1C" w:rsidP="00624C20">
      <w:pPr>
        <w:numPr>
          <w:ilvl w:val="2"/>
          <w:numId w:val="19"/>
        </w:numPr>
        <w:tabs>
          <w:tab w:val="clear" w:pos="1276"/>
        </w:tabs>
        <w:spacing w:before="120" w:after="120" w:line="360" w:lineRule="auto"/>
        <w:ind w:left="1560" w:hanging="709"/>
        <w:jc w:val="both"/>
        <w:rPr>
          <w:rFonts w:asciiTheme="minorHAnsi" w:hAnsiTheme="minorHAnsi" w:cs="Calibri"/>
          <w:bCs/>
          <w:sz w:val="20"/>
          <w:szCs w:val="20"/>
        </w:rPr>
      </w:pPr>
      <w:r w:rsidRPr="009E7F1C">
        <w:rPr>
          <w:rFonts w:asciiTheme="minorHAnsi" w:hAnsiTheme="minorHAnsi" w:cs="Calibri"/>
          <w:bCs/>
          <w:kern w:val="32"/>
          <w:sz w:val="20"/>
          <w:szCs w:val="20"/>
        </w:rPr>
        <w:t xml:space="preserve">Odpowiedzialność cywilna za szkody powstałe w nieruchomościach będących przedmiotem najmu/leasingu/dzierżawy/użyczenia etc. </w:t>
      </w:r>
      <w:r w:rsidR="00066855">
        <w:rPr>
          <w:rFonts w:asciiTheme="minorHAnsi" w:hAnsiTheme="minorHAnsi" w:cs="Calibri"/>
          <w:bCs/>
          <w:kern w:val="32"/>
          <w:sz w:val="20"/>
          <w:szCs w:val="20"/>
        </w:rPr>
        <w:t>–</w:t>
      </w:r>
      <w:r w:rsidRPr="009E7F1C">
        <w:rPr>
          <w:rFonts w:asciiTheme="minorHAnsi" w:hAnsiTheme="minorHAnsi" w:cs="Calibri"/>
          <w:bCs/>
          <w:kern w:val="32"/>
          <w:sz w:val="20"/>
          <w:szCs w:val="20"/>
        </w:rPr>
        <w:t xml:space="preserve"> do pełnej wysokości sumy gwarancyjnej</w:t>
      </w:r>
    </w:p>
    <w:p w14:paraId="63562A2B" w14:textId="75D1274A" w:rsidR="009E7F1C" w:rsidRPr="009E7F1C" w:rsidRDefault="009E7F1C" w:rsidP="00624C20">
      <w:pPr>
        <w:numPr>
          <w:ilvl w:val="2"/>
          <w:numId w:val="19"/>
        </w:numPr>
        <w:tabs>
          <w:tab w:val="clear" w:pos="1276"/>
        </w:tabs>
        <w:spacing w:before="120" w:after="120" w:line="360" w:lineRule="auto"/>
        <w:ind w:left="1560" w:hanging="709"/>
        <w:jc w:val="both"/>
        <w:rPr>
          <w:rFonts w:asciiTheme="minorHAnsi" w:hAnsiTheme="minorHAnsi" w:cs="Calibri"/>
          <w:bCs/>
          <w:sz w:val="20"/>
          <w:szCs w:val="20"/>
        </w:rPr>
      </w:pPr>
      <w:r w:rsidRPr="009E7F1C">
        <w:rPr>
          <w:rFonts w:asciiTheme="minorHAnsi" w:hAnsiTheme="minorHAnsi" w:cs="Calibri"/>
          <w:bCs/>
          <w:kern w:val="32"/>
          <w:sz w:val="20"/>
          <w:szCs w:val="20"/>
        </w:rPr>
        <w:lastRenderedPageBreak/>
        <w:t xml:space="preserve">Odpowiedzialność cywilna pracodawcy z tytułu wypadków przy pracy. Definicja pracownika powinna obejmować osoby zatrudnione na umowy o pracę oraz na podstawie umów cywilnoprawnych oraz stażystów, praktykantów </w:t>
      </w:r>
      <w:r w:rsidR="00066855">
        <w:rPr>
          <w:rFonts w:asciiTheme="minorHAnsi" w:hAnsiTheme="minorHAnsi" w:cs="Calibri"/>
          <w:bCs/>
          <w:kern w:val="32"/>
          <w:sz w:val="20"/>
          <w:szCs w:val="20"/>
        </w:rPr>
        <w:t>–</w:t>
      </w:r>
      <w:r w:rsidRPr="009E7F1C">
        <w:rPr>
          <w:rFonts w:asciiTheme="minorHAnsi" w:hAnsiTheme="minorHAnsi" w:cs="Calibri"/>
          <w:bCs/>
          <w:kern w:val="32"/>
          <w:sz w:val="20"/>
          <w:szCs w:val="20"/>
        </w:rPr>
        <w:t xml:space="preserve"> do pełnej wysokości sumy gwarancyjnej</w:t>
      </w:r>
    </w:p>
    <w:p w14:paraId="3FC93B17" w14:textId="0700D672" w:rsidR="009E7F1C" w:rsidRPr="00624C20" w:rsidRDefault="009E7F1C" w:rsidP="00624C20">
      <w:pPr>
        <w:numPr>
          <w:ilvl w:val="2"/>
          <w:numId w:val="19"/>
        </w:numPr>
        <w:tabs>
          <w:tab w:val="clear" w:pos="1276"/>
        </w:tabs>
        <w:spacing w:before="120" w:after="120" w:line="360" w:lineRule="auto"/>
        <w:ind w:left="1560" w:hanging="709"/>
        <w:jc w:val="both"/>
        <w:rPr>
          <w:rFonts w:asciiTheme="minorHAnsi" w:hAnsiTheme="minorHAnsi" w:cs="Calibri"/>
          <w:bCs/>
          <w:kern w:val="32"/>
          <w:sz w:val="20"/>
          <w:szCs w:val="20"/>
        </w:rPr>
      </w:pPr>
      <w:r w:rsidRPr="00624C20">
        <w:rPr>
          <w:rFonts w:asciiTheme="minorHAnsi" w:hAnsiTheme="minorHAnsi" w:cs="Calibri"/>
          <w:bCs/>
          <w:kern w:val="32"/>
          <w:sz w:val="20"/>
          <w:szCs w:val="20"/>
        </w:rPr>
        <w:t xml:space="preserve">Odpowiedzialność cywilna za szkody powstałe w mieniu będącym przedmiotem obróbki </w:t>
      </w:r>
      <w:r w:rsidR="007624B2">
        <w:rPr>
          <w:rFonts w:asciiTheme="minorHAnsi" w:hAnsiTheme="minorHAnsi" w:cs="Calibri"/>
          <w:bCs/>
          <w:kern w:val="32"/>
          <w:sz w:val="20"/>
          <w:szCs w:val="20"/>
        </w:rPr>
        <w:br/>
      </w:r>
      <w:r w:rsidRPr="00624C20">
        <w:rPr>
          <w:rFonts w:asciiTheme="minorHAnsi" w:hAnsiTheme="minorHAnsi" w:cs="Calibri"/>
          <w:bCs/>
          <w:kern w:val="32"/>
          <w:sz w:val="20"/>
          <w:szCs w:val="20"/>
        </w:rPr>
        <w:t>i naprawy</w:t>
      </w:r>
      <w:r w:rsidR="00624C20" w:rsidRPr="00624C20">
        <w:rPr>
          <w:rFonts w:asciiTheme="minorHAnsi" w:hAnsiTheme="minorHAnsi" w:cs="Calibri"/>
          <w:bCs/>
          <w:kern w:val="32"/>
          <w:sz w:val="20"/>
          <w:szCs w:val="20"/>
        </w:rPr>
        <w:t>.</w:t>
      </w:r>
      <w:r w:rsidRPr="00624C20">
        <w:rPr>
          <w:rFonts w:asciiTheme="minorHAnsi" w:hAnsiTheme="minorHAnsi" w:cs="Calibri"/>
          <w:bCs/>
          <w:kern w:val="32"/>
          <w:sz w:val="20"/>
          <w:szCs w:val="20"/>
        </w:rPr>
        <w:t xml:space="preserve"> Limit odpowiedzialności Ubezpieczyciela </w:t>
      </w:r>
      <w:r w:rsidRPr="005C37E0">
        <w:rPr>
          <w:rFonts w:asciiTheme="minorHAnsi" w:hAnsiTheme="minorHAnsi" w:cs="Calibri"/>
          <w:b/>
          <w:bCs/>
          <w:kern w:val="32"/>
          <w:sz w:val="20"/>
          <w:szCs w:val="20"/>
        </w:rPr>
        <w:t>200.000,00 PLN</w:t>
      </w:r>
      <w:r w:rsidRPr="00624C20">
        <w:rPr>
          <w:rFonts w:asciiTheme="minorHAnsi" w:hAnsiTheme="minorHAnsi" w:cs="Calibri"/>
          <w:bCs/>
          <w:kern w:val="32"/>
          <w:sz w:val="20"/>
          <w:szCs w:val="20"/>
        </w:rPr>
        <w:t xml:space="preserve"> na jedno i wszystkie zdarzenia </w:t>
      </w:r>
      <w:r w:rsidR="00C46509">
        <w:rPr>
          <w:rFonts w:asciiTheme="minorHAnsi" w:hAnsiTheme="minorHAnsi" w:cs="Arial"/>
          <w:sz w:val="20"/>
          <w:szCs w:val="20"/>
        </w:rPr>
        <w:t>dla każdego okresu rozliczeniowego</w:t>
      </w:r>
      <w:r w:rsidRPr="00624C20">
        <w:rPr>
          <w:rFonts w:asciiTheme="minorHAnsi" w:hAnsiTheme="minorHAnsi" w:cs="Calibri"/>
          <w:bCs/>
          <w:kern w:val="32"/>
          <w:sz w:val="20"/>
          <w:szCs w:val="20"/>
        </w:rPr>
        <w:t>.</w:t>
      </w:r>
    </w:p>
    <w:p w14:paraId="07742C37" w14:textId="25D88736" w:rsidR="009E7F1C" w:rsidRPr="00624C20" w:rsidRDefault="009E7F1C" w:rsidP="00624C20">
      <w:pPr>
        <w:numPr>
          <w:ilvl w:val="2"/>
          <w:numId w:val="19"/>
        </w:numPr>
        <w:tabs>
          <w:tab w:val="clear" w:pos="1276"/>
        </w:tabs>
        <w:spacing w:before="120" w:after="120" w:line="360" w:lineRule="auto"/>
        <w:ind w:left="1560" w:hanging="709"/>
        <w:jc w:val="both"/>
        <w:rPr>
          <w:rFonts w:asciiTheme="minorHAnsi" w:hAnsiTheme="minorHAnsi" w:cs="Calibri"/>
          <w:bCs/>
          <w:kern w:val="32"/>
          <w:sz w:val="20"/>
          <w:szCs w:val="20"/>
        </w:rPr>
      </w:pPr>
      <w:r w:rsidRPr="00624C20">
        <w:rPr>
          <w:rFonts w:asciiTheme="minorHAnsi" w:hAnsiTheme="minorHAnsi" w:cs="Calibri"/>
          <w:bCs/>
          <w:kern w:val="32"/>
          <w:sz w:val="20"/>
          <w:szCs w:val="20"/>
        </w:rPr>
        <w:t>Odpowiedzialność cywilna za szkody powstałe w mieniu będącym w pieczy, pod dozorem, kontrolą ubezpieczonego.</w:t>
      </w:r>
      <w:r w:rsidR="00624C20">
        <w:rPr>
          <w:rFonts w:asciiTheme="minorHAnsi" w:hAnsiTheme="minorHAnsi" w:cs="Calibri"/>
          <w:bCs/>
          <w:kern w:val="32"/>
          <w:sz w:val="20"/>
          <w:szCs w:val="20"/>
        </w:rPr>
        <w:t xml:space="preserve"> </w:t>
      </w:r>
      <w:r w:rsidRPr="00624C20">
        <w:rPr>
          <w:rFonts w:asciiTheme="minorHAnsi" w:hAnsiTheme="minorHAnsi" w:cs="Calibri"/>
          <w:bCs/>
          <w:kern w:val="32"/>
          <w:sz w:val="20"/>
          <w:szCs w:val="20"/>
        </w:rPr>
        <w:t xml:space="preserve">Limit odpowiedzialności Ubezpieczyciela </w:t>
      </w:r>
      <w:r w:rsidRPr="005C37E0">
        <w:rPr>
          <w:rFonts w:asciiTheme="minorHAnsi" w:hAnsiTheme="minorHAnsi" w:cs="Calibri"/>
          <w:b/>
          <w:bCs/>
          <w:kern w:val="32"/>
          <w:sz w:val="20"/>
          <w:szCs w:val="20"/>
        </w:rPr>
        <w:t>200.000,00 PLN</w:t>
      </w:r>
      <w:r w:rsidRPr="00624C20">
        <w:rPr>
          <w:rFonts w:asciiTheme="minorHAnsi" w:hAnsiTheme="minorHAnsi" w:cs="Calibri"/>
          <w:bCs/>
          <w:kern w:val="32"/>
          <w:sz w:val="20"/>
          <w:szCs w:val="20"/>
        </w:rPr>
        <w:t xml:space="preserve"> na jedno i wszystkie zdarzenia </w:t>
      </w:r>
      <w:r w:rsidR="00C46509">
        <w:rPr>
          <w:rFonts w:asciiTheme="minorHAnsi" w:hAnsiTheme="minorHAnsi" w:cs="Arial"/>
          <w:sz w:val="20"/>
          <w:szCs w:val="20"/>
        </w:rPr>
        <w:t>dla każdego okresu rozliczeniowego</w:t>
      </w:r>
      <w:r w:rsidRPr="00624C20">
        <w:rPr>
          <w:rFonts w:asciiTheme="minorHAnsi" w:hAnsiTheme="minorHAnsi" w:cs="Calibri"/>
          <w:bCs/>
          <w:kern w:val="32"/>
          <w:sz w:val="20"/>
          <w:szCs w:val="20"/>
        </w:rPr>
        <w:t>.</w:t>
      </w:r>
    </w:p>
    <w:p w14:paraId="0ED10164" w14:textId="77777777" w:rsidR="009E7F1C" w:rsidRPr="009E7F1C" w:rsidRDefault="009E7F1C" w:rsidP="00624C20">
      <w:pPr>
        <w:numPr>
          <w:ilvl w:val="2"/>
          <w:numId w:val="19"/>
        </w:numPr>
        <w:tabs>
          <w:tab w:val="clear" w:pos="1276"/>
        </w:tabs>
        <w:spacing w:before="120" w:after="120" w:line="360" w:lineRule="auto"/>
        <w:ind w:left="1560" w:hanging="709"/>
        <w:jc w:val="both"/>
        <w:rPr>
          <w:rFonts w:asciiTheme="minorHAnsi" w:hAnsiTheme="minorHAnsi" w:cs="Calibri"/>
          <w:bCs/>
          <w:kern w:val="32"/>
          <w:sz w:val="20"/>
          <w:szCs w:val="20"/>
        </w:rPr>
      </w:pPr>
      <w:r w:rsidRPr="009E7F1C">
        <w:rPr>
          <w:rFonts w:asciiTheme="minorHAnsi" w:hAnsiTheme="minorHAnsi" w:cs="Calibri"/>
          <w:bCs/>
          <w:kern w:val="32"/>
          <w:sz w:val="20"/>
          <w:szCs w:val="20"/>
        </w:rPr>
        <w:t>Odpowiedzialność cywilna za szkody wyrządzone przez podwykonawców z wyłączeniem prawa regresu w stosunku do osób fizycznych – do pełnej wysokości sumy gwarancyjnej.</w:t>
      </w:r>
    </w:p>
    <w:p w14:paraId="032F10C7" w14:textId="583B710A" w:rsidR="009E7F1C" w:rsidRPr="009E7F1C" w:rsidRDefault="009E7F1C" w:rsidP="00624C20">
      <w:pPr>
        <w:numPr>
          <w:ilvl w:val="2"/>
          <w:numId w:val="19"/>
        </w:numPr>
        <w:tabs>
          <w:tab w:val="clear" w:pos="1276"/>
        </w:tabs>
        <w:spacing w:before="120" w:after="120" w:line="360" w:lineRule="auto"/>
        <w:ind w:left="1560" w:hanging="709"/>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Odpowiedzialność za szkody powstałe w środowisku naturalnym a związane m. in. przedostaniem się substancji szkodliwych do powietrza, gruntu lub wód oraz kosztów usunięcia i neutralizacji skutków emisji. Przez przedostanie się substancji do powietrza, wody, gruntu rozumie się: emisję, wydzielenie, wyładowanie, rozproszenie, rozrzucenie, rozpylenie, rozlanie, wyciek, wypompowanie, wylanie, wypuszczenie, opróżnienie, wtłoczenie, wyrzucenie, usunięcie oraz inne formy uwolnienia substancji do powietrza, wody lub gruntu; odpowiedzialność na podstawie prawa krajowego i wspólnotowego. Limit odpowiedzialności Ubezpieczyciela </w:t>
      </w:r>
      <w:r w:rsidRPr="005C37E0">
        <w:rPr>
          <w:rFonts w:asciiTheme="minorHAnsi" w:hAnsiTheme="minorHAnsi" w:cs="Calibri"/>
          <w:b/>
          <w:bCs/>
          <w:kern w:val="32"/>
          <w:sz w:val="20"/>
          <w:szCs w:val="20"/>
        </w:rPr>
        <w:t>500.000,00 PLN</w:t>
      </w:r>
      <w:r w:rsidRPr="009E7F1C">
        <w:rPr>
          <w:rFonts w:asciiTheme="minorHAnsi" w:hAnsiTheme="minorHAnsi" w:cs="Calibri"/>
          <w:bCs/>
          <w:kern w:val="32"/>
          <w:sz w:val="20"/>
          <w:szCs w:val="20"/>
        </w:rPr>
        <w:t xml:space="preserve"> na jedno i wszystkie zdarzenia </w:t>
      </w:r>
      <w:r w:rsidR="00C46509">
        <w:rPr>
          <w:rFonts w:asciiTheme="minorHAnsi" w:hAnsiTheme="minorHAnsi" w:cs="Arial"/>
          <w:sz w:val="20"/>
          <w:szCs w:val="20"/>
        </w:rPr>
        <w:t>dla każdego okresu rozliczeniowego</w:t>
      </w:r>
      <w:r w:rsidRPr="009E7F1C">
        <w:rPr>
          <w:rFonts w:asciiTheme="minorHAnsi" w:hAnsiTheme="minorHAnsi" w:cs="Calibri"/>
          <w:bCs/>
          <w:kern w:val="32"/>
          <w:sz w:val="20"/>
          <w:szCs w:val="20"/>
        </w:rPr>
        <w:t>.</w:t>
      </w:r>
    </w:p>
    <w:p w14:paraId="3FA365A7" w14:textId="0912A628" w:rsidR="009E7F1C" w:rsidRPr="009E7F1C" w:rsidRDefault="009E7F1C" w:rsidP="00624C20">
      <w:pPr>
        <w:numPr>
          <w:ilvl w:val="2"/>
          <w:numId w:val="19"/>
        </w:numPr>
        <w:tabs>
          <w:tab w:val="clear" w:pos="1276"/>
        </w:tabs>
        <w:spacing w:before="120"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Odpowiedzialność cywilna za tzw. czyste straty finansowe. Limit odpowiedzialności Ubezpieczyciela </w:t>
      </w:r>
      <w:r w:rsidRPr="005C37E0">
        <w:rPr>
          <w:rFonts w:asciiTheme="minorHAnsi" w:hAnsiTheme="minorHAnsi" w:cs="Calibri"/>
          <w:b/>
          <w:bCs/>
          <w:kern w:val="32"/>
          <w:sz w:val="20"/>
          <w:szCs w:val="20"/>
        </w:rPr>
        <w:t>100.000,00 PLN</w:t>
      </w:r>
      <w:r w:rsidRPr="009E7F1C">
        <w:rPr>
          <w:rFonts w:asciiTheme="minorHAnsi" w:hAnsiTheme="minorHAnsi" w:cs="Calibri"/>
          <w:bCs/>
          <w:kern w:val="32"/>
          <w:sz w:val="20"/>
          <w:szCs w:val="20"/>
        </w:rPr>
        <w:t xml:space="preserve"> na jedno i wszystkie zdarzenia </w:t>
      </w:r>
      <w:r w:rsidR="00C46509">
        <w:rPr>
          <w:rFonts w:asciiTheme="minorHAnsi" w:hAnsiTheme="minorHAnsi" w:cs="Arial"/>
          <w:sz w:val="20"/>
          <w:szCs w:val="20"/>
        </w:rPr>
        <w:t>dla każdego okresu rozliczeniowego.</w:t>
      </w:r>
    </w:p>
    <w:p w14:paraId="7A7F9CD2" w14:textId="77777777" w:rsidR="009E7F1C" w:rsidRPr="009E7F1C" w:rsidRDefault="009E7F1C" w:rsidP="00624C20">
      <w:pPr>
        <w:numPr>
          <w:ilvl w:val="2"/>
          <w:numId w:val="19"/>
        </w:numPr>
        <w:tabs>
          <w:tab w:val="clear" w:pos="1276"/>
        </w:tabs>
        <w:spacing w:before="120"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Odpowiedzialność za szkody spowodowane przez pojazdy nie podlegające obowiązkowemu ubezpieczeniu odpowiedzialności cywilnej posiadaczy pojazdów mechanicznych. – do pełnej wysokości sumy gwarancyjnej.</w:t>
      </w:r>
    </w:p>
    <w:p w14:paraId="0CB01D60" w14:textId="77777777" w:rsidR="009E7F1C" w:rsidRPr="009E7F1C" w:rsidRDefault="009E7F1C" w:rsidP="00624C20">
      <w:pPr>
        <w:numPr>
          <w:ilvl w:val="2"/>
          <w:numId w:val="19"/>
        </w:numPr>
        <w:tabs>
          <w:tab w:val="clear" w:pos="1276"/>
        </w:tabs>
        <w:spacing w:before="120"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Odpowiedzialność cywilna za szkody powstałe po przekazaniu wykonaniu pracy lub usługi odbiorcy – do pełnej wysokości sumy gwarancyjnej;</w:t>
      </w:r>
    </w:p>
    <w:p w14:paraId="5B63B3BB" w14:textId="77777777" w:rsidR="009E7F1C" w:rsidRPr="009E7F1C" w:rsidRDefault="009E7F1C" w:rsidP="00624C20">
      <w:pPr>
        <w:numPr>
          <w:ilvl w:val="2"/>
          <w:numId w:val="19"/>
        </w:numPr>
        <w:tabs>
          <w:tab w:val="clear" w:pos="1276"/>
        </w:tabs>
        <w:spacing w:before="120"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Odpowiedzialność cywilna za szkody powstałe podczas prac załadunkowych i rozładunkowych w środkach transportu osób trzecich lub w kontenerach i opakowaniach przedmiotu rozładunku – do pełnej wysokości sumy gwarancyjnej;</w:t>
      </w:r>
    </w:p>
    <w:p w14:paraId="1AF2EE31" w14:textId="650066AE" w:rsidR="009E7F1C" w:rsidRPr="009E7F1C" w:rsidRDefault="009E7F1C" w:rsidP="00624C20">
      <w:pPr>
        <w:numPr>
          <w:ilvl w:val="2"/>
          <w:numId w:val="19"/>
        </w:numPr>
        <w:tabs>
          <w:tab w:val="clear" w:pos="1276"/>
        </w:tabs>
        <w:spacing w:before="120"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Odpowiedzialność cywilna za szkody powstałe w związku z osiadaniem, zapadaniem, osuwaniem się ziemi oraz szkodami powstałymi wskutek wibracji. Limit odpowiedzialności Ubezpieczyciela </w:t>
      </w:r>
      <w:r w:rsidRPr="005C37E0">
        <w:rPr>
          <w:rFonts w:asciiTheme="minorHAnsi" w:hAnsiTheme="minorHAnsi" w:cs="Calibri"/>
          <w:b/>
          <w:bCs/>
          <w:kern w:val="32"/>
          <w:sz w:val="20"/>
          <w:szCs w:val="20"/>
        </w:rPr>
        <w:t>100.000,00 PLN</w:t>
      </w:r>
      <w:r w:rsidRPr="009E7F1C">
        <w:rPr>
          <w:rFonts w:asciiTheme="minorHAnsi" w:hAnsiTheme="minorHAnsi" w:cs="Calibri"/>
          <w:bCs/>
          <w:kern w:val="32"/>
          <w:sz w:val="20"/>
          <w:szCs w:val="20"/>
        </w:rPr>
        <w:t xml:space="preserve"> na jedno i wszystkie zdarzenia </w:t>
      </w:r>
      <w:r w:rsidR="00C46509">
        <w:rPr>
          <w:rFonts w:asciiTheme="minorHAnsi" w:hAnsiTheme="minorHAnsi" w:cs="Arial"/>
          <w:sz w:val="20"/>
          <w:szCs w:val="20"/>
        </w:rPr>
        <w:t>dla każdego okresu rozliczeniowego.</w:t>
      </w:r>
    </w:p>
    <w:p w14:paraId="74A89ECC" w14:textId="31437176" w:rsidR="009E7F1C" w:rsidRPr="009E7F1C" w:rsidRDefault="009E7F1C" w:rsidP="00624C20">
      <w:pPr>
        <w:numPr>
          <w:ilvl w:val="2"/>
          <w:numId w:val="19"/>
        </w:numPr>
        <w:tabs>
          <w:tab w:val="clear" w:pos="1276"/>
        </w:tabs>
        <w:spacing w:before="120"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Odpowiedzialność za szkody wyrządzone</w:t>
      </w:r>
      <w:r w:rsidRPr="009E7F1C">
        <w:rPr>
          <w:rFonts w:asciiTheme="minorHAnsi" w:hAnsiTheme="minorHAnsi" w:cs="Calibri"/>
          <w:sz w:val="20"/>
          <w:szCs w:val="20"/>
        </w:rPr>
        <w:t xml:space="preserve"> podmiotom powiązanym kapitałowo lub w podmiotach, gdzie ubezpieczony posiada udziały lub akcje lub jest wspólnikiem lub w podmiotach będących właścicielem ubezpieczonego – do pełnej sumy gwarancyjnej.</w:t>
      </w:r>
    </w:p>
    <w:p w14:paraId="03E0DF84" w14:textId="743DD987" w:rsidR="009E7F1C" w:rsidRPr="009E7F1C" w:rsidRDefault="009E7F1C" w:rsidP="00624C20">
      <w:pPr>
        <w:numPr>
          <w:ilvl w:val="2"/>
          <w:numId w:val="19"/>
        </w:numPr>
        <w:tabs>
          <w:tab w:val="clear" w:pos="1276"/>
        </w:tabs>
        <w:spacing w:before="120"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sz w:val="20"/>
          <w:szCs w:val="20"/>
        </w:rPr>
        <w:lastRenderedPageBreak/>
        <w:t xml:space="preserve">Odpowiedzialność cywilna za szkody powstałe wskutek zalania przez wody stojące lub płynąc, a także wskutek cofnięcia się cieczy. </w:t>
      </w:r>
      <w:r w:rsidRPr="009E7F1C">
        <w:rPr>
          <w:rFonts w:asciiTheme="minorHAnsi" w:hAnsiTheme="minorHAnsi" w:cs="Calibri"/>
          <w:bCs/>
          <w:sz w:val="20"/>
          <w:szCs w:val="20"/>
        </w:rPr>
        <w:t xml:space="preserve">Limit odpowiedzialności Ubezpieczyciela </w:t>
      </w:r>
      <w:r w:rsidRPr="005C37E0">
        <w:rPr>
          <w:rFonts w:asciiTheme="minorHAnsi" w:hAnsiTheme="minorHAnsi" w:cs="Calibri"/>
          <w:b/>
          <w:bCs/>
          <w:sz w:val="20"/>
          <w:szCs w:val="20"/>
        </w:rPr>
        <w:t>100.000,00 PLN</w:t>
      </w:r>
      <w:r w:rsidRPr="009E7F1C">
        <w:rPr>
          <w:rFonts w:asciiTheme="minorHAnsi" w:hAnsiTheme="minorHAnsi" w:cs="Calibri"/>
          <w:bCs/>
          <w:sz w:val="20"/>
          <w:szCs w:val="20"/>
        </w:rPr>
        <w:t xml:space="preserve"> na jedno i wszystkie zdarzenia </w:t>
      </w:r>
      <w:r w:rsidR="00C46509">
        <w:rPr>
          <w:rFonts w:asciiTheme="minorHAnsi" w:hAnsiTheme="minorHAnsi" w:cs="Arial"/>
          <w:sz w:val="20"/>
          <w:szCs w:val="20"/>
        </w:rPr>
        <w:t>dla każdego okresu rozliczeniowego</w:t>
      </w:r>
      <w:r w:rsidRPr="009E7F1C">
        <w:rPr>
          <w:rFonts w:asciiTheme="minorHAnsi" w:hAnsiTheme="minorHAnsi" w:cs="Calibri"/>
          <w:bCs/>
          <w:sz w:val="20"/>
          <w:szCs w:val="20"/>
        </w:rPr>
        <w:t>.</w:t>
      </w:r>
    </w:p>
    <w:p w14:paraId="64EB718A" w14:textId="36D4F37C" w:rsidR="009E7F1C" w:rsidRPr="009E7F1C" w:rsidRDefault="009E7F1C" w:rsidP="00624C20">
      <w:pPr>
        <w:numPr>
          <w:ilvl w:val="2"/>
          <w:numId w:val="19"/>
        </w:numPr>
        <w:tabs>
          <w:tab w:val="clear" w:pos="1276"/>
        </w:tabs>
        <w:spacing w:before="120" w:after="120" w:line="360" w:lineRule="auto"/>
        <w:ind w:left="1560" w:hanging="851"/>
        <w:jc w:val="both"/>
        <w:rPr>
          <w:rFonts w:asciiTheme="minorHAnsi" w:hAnsiTheme="minorHAnsi" w:cs="Calibri"/>
          <w:bCs/>
          <w:kern w:val="32"/>
          <w:sz w:val="20"/>
          <w:szCs w:val="20"/>
        </w:rPr>
      </w:pPr>
      <w:r w:rsidRPr="009E7F1C">
        <w:rPr>
          <w:rFonts w:asciiTheme="minorHAnsi" w:hAnsiTheme="minorHAnsi" w:cs="Tahoma"/>
          <w:sz w:val="20"/>
          <w:szCs w:val="20"/>
        </w:rPr>
        <w:t>Odpowiedzialność za szkody wynikające z utraty, zniszczenia lub zaginięcia dokumentów powierzonych ubezpieczonemu w związku z prowadzona przez niego działalnością.</w:t>
      </w:r>
      <w:r w:rsidRPr="009E7F1C">
        <w:rPr>
          <w:rFonts w:asciiTheme="minorHAnsi" w:hAnsiTheme="minorHAnsi" w:cs="Calibri"/>
          <w:sz w:val="20"/>
          <w:szCs w:val="20"/>
        </w:rPr>
        <w:t xml:space="preserve"> </w:t>
      </w:r>
      <w:r w:rsidRPr="009E7F1C">
        <w:rPr>
          <w:rFonts w:asciiTheme="minorHAnsi" w:hAnsiTheme="minorHAnsi" w:cs="Tahoma"/>
          <w:sz w:val="20"/>
          <w:szCs w:val="20"/>
        </w:rPr>
        <w:t xml:space="preserve">Limit odpowiedzialności Ubezpieczyciela </w:t>
      </w:r>
      <w:r w:rsidRPr="005C37E0">
        <w:rPr>
          <w:rFonts w:asciiTheme="minorHAnsi" w:hAnsiTheme="minorHAnsi" w:cs="Tahoma"/>
          <w:b/>
          <w:sz w:val="20"/>
          <w:szCs w:val="20"/>
        </w:rPr>
        <w:t>50 000 PLN</w:t>
      </w:r>
      <w:r w:rsidRPr="009E7F1C">
        <w:rPr>
          <w:rFonts w:asciiTheme="minorHAnsi" w:hAnsiTheme="minorHAnsi" w:cs="Tahoma"/>
          <w:sz w:val="20"/>
          <w:szCs w:val="20"/>
        </w:rPr>
        <w:t xml:space="preserve"> na jedno i wszystkie zdarzenia </w:t>
      </w:r>
      <w:r w:rsidR="00C46509">
        <w:rPr>
          <w:rFonts w:asciiTheme="minorHAnsi" w:hAnsiTheme="minorHAnsi" w:cs="Arial"/>
          <w:sz w:val="20"/>
          <w:szCs w:val="20"/>
        </w:rPr>
        <w:t>dla każdego okresu rozliczeniowego</w:t>
      </w:r>
      <w:r w:rsidRPr="009E7F1C">
        <w:rPr>
          <w:rFonts w:asciiTheme="minorHAnsi" w:hAnsiTheme="minorHAnsi" w:cs="Tahoma"/>
          <w:sz w:val="20"/>
          <w:szCs w:val="20"/>
        </w:rPr>
        <w:t>.</w:t>
      </w:r>
    </w:p>
    <w:p w14:paraId="376FA9E1" w14:textId="00E6623C" w:rsidR="009E7F1C" w:rsidRPr="00624C20" w:rsidRDefault="00120414" w:rsidP="00624C20">
      <w:pPr>
        <w:pStyle w:val="Akapitzlist"/>
        <w:numPr>
          <w:ilvl w:val="0"/>
          <w:numId w:val="19"/>
        </w:numPr>
        <w:tabs>
          <w:tab w:val="clear" w:pos="482"/>
        </w:tabs>
        <w:spacing w:before="120" w:after="120" w:line="360" w:lineRule="auto"/>
        <w:ind w:left="284"/>
        <w:jc w:val="both"/>
        <w:outlineLvl w:val="0"/>
        <w:rPr>
          <w:rFonts w:asciiTheme="minorHAnsi" w:hAnsiTheme="minorHAnsi" w:cs="Calibri"/>
          <w:b/>
          <w:bCs/>
          <w:kern w:val="32"/>
          <w:sz w:val="20"/>
          <w:szCs w:val="20"/>
        </w:rPr>
      </w:pPr>
      <w:r>
        <w:rPr>
          <w:rFonts w:asciiTheme="minorHAnsi" w:hAnsiTheme="minorHAnsi" w:cs="Calibri"/>
          <w:b/>
          <w:bCs/>
          <w:kern w:val="32"/>
          <w:sz w:val="20"/>
          <w:szCs w:val="20"/>
        </w:rPr>
        <w:t>Franszyzy i</w:t>
      </w:r>
      <w:r w:rsidR="009E7F1C" w:rsidRPr="00624C20">
        <w:rPr>
          <w:rFonts w:asciiTheme="minorHAnsi" w:hAnsiTheme="minorHAnsi" w:cs="Calibri"/>
          <w:b/>
          <w:bCs/>
          <w:kern w:val="32"/>
          <w:sz w:val="20"/>
          <w:szCs w:val="20"/>
        </w:rPr>
        <w:t xml:space="preserve"> udziały własne:</w:t>
      </w:r>
    </w:p>
    <w:p w14:paraId="19595BEF" w14:textId="77777777" w:rsidR="009116CF" w:rsidRDefault="009E7F1C" w:rsidP="00624C20">
      <w:pPr>
        <w:numPr>
          <w:ilvl w:val="1"/>
          <w:numId w:val="19"/>
        </w:numPr>
        <w:tabs>
          <w:tab w:val="clear" w:pos="747"/>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Franszyza integralna</w:t>
      </w:r>
      <w:r w:rsidR="009116CF">
        <w:rPr>
          <w:rFonts w:asciiTheme="minorHAnsi" w:hAnsiTheme="minorHAnsi" w:cs="Calibri"/>
          <w:bCs/>
          <w:kern w:val="32"/>
          <w:sz w:val="20"/>
          <w:szCs w:val="20"/>
        </w:rPr>
        <w:t xml:space="preserve">: </w:t>
      </w:r>
      <w:r w:rsidR="009116CF" w:rsidRPr="009116CF">
        <w:rPr>
          <w:rFonts w:asciiTheme="minorHAnsi" w:hAnsiTheme="minorHAnsi" w:cs="Calibri"/>
          <w:b/>
          <w:bCs/>
          <w:kern w:val="32"/>
          <w:sz w:val="20"/>
          <w:szCs w:val="20"/>
        </w:rPr>
        <w:t>zniesiona</w:t>
      </w:r>
    </w:p>
    <w:p w14:paraId="7B3D5C36" w14:textId="77777777" w:rsidR="009116CF" w:rsidRDefault="009116CF" w:rsidP="00624C20">
      <w:pPr>
        <w:numPr>
          <w:ilvl w:val="1"/>
          <w:numId w:val="19"/>
        </w:numPr>
        <w:tabs>
          <w:tab w:val="clear" w:pos="747"/>
        </w:tabs>
        <w:spacing w:before="120" w:after="120" w:line="360" w:lineRule="auto"/>
        <w:ind w:left="851"/>
        <w:jc w:val="both"/>
        <w:outlineLvl w:val="0"/>
        <w:rPr>
          <w:rFonts w:asciiTheme="minorHAnsi" w:hAnsiTheme="minorHAnsi" w:cs="Calibri"/>
          <w:bCs/>
          <w:kern w:val="32"/>
          <w:sz w:val="20"/>
          <w:szCs w:val="20"/>
        </w:rPr>
      </w:pPr>
      <w:r>
        <w:rPr>
          <w:rFonts w:asciiTheme="minorHAnsi" w:hAnsiTheme="minorHAnsi" w:cs="Calibri"/>
          <w:bCs/>
          <w:kern w:val="32"/>
          <w:sz w:val="20"/>
          <w:szCs w:val="20"/>
        </w:rPr>
        <w:t>U</w:t>
      </w:r>
      <w:r w:rsidR="009E7F1C" w:rsidRPr="009E7F1C">
        <w:rPr>
          <w:rFonts w:asciiTheme="minorHAnsi" w:hAnsiTheme="minorHAnsi" w:cs="Calibri"/>
          <w:bCs/>
          <w:kern w:val="32"/>
          <w:sz w:val="20"/>
          <w:szCs w:val="20"/>
        </w:rPr>
        <w:t xml:space="preserve">dział własny: </w:t>
      </w:r>
      <w:r w:rsidRPr="009116CF">
        <w:rPr>
          <w:rFonts w:asciiTheme="minorHAnsi" w:hAnsiTheme="minorHAnsi" w:cs="Calibri"/>
          <w:b/>
          <w:bCs/>
          <w:kern w:val="32"/>
          <w:sz w:val="20"/>
          <w:szCs w:val="20"/>
        </w:rPr>
        <w:t>zniesiony</w:t>
      </w:r>
    </w:p>
    <w:p w14:paraId="6ADD9961" w14:textId="77777777" w:rsidR="009116CF" w:rsidRDefault="009116CF" w:rsidP="00624C20">
      <w:pPr>
        <w:numPr>
          <w:ilvl w:val="1"/>
          <w:numId w:val="19"/>
        </w:numPr>
        <w:tabs>
          <w:tab w:val="clear" w:pos="747"/>
        </w:tabs>
        <w:spacing w:before="120" w:after="120" w:line="360" w:lineRule="auto"/>
        <w:ind w:left="851"/>
        <w:jc w:val="both"/>
        <w:outlineLvl w:val="0"/>
        <w:rPr>
          <w:rFonts w:asciiTheme="minorHAnsi" w:hAnsiTheme="minorHAnsi" w:cs="Calibri"/>
          <w:bCs/>
          <w:kern w:val="32"/>
          <w:sz w:val="20"/>
          <w:szCs w:val="20"/>
        </w:rPr>
      </w:pPr>
      <w:r>
        <w:rPr>
          <w:rFonts w:asciiTheme="minorHAnsi" w:hAnsiTheme="minorHAnsi" w:cs="Calibri"/>
          <w:bCs/>
          <w:kern w:val="32"/>
          <w:sz w:val="20"/>
          <w:szCs w:val="20"/>
        </w:rPr>
        <w:t>Franszyza redukcyjna:</w:t>
      </w:r>
      <w:r w:rsidR="009E7F1C" w:rsidRPr="009E7F1C">
        <w:rPr>
          <w:rFonts w:asciiTheme="minorHAnsi" w:hAnsiTheme="minorHAnsi" w:cs="Calibri"/>
          <w:bCs/>
          <w:kern w:val="32"/>
          <w:sz w:val="20"/>
          <w:szCs w:val="20"/>
        </w:rPr>
        <w:t xml:space="preserve"> </w:t>
      </w:r>
      <w:r w:rsidR="009E7F1C" w:rsidRPr="009116CF">
        <w:rPr>
          <w:rFonts w:asciiTheme="minorHAnsi" w:hAnsiTheme="minorHAnsi" w:cs="Calibri"/>
          <w:b/>
          <w:bCs/>
          <w:kern w:val="32"/>
          <w:sz w:val="20"/>
          <w:szCs w:val="20"/>
        </w:rPr>
        <w:t>dla szkód wyrządzonych pracownikom odpowiadającej wysokości wypłaconego świadczenia pracownikowi zgodnie z ustawą z dn.30.10.2002 r. o ubezpieczeniu społecznym z tytułu wypadku prz</w:t>
      </w:r>
      <w:r w:rsidRPr="009116CF">
        <w:rPr>
          <w:rFonts w:asciiTheme="minorHAnsi" w:hAnsiTheme="minorHAnsi" w:cs="Calibri"/>
          <w:b/>
          <w:bCs/>
          <w:kern w:val="32"/>
          <w:sz w:val="20"/>
          <w:szCs w:val="20"/>
        </w:rPr>
        <w:t>y pracy i chorób zawodowych</w:t>
      </w:r>
      <w:r w:rsidR="009E7F1C" w:rsidRPr="009E7F1C">
        <w:rPr>
          <w:rFonts w:asciiTheme="minorHAnsi" w:hAnsiTheme="minorHAnsi" w:cs="Calibri"/>
          <w:bCs/>
          <w:kern w:val="32"/>
          <w:sz w:val="20"/>
          <w:szCs w:val="20"/>
        </w:rPr>
        <w:t xml:space="preserve"> </w:t>
      </w:r>
    </w:p>
    <w:p w14:paraId="51D4E20C" w14:textId="4F519432" w:rsidR="009E7F1C" w:rsidRPr="009E7F1C" w:rsidRDefault="009116CF" w:rsidP="00624C20">
      <w:pPr>
        <w:numPr>
          <w:ilvl w:val="1"/>
          <w:numId w:val="19"/>
        </w:numPr>
        <w:tabs>
          <w:tab w:val="clear" w:pos="747"/>
        </w:tabs>
        <w:spacing w:before="120" w:after="120" w:line="360" w:lineRule="auto"/>
        <w:ind w:left="851"/>
        <w:jc w:val="both"/>
        <w:outlineLvl w:val="0"/>
        <w:rPr>
          <w:rFonts w:asciiTheme="minorHAnsi" w:hAnsiTheme="minorHAnsi" w:cs="Calibri"/>
          <w:bCs/>
          <w:kern w:val="32"/>
          <w:sz w:val="20"/>
          <w:szCs w:val="20"/>
        </w:rPr>
      </w:pPr>
      <w:r>
        <w:rPr>
          <w:rFonts w:asciiTheme="minorHAnsi" w:hAnsiTheme="minorHAnsi" w:cs="Calibri"/>
          <w:bCs/>
          <w:kern w:val="32"/>
          <w:sz w:val="20"/>
          <w:szCs w:val="20"/>
        </w:rPr>
        <w:t>Franszyza redukcyjna:</w:t>
      </w:r>
      <w:r w:rsidR="009E7F1C" w:rsidRPr="009E7F1C">
        <w:rPr>
          <w:rFonts w:asciiTheme="minorHAnsi" w:hAnsiTheme="minorHAnsi" w:cs="Calibri"/>
          <w:bCs/>
          <w:kern w:val="32"/>
          <w:sz w:val="20"/>
          <w:szCs w:val="20"/>
        </w:rPr>
        <w:t xml:space="preserve"> </w:t>
      </w:r>
      <w:r w:rsidR="009E7F1C" w:rsidRPr="00120414">
        <w:rPr>
          <w:rFonts w:asciiTheme="minorHAnsi" w:hAnsiTheme="minorHAnsi" w:cs="Calibri"/>
          <w:b/>
          <w:bCs/>
          <w:kern w:val="32"/>
          <w:sz w:val="20"/>
          <w:szCs w:val="20"/>
        </w:rPr>
        <w:t>5 %</w:t>
      </w:r>
      <w:r w:rsidR="009E7F1C" w:rsidRPr="009E7F1C">
        <w:rPr>
          <w:rFonts w:asciiTheme="minorHAnsi" w:hAnsiTheme="minorHAnsi" w:cs="Calibri"/>
          <w:bCs/>
          <w:kern w:val="32"/>
          <w:sz w:val="20"/>
          <w:szCs w:val="20"/>
        </w:rPr>
        <w:t xml:space="preserve"> wysok</w:t>
      </w:r>
      <w:r w:rsidR="005C37E0">
        <w:rPr>
          <w:rFonts w:asciiTheme="minorHAnsi" w:hAnsiTheme="minorHAnsi" w:cs="Calibri"/>
          <w:bCs/>
          <w:kern w:val="32"/>
          <w:sz w:val="20"/>
          <w:szCs w:val="20"/>
        </w:rPr>
        <w:t xml:space="preserve">ości odszkodowania min. </w:t>
      </w:r>
      <w:r w:rsidR="005C37E0" w:rsidRPr="005C37E0">
        <w:rPr>
          <w:rFonts w:asciiTheme="minorHAnsi" w:hAnsiTheme="minorHAnsi" w:cs="Calibri"/>
          <w:b/>
          <w:bCs/>
          <w:kern w:val="32"/>
          <w:sz w:val="20"/>
          <w:szCs w:val="20"/>
        </w:rPr>
        <w:t>1 000,00 PLN</w:t>
      </w:r>
      <w:r w:rsidR="009E7F1C" w:rsidRPr="009E7F1C">
        <w:rPr>
          <w:rFonts w:asciiTheme="minorHAnsi" w:hAnsiTheme="minorHAnsi" w:cs="Calibri"/>
          <w:bCs/>
          <w:kern w:val="32"/>
          <w:sz w:val="20"/>
          <w:szCs w:val="20"/>
        </w:rPr>
        <w:t xml:space="preserve"> dla rozszerzenia z pkt. 1.12.9.</w:t>
      </w:r>
    </w:p>
    <w:p w14:paraId="6EF0C0DF" w14:textId="2A23BEC4" w:rsidR="009E7F1C" w:rsidRPr="009E7F1C" w:rsidRDefault="009E7F1C" w:rsidP="00624C20">
      <w:pPr>
        <w:numPr>
          <w:ilvl w:val="1"/>
          <w:numId w:val="19"/>
        </w:numPr>
        <w:tabs>
          <w:tab w:val="clear" w:pos="747"/>
        </w:tabs>
        <w:spacing w:before="120" w:after="120" w:line="360" w:lineRule="auto"/>
        <w:ind w:left="851"/>
        <w:jc w:val="both"/>
        <w:outlineLvl w:val="0"/>
        <w:rPr>
          <w:rFonts w:asciiTheme="minorHAnsi" w:hAnsiTheme="minorHAnsi" w:cs="Calibri"/>
          <w:bCs/>
          <w:kern w:val="32"/>
          <w:sz w:val="20"/>
          <w:szCs w:val="20"/>
        </w:rPr>
      </w:pPr>
      <w:r w:rsidRPr="00120414">
        <w:rPr>
          <w:rFonts w:asciiTheme="minorHAnsi" w:hAnsiTheme="minorHAnsi" w:cs="Calibri"/>
          <w:bCs/>
          <w:kern w:val="32"/>
          <w:sz w:val="20"/>
          <w:szCs w:val="20"/>
        </w:rPr>
        <w:t>Frans</w:t>
      </w:r>
      <w:r w:rsidR="005C37E0" w:rsidRPr="00120414">
        <w:rPr>
          <w:rFonts w:asciiTheme="minorHAnsi" w:hAnsiTheme="minorHAnsi" w:cs="Calibri"/>
          <w:bCs/>
          <w:kern w:val="32"/>
          <w:sz w:val="20"/>
          <w:szCs w:val="20"/>
        </w:rPr>
        <w:t>zyza redukcyjna:</w:t>
      </w:r>
      <w:r w:rsidR="005C37E0">
        <w:rPr>
          <w:rFonts w:asciiTheme="minorHAnsi" w:hAnsiTheme="minorHAnsi" w:cs="Calibri"/>
          <w:b/>
          <w:bCs/>
          <w:kern w:val="32"/>
          <w:sz w:val="20"/>
          <w:szCs w:val="20"/>
        </w:rPr>
        <w:t xml:space="preserve"> 500,00 PLN</w:t>
      </w:r>
    </w:p>
    <w:p w14:paraId="2524150A" w14:textId="56203F55" w:rsidR="009E7F1C" w:rsidRDefault="009E7F1C" w:rsidP="00624C20">
      <w:pPr>
        <w:numPr>
          <w:ilvl w:val="1"/>
          <w:numId w:val="19"/>
        </w:numPr>
        <w:tabs>
          <w:tab w:val="clear" w:pos="747"/>
        </w:tabs>
        <w:spacing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Do każdego wypadku ubezpieczeniowego potrąca się jedną franszyzę, bez względu na liczbę poszkodowanych.</w:t>
      </w:r>
    </w:p>
    <w:p w14:paraId="2E2A7AD8" w14:textId="77777777" w:rsidR="00624C20" w:rsidRPr="009E7F1C" w:rsidRDefault="00624C20" w:rsidP="00624C20">
      <w:pPr>
        <w:spacing w:line="360" w:lineRule="auto"/>
        <w:ind w:left="851"/>
        <w:jc w:val="both"/>
        <w:outlineLvl w:val="0"/>
        <w:rPr>
          <w:rFonts w:asciiTheme="minorHAnsi" w:hAnsiTheme="minorHAnsi" w:cs="Calibri"/>
          <w:bCs/>
          <w:kern w:val="32"/>
          <w:sz w:val="20"/>
          <w:szCs w:val="20"/>
        </w:rPr>
      </w:pPr>
    </w:p>
    <w:p w14:paraId="7447D501" w14:textId="6D256B5E" w:rsidR="009E7F1C" w:rsidRPr="00624C20" w:rsidRDefault="009E7F1C" w:rsidP="00624C20">
      <w:pPr>
        <w:pStyle w:val="Akapitzlist"/>
        <w:numPr>
          <w:ilvl w:val="0"/>
          <w:numId w:val="19"/>
        </w:numPr>
        <w:tabs>
          <w:tab w:val="clear" w:pos="482"/>
        </w:tabs>
        <w:spacing w:after="120" w:line="360" w:lineRule="auto"/>
        <w:ind w:left="283"/>
        <w:jc w:val="both"/>
        <w:outlineLvl w:val="0"/>
        <w:rPr>
          <w:rFonts w:asciiTheme="minorHAnsi" w:hAnsiTheme="minorHAnsi" w:cs="Calibri"/>
          <w:b/>
          <w:bCs/>
          <w:kern w:val="32"/>
          <w:sz w:val="20"/>
          <w:szCs w:val="20"/>
        </w:rPr>
      </w:pPr>
      <w:r w:rsidRPr="00624C20">
        <w:rPr>
          <w:rFonts w:asciiTheme="minorHAnsi" w:hAnsiTheme="minorHAnsi" w:cs="Calibri"/>
          <w:b/>
          <w:bCs/>
          <w:kern w:val="32"/>
          <w:sz w:val="20"/>
          <w:szCs w:val="20"/>
        </w:rPr>
        <w:t>Suma gwarancyjna</w:t>
      </w:r>
    </w:p>
    <w:p w14:paraId="02C3864C" w14:textId="2E659B38" w:rsidR="009E7F1C" w:rsidRDefault="009E7F1C" w:rsidP="00624C20">
      <w:pPr>
        <w:spacing w:line="360" w:lineRule="auto"/>
        <w:ind w:left="284"/>
        <w:jc w:val="both"/>
        <w:rPr>
          <w:rFonts w:asciiTheme="minorHAnsi" w:eastAsia="Times" w:hAnsiTheme="minorHAnsi" w:cs="Calibri"/>
          <w:bCs/>
          <w:sz w:val="20"/>
          <w:szCs w:val="20"/>
        </w:rPr>
      </w:pPr>
      <w:r w:rsidRPr="009E7F1C">
        <w:rPr>
          <w:rFonts w:asciiTheme="minorHAnsi" w:eastAsia="Times" w:hAnsiTheme="minorHAnsi" w:cs="Calibri"/>
          <w:bCs/>
          <w:sz w:val="20"/>
          <w:szCs w:val="20"/>
        </w:rPr>
        <w:t>Suma gwarancyjna wynosi</w:t>
      </w:r>
      <w:r w:rsidRPr="009E7F1C">
        <w:rPr>
          <w:rFonts w:asciiTheme="minorHAnsi" w:eastAsia="Times" w:hAnsiTheme="minorHAnsi" w:cs="Calibri"/>
          <w:b/>
          <w:sz w:val="20"/>
          <w:szCs w:val="20"/>
        </w:rPr>
        <w:t xml:space="preserve"> 500.000,00 PLN </w:t>
      </w:r>
      <w:r w:rsidRPr="009E7F1C">
        <w:rPr>
          <w:rFonts w:asciiTheme="minorHAnsi" w:eastAsia="Times" w:hAnsiTheme="minorHAnsi" w:cs="Calibri"/>
          <w:bCs/>
          <w:sz w:val="20"/>
          <w:szCs w:val="20"/>
        </w:rPr>
        <w:t xml:space="preserve">na jeden i wszystkie wypadki </w:t>
      </w:r>
      <w:r w:rsidR="00C46509">
        <w:rPr>
          <w:rFonts w:asciiTheme="minorHAnsi" w:hAnsiTheme="minorHAnsi" w:cs="Arial"/>
          <w:sz w:val="20"/>
          <w:szCs w:val="20"/>
        </w:rPr>
        <w:t>dla każdego okresu rozliczeniowego</w:t>
      </w:r>
      <w:r w:rsidRPr="009E7F1C">
        <w:rPr>
          <w:rFonts w:asciiTheme="minorHAnsi" w:eastAsia="Times" w:hAnsiTheme="minorHAnsi" w:cs="Calibri"/>
          <w:bCs/>
          <w:sz w:val="20"/>
          <w:szCs w:val="20"/>
        </w:rPr>
        <w:t>.</w:t>
      </w:r>
    </w:p>
    <w:p w14:paraId="1E5B2A61" w14:textId="77777777" w:rsidR="00624C20" w:rsidRPr="009E7F1C" w:rsidRDefault="00624C20" w:rsidP="00624C20">
      <w:pPr>
        <w:tabs>
          <w:tab w:val="num" w:pos="851"/>
          <w:tab w:val="left" w:pos="1560"/>
        </w:tabs>
        <w:spacing w:line="360" w:lineRule="auto"/>
        <w:ind w:left="851" w:hanging="851"/>
        <w:jc w:val="both"/>
        <w:rPr>
          <w:rFonts w:asciiTheme="minorHAnsi" w:eastAsia="Times" w:hAnsiTheme="minorHAnsi" w:cs="Calibri"/>
          <w:bCs/>
          <w:sz w:val="20"/>
          <w:szCs w:val="20"/>
        </w:rPr>
      </w:pPr>
    </w:p>
    <w:p w14:paraId="2203B9B3" w14:textId="2B385484" w:rsidR="009E7F1C" w:rsidRPr="00624C20" w:rsidRDefault="009E7F1C" w:rsidP="00624C20">
      <w:pPr>
        <w:pStyle w:val="Akapitzlist"/>
        <w:numPr>
          <w:ilvl w:val="0"/>
          <w:numId w:val="19"/>
        </w:numPr>
        <w:tabs>
          <w:tab w:val="clear" w:pos="482"/>
        </w:tabs>
        <w:spacing w:after="120" w:line="360" w:lineRule="auto"/>
        <w:ind w:left="284"/>
        <w:jc w:val="both"/>
        <w:outlineLvl w:val="0"/>
        <w:rPr>
          <w:rFonts w:asciiTheme="minorHAnsi" w:hAnsiTheme="minorHAnsi" w:cs="Calibri"/>
          <w:b/>
          <w:bCs/>
          <w:kern w:val="32"/>
          <w:sz w:val="20"/>
          <w:szCs w:val="20"/>
        </w:rPr>
      </w:pPr>
      <w:r w:rsidRPr="00624C20">
        <w:rPr>
          <w:rFonts w:asciiTheme="minorHAnsi" w:hAnsiTheme="minorHAnsi" w:cs="Calibri"/>
          <w:b/>
          <w:bCs/>
          <w:kern w:val="32"/>
          <w:sz w:val="20"/>
          <w:szCs w:val="20"/>
        </w:rPr>
        <w:t>Postanowienia dodatkowe i warunki szczególne</w:t>
      </w:r>
    </w:p>
    <w:p w14:paraId="03F7C254" w14:textId="77777777" w:rsidR="009E7F1C" w:rsidRPr="009E7F1C" w:rsidRDefault="009E7F1C" w:rsidP="00624C20">
      <w:pPr>
        <w:numPr>
          <w:ilvl w:val="1"/>
          <w:numId w:val="19"/>
        </w:numPr>
        <w:tabs>
          <w:tab w:val="clear" w:pos="747"/>
        </w:tabs>
        <w:spacing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Jeżeli ogólne / szczególne warunki ubezpieczenia (wzorce umowne) stosowane przez Ubezpieczyciela:</w:t>
      </w:r>
    </w:p>
    <w:p w14:paraId="52E6C0C5" w14:textId="77777777" w:rsidR="009E7F1C" w:rsidRPr="009E7F1C" w:rsidRDefault="009E7F1C" w:rsidP="00624C20">
      <w:pPr>
        <w:numPr>
          <w:ilvl w:val="2"/>
          <w:numId w:val="19"/>
        </w:numPr>
        <w:tabs>
          <w:tab w:val="clear" w:pos="1276"/>
        </w:tabs>
        <w:spacing w:before="120" w:after="120" w:line="360" w:lineRule="auto"/>
        <w:ind w:left="1560" w:hanging="709"/>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Przewidują wyłączenie odpowiedzialności za szkody wyrządzone podmiotom powiązanym kapitałowo z Ubezpieczonym, nie będą miały one zastosowania na potrzeby przedmiotowej umowy ubezpieczenia odpowiedzialności cywilnej.</w:t>
      </w:r>
    </w:p>
    <w:p w14:paraId="797E1E81" w14:textId="77777777" w:rsidR="009E7F1C" w:rsidRPr="009E7F1C" w:rsidRDefault="009E7F1C" w:rsidP="00624C20">
      <w:pPr>
        <w:numPr>
          <w:ilvl w:val="2"/>
          <w:numId w:val="19"/>
        </w:numPr>
        <w:tabs>
          <w:tab w:val="clear" w:pos="1276"/>
        </w:tabs>
        <w:spacing w:before="120" w:after="120" w:line="360" w:lineRule="auto"/>
        <w:ind w:left="1560" w:hanging="709"/>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Przewidują wyłączenie odpowiedzialności za szkody powstałe z kontraktów (umów) zawartych przed zawarciem wnioskowanej umowy ubezpieczenia, nie będą miały one zastosowania na potrzeby przedmiotowej umowy ubezpieczenia odpowiedzialności cywilnej. Nie będą miały również zastosowania postanowienia dotyczące daty początkowej umowy ubezpieczenia.</w:t>
      </w:r>
    </w:p>
    <w:p w14:paraId="76652C01" w14:textId="057234BC" w:rsidR="009E7F1C" w:rsidRPr="009E7F1C" w:rsidRDefault="009E7F1C" w:rsidP="00624C20">
      <w:pPr>
        <w:keepNext/>
        <w:numPr>
          <w:ilvl w:val="1"/>
          <w:numId w:val="19"/>
        </w:numPr>
        <w:tabs>
          <w:tab w:val="clear" w:pos="747"/>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 xml:space="preserve">Do umowy ubezpieczenia odpowiedzialności cywilnej będą miały następujące klauzule dodatkowe (treść klauzul stanowi </w:t>
      </w:r>
      <w:r w:rsidRPr="009E7F1C">
        <w:rPr>
          <w:rFonts w:asciiTheme="minorHAnsi" w:hAnsiTheme="minorHAnsi" w:cs="Calibri"/>
          <w:b/>
          <w:bCs/>
          <w:kern w:val="32"/>
          <w:sz w:val="20"/>
          <w:szCs w:val="20"/>
        </w:rPr>
        <w:t xml:space="preserve">Załącznik numer </w:t>
      </w:r>
      <w:r w:rsidR="002262F1">
        <w:rPr>
          <w:rFonts w:asciiTheme="minorHAnsi" w:hAnsiTheme="minorHAnsi" w:cs="Calibri"/>
          <w:b/>
          <w:bCs/>
          <w:kern w:val="32"/>
          <w:sz w:val="20"/>
          <w:szCs w:val="20"/>
        </w:rPr>
        <w:t xml:space="preserve">7 </w:t>
      </w:r>
      <w:r w:rsidRPr="009E7F1C">
        <w:rPr>
          <w:rFonts w:asciiTheme="minorHAnsi" w:hAnsiTheme="minorHAnsi" w:cs="Calibri"/>
          <w:b/>
          <w:bCs/>
          <w:kern w:val="32"/>
          <w:sz w:val="20"/>
          <w:szCs w:val="20"/>
        </w:rPr>
        <w:t>do SIWZ</w:t>
      </w:r>
      <w:r w:rsidRPr="009E7F1C">
        <w:rPr>
          <w:rFonts w:asciiTheme="minorHAnsi" w:hAnsiTheme="minorHAnsi" w:cs="Calibri"/>
          <w:bCs/>
          <w:kern w:val="32"/>
          <w:sz w:val="20"/>
          <w:szCs w:val="20"/>
        </w:rPr>
        <w:t>):</w:t>
      </w:r>
    </w:p>
    <w:p w14:paraId="225606FE" w14:textId="77777777" w:rsidR="009E7F1C" w:rsidRPr="009E7F1C" w:rsidRDefault="009E7F1C" w:rsidP="00624C20">
      <w:pPr>
        <w:numPr>
          <w:ilvl w:val="2"/>
          <w:numId w:val="19"/>
        </w:numPr>
        <w:tabs>
          <w:tab w:val="clear" w:pos="1276"/>
        </w:tabs>
        <w:spacing w:after="6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klauzula czasu ochrony</w:t>
      </w:r>
    </w:p>
    <w:p w14:paraId="59571603" w14:textId="77777777" w:rsidR="009E7F1C" w:rsidRPr="009E7F1C" w:rsidRDefault="009E7F1C" w:rsidP="00624C20">
      <w:pPr>
        <w:numPr>
          <w:ilvl w:val="2"/>
          <w:numId w:val="19"/>
        </w:numPr>
        <w:tabs>
          <w:tab w:val="clear" w:pos="1276"/>
        </w:tabs>
        <w:spacing w:after="6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lastRenderedPageBreak/>
        <w:t>klauzula rozliczenia składek</w:t>
      </w:r>
    </w:p>
    <w:p w14:paraId="7CF465D3" w14:textId="77777777" w:rsidR="009E7F1C" w:rsidRPr="009E7F1C" w:rsidRDefault="009E7F1C" w:rsidP="00624C20">
      <w:pPr>
        <w:numPr>
          <w:ilvl w:val="2"/>
          <w:numId w:val="19"/>
        </w:numPr>
        <w:tabs>
          <w:tab w:val="clear" w:pos="1276"/>
        </w:tabs>
        <w:spacing w:after="6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klauzula ratalna</w:t>
      </w:r>
    </w:p>
    <w:p w14:paraId="46F34FB4" w14:textId="16C96A13" w:rsidR="009E7F1C" w:rsidRPr="009E7F1C" w:rsidRDefault="009E7F1C" w:rsidP="00624C20">
      <w:pPr>
        <w:numPr>
          <w:ilvl w:val="2"/>
          <w:numId w:val="19"/>
        </w:numPr>
        <w:tabs>
          <w:tab w:val="clear" w:pos="1276"/>
        </w:tabs>
        <w:spacing w:after="6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 xml:space="preserve">klauzula reprezentantów z limitem </w:t>
      </w:r>
      <w:r w:rsidRPr="009E7F1C">
        <w:rPr>
          <w:rFonts w:asciiTheme="minorHAnsi" w:hAnsiTheme="minorHAnsi" w:cs="Calibri"/>
          <w:b/>
          <w:sz w:val="20"/>
          <w:szCs w:val="20"/>
        </w:rPr>
        <w:t>200.000,00 PLN</w:t>
      </w:r>
      <w:r w:rsidRPr="009E7F1C">
        <w:rPr>
          <w:rFonts w:asciiTheme="minorHAnsi" w:hAnsiTheme="minorHAnsi" w:cs="Calibri"/>
          <w:sz w:val="20"/>
          <w:szCs w:val="20"/>
        </w:rPr>
        <w:t xml:space="preserve"> na jedno i wszystkie zdarzenia </w:t>
      </w:r>
      <w:r w:rsidR="00C46509">
        <w:rPr>
          <w:rFonts w:asciiTheme="minorHAnsi" w:hAnsiTheme="minorHAnsi" w:cs="Arial"/>
          <w:sz w:val="20"/>
          <w:szCs w:val="20"/>
        </w:rPr>
        <w:t>dla każdego okresu rozliczeniowego.</w:t>
      </w:r>
    </w:p>
    <w:p w14:paraId="7F45968F" w14:textId="77777777" w:rsidR="009E7F1C" w:rsidRPr="009E7F1C" w:rsidRDefault="009E7F1C" w:rsidP="00624C20">
      <w:pPr>
        <w:numPr>
          <w:ilvl w:val="2"/>
          <w:numId w:val="19"/>
        </w:numPr>
        <w:tabs>
          <w:tab w:val="clear" w:pos="1276"/>
        </w:tabs>
        <w:spacing w:after="60" w:line="360" w:lineRule="auto"/>
        <w:ind w:left="1560" w:hanging="709"/>
        <w:jc w:val="both"/>
        <w:rPr>
          <w:rFonts w:asciiTheme="minorHAnsi" w:hAnsiTheme="minorHAnsi" w:cs="Calibri"/>
          <w:sz w:val="20"/>
          <w:szCs w:val="20"/>
        </w:rPr>
      </w:pPr>
      <w:r w:rsidRPr="009E7F1C">
        <w:rPr>
          <w:rFonts w:asciiTheme="minorHAnsi" w:hAnsiTheme="minorHAnsi" w:cs="Arial"/>
          <w:sz w:val="20"/>
          <w:szCs w:val="20"/>
        </w:rPr>
        <w:t>Klauzula przedłużenia ochrony ubezpieczeniowej</w:t>
      </w:r>
    </w:p>
    <w:p w14:paraId="0E1CF264" w14:textId="77777777" w:rsidR="009E7F1C" w:rsidRPr="009E7F1C" w:rsidRDefault="009E7F1C" w:rsidP="00DE45CD">
      <w:pPr>
        <w:spacing w:line="360" w:lineRule="auto"/>
        <w:jc w:val="center"/>
        <w:rPr>
          <w:rFonts w:asciiTheme="minorHAnsi" w:hAnsiTheme="minorHAnsi" w:cs="Calibri"/>
          <w:b/>
          <w:sz w:val="20"/>
          <w:szCs w:val="20"/>
        </w:rPr>
      </w:pPr>
    </w:p>
    <w:p w14:paraId="078B9889" w14:textId="77777777" w:rsidR="009E7F1C" w:rsidRDefault="009E7F1C" w:rsidP="00DE45CD">
      <w:pPr>
        <w:spacing w:line="360" w:lineRule="auto"/>
        <w:jc w:val="center"/>
        <w:rPr>
          <w:rFonts w:asciiTheme="minorHAnsi" w:hAnsiTheme="minorHAnsi" w:cs="Calibri"/>
          <w:b/>
          <w:sz w:val="20"/>
          <w:szCs w:val="20"/>
        </w:rPr>
      </w:pPr>
    </w:p>
    <w:p w14:paraId="075997CF" w14:textId="77777777" w:rsidR="003F74F9" w:rsidRDefault="003F74F9" w:rsidP="00DE45CD">
      <w:pPr>
        <w:spacing w:line="360" w:lineRule="auto"/>
        <w:jc w:val="center"/>
        <w:rPr>
          <w:rFonts w:asciiTheme="minorHAnsi" w:hAnsiTheme="minorHAnsi" w:cs="Calibri"/>
          <w:b/>
          <w:sz w:val="20"/>
          <w:szCs w:val="20"/>
        </w:rPr>
      </w:pPr>
    </w:p>
    <w:p w14:paraId="13218E51" w14:textId="77777777" w:rsidR="003F74F9" w:rsidRDefault="003F74F9" w:rsidP="00DE45CD">
      <w:pPr>
        <w:spacing w:line="360" w:lineRule="auto"/>
        <w:jc w:val="center"/>
        <w:rPr>
          <w:rFonts w:asciiTheme="minorHAnsi" w:hAnsiTheme="minorHAnsi" w:cs="Calibri"/>
          <w:b/>
          <w:sz w:val="20"/>
          <w:szCs w:val="20"/>
        </w:rPr>
      </w:pPr>
    </w:p>
    <w:p w14:paraId="095D87C7" w14:textId="77777777" w:rsidR="003F74F9" w:rsidRDefault="003F74F9" w:rsidP="00DE45CD">
      <w:pPr>
        <w:spacing w:line="360" w:lineRule="auto"/>
        <w:jc w:val="center"/>
        <w:rPr>
          <w:rFonts w:asciiTheme="minorHAnsi" w:hAnsiTheme="minorHAnsi" w:cs="Calibri"/>
          <w:b/>
          <w:sz w:val="20"/>
          <w:szCs w:val="20"/>
        </w:rPr>
      </w:pPr>
    </w:p>
    <w:p w14:paraId="642E8933" w14:textId="77777777" w:rsidR="003F74F9" w:rsidRDefault="003F74F9" w:rsidP="00DE45CD">
      <w:pPr>
        <w:spacing w:line="360" w:lineRule="auto"/>
        <w:jc w:val="center"/>
        <w:rPr>
          <w:rFonts w:asciiTheme="minorHAnsi" w:hAnsiTheme="minorHAnsi" w:cs="Calibri"/>
          <w:b/>
          <w:sz w:val="20"/>
          <w:szCs w:val="20"/>
        </w:rPr>
      </w:pPr>
    </w:p>
    <w:p w14:paraId="6852544C" w14:textId="77777777" w:rsidR="003F74F9" w:rsidRDefault="003F74F9" w:rsidP="00DE45CD">
      <w:pPr>
        <w:spacing w:line="360" w:lineRule="auto"/>
        <w:jc w:val="center"/>
        <w:rPr>
          <w:rFonts w:asciiTheme="minorHAnsi" w:hAnsiTheme="minorHAnsi" w:cs="Calibri"/>
          <w:b/>
          <w:sz w:val="20"/>
          <w:szCs w:val="20"/>
        </w:rPr>
      </w:pPr>
    </w:p>
    <w:p w14:paraId="3978E198" w14:textId="77777777" w:rsidR="003F74F9" w:rsidRDefault="003F74F9" w:rsidP="00DE45CD">
      <w:pPr>
        <w:spacing w:line="360" w:lineRule="auto"/>
        <w:jc w:val="center"/>
        <w:rPr>
          <w:rFonts w:asciiTheme="minorHAnsi" w:hAnsiTheme="minorHAnsi" w:cs="Calibri"/>
          <w:b/>
          <w:sz w:val="20"/>
          <w:szCs w:val="20"/>
        </w:rPr>
      </w:pPr>
    </w:p>
    <w:p w14:paraId="6D7352F7" w14:textId="77777777" w:rsidR="003F74F9" w:rsidRDefault="003F74F9" w:rsidP="00DE45CD">
      <w:pPr>
        <w:spacing w:line="360" w:lineRule="auto"/>
        <w:jc w:val="center"/>
        <w:rPr>
          <w:rFonts w:asciiTheme="minorHAnsi" w:hAnsiTheme="minorHAnsi" w:cs="Calibri"/>
          <w:b/>
          <w:sz w:val="20"/>
          <w:szCs w:val="20"/>
        </w:rPr>
      </w:pPr>
    </w:p>
    <w:p w14:paraId="7C42CA42" w14:textId="77777777" w:rsidR="003F74F9" w:rsidRDefault="003F74F9" w:rsidP="00DE45CD">
      <w:pPr>
        <w:spacing w:line="360" w:lineRule="auto"/>
        <w:jc w:val="center"/>
        <w:rPr>
          <w:rFonts w:asciiTheme="minorHAnsi" w:hAnsiTheme="minorHAnsi" w:cs="Calibri"/>
          <w:b/>
          <w:sz w:val="20"/>
          <w:szCs w:val="20"/>
        </w:rPr>
      </w:pPr>
    </w:p>
    <w:p w14:paraId="295641FC" w14:textId="77777777" w:rsidR="003F74F9" w:rsidRDefault="003F74F9" w:rsidP="00DE45CD">
      <w:pPr>
        <w:spacing w:line="360" w:lineRule="auto"/>
        <w:jc w:val="center"/>
        <w:rPr>
          <w:rFonts w:asciiTheme="minorHAnsi" w:hAnsiTheme="minorHAnsi" w:cs="Calibri"/>
          <w:b/>
          <w:sz w:val="20"/>
          <w:szCs w:val="20"/>
        </w:rPr>
      </w:pPr>
    </w:p>
    <w:p w14:paraId="6D2E2BB3" w14:textId="77777777" w:rsidR="003F74F9" w:rsidRDefault="003F74F9" w:rsidP="00DE45CD">
      <w:pPr>
        <w:spacing w:line="360" w:lineRule="auto"/>
        <w:jc w:val="center"/>
        <w:rPr>
          <w:rFonts w:asciiTheme="minorHAnsi" w:hAnsiTheme="minorHAnsi" w:cs="Calibri"/>
          <w:b/>
          <w:sz w:val="20"/>
          <w:szCs w:val="20"/>
        </w:rPr>
      </w:pPr>
    </w:p>
    <w:p w14:paraId="1F4F52FD" w14:textId="77777777" w:rsidR="003F74F9" w:rsidRDefault="003F74F9" w:rsidP="00DE45CD">
      <w:pPr>
        <w:spacing w:line="360" w:lineRule="auto"/>
        <w:jc w:val="center"/>
        <w:rPr>
          <w:rFonts w:asciiTheme="minorHAnsi" w:hAnsiTheme="minorHAnsi" w:cs="Calibri"/>
          <w:b/>
          <w:sz w:val="20"/>
          <w:szCs w:val="20"/>
        </w:rPr>
      </w:pPr>
    </w:p>
    <w:p w14:paraId="412F692F" w14:textId="77777777" w:rsidR="003F74F9" w:rsidRDefault="003F74F9" w:rsidP="00DE45CD">
      <w:pPr>
        <w:spacing w:line="360" w:lineRule="auto"/>
        <w:jc w:val="center"/>
        <w:rPr>
          <w:rFonts w:asciiTheme="minorHAnsi" w:hAnsiTheme="minorHAnsi" w:cs="Calibri"/>
          <w:b/>
          <w:sz w:val="20"/>
          <w:szCs w:val="20"/>
        </w:rPr>
      </w:pPr>
    </w:p>
    <w:p w14:paraId="52E30F88" w14:textId="77777777" w:rsidR="003F74F9" w:rsidRDefault="003F74F9" w:rsidP="00DE45CD">
      <w:pPr>
        <w:spacing w:line="360" w:lineRule="auto"/>
        <w:jc w:val="center"/>
        <w:rPr>
          <w:rFonts w:asciiTheme="minorHAnsi" w:hAnsiTheme="minorHAnsi" w:cs="Calibri"/>
          <w:b/>
          <w:sz w:val="20"/>
          <w:szCs w:val="20"/>
        </w:rPr>
      </w:pPr>
    </w:p>
    <w:p w14:paraId="6BD7BDFA" w14:textId="77777777" w:rsidR="003F74F9" w:rsidRDefault="003F74F9" w:rsidP="00DE45CD">
      <w:pPr>
        <w:spacing w:line="360" w:lineRule="auto"/>
        <w:jc w:val="center"/>
        <w:rPr>
          <w:rFonts w:asciiTheme="minorHAnsi" w:hAnsiTheme="minorHAnsi" w:cs="Calibri"/>
          <w:b/>
          <w:sz w:val="20"/>
          <w:szCs w:val="20"/>
        </w:rPr>
      </w:pPr>
    </w:p>
    <w:p w14:paraId="4EA01D66" w14:textId="77777777" w:rsidR="003F74F9" w:rsidRDefault="003F74F9" w:rsidP="00DE45CD">
      <w:pPr>
        <w:spacing w:line="360" w:lineRule="auto"/>
        <w:jc w:val="center"/>
        <w:rPr>
          <w:rFonts w:asciiTheme="minorHAnsi" w:hAnsiTheme="minorHAnsi" w:cs="Calibri"/>
          <w:b/>
          <w:sz w:val="20"/>
          <w:szCs w:val="20"/>
        </w:rPr>
      </w:pPr>
    </w:p>
    <w:p w14:paraId="6F94BC60" w14:textId="77777777" w:rsidR="003F74F9" w:rsidRDefault="003F74F9" w:rsidP="00DE45CD">
      <w:pPr>
        <w:spacing w:line="360" w:lineRule="auto"/>
        <w:jc w:val="center"/>
        <w:rPr>
          <w:rFonts w:asciiTheme="minorHAnsi" w:hAnsiTheme="minorHAnsi" w:cs="Calibri"/>
          <w:b/>
          <w:sz w:val="20"/>
          <w:szCs w:val="20"/>
        </w:rPr>
      </w:pPr>
    </w:p>
    <w:p w14:paraId="380BA56A" w14:textId="77777777" w:rsidR="003F74F9" w:rsidRDefault="003F74F9" w:rsidP="00DE45CD">
      <w:pPr>
        <w:spacing w:line="360" w:lineRule="auto"/>
        <w:jc w:val="center"/>
        <w:rPr>
          <w:rFonts w:asciiTheme="minorHAnsi" w:hAnsiTheme="minorHAnsi" w:cs="Calibri"/>
          <w:b/>
          <w:sz w:val="20"/>
          <w:szCs w:val="20"/>
        </w:rPr>
      </w:pPr>
    </w:p>
    <w:p w14:paraId="31D594C6" w14:textId="77777777" w:rsidR="003F74F9" w:rsidRDefault="003F74F9" w:rsidP="00DE45CD">
      <w:pPr>
        <w:spacing w:line="360" w:lineRule="auto"/>
        <w:jc w:val="center"/>
        <w:rPr>
          <w:rFonts w:asciiTheme="minorHAnsi" w:hAnsiTheme="minorHAnsi" w:cs="Calibri"/>
          <w:b/>
          <w:sz w:val="20"/>
          <w:szCs w:val="20"/>
        </w:rPr>
      </w:pPr>
    </w:p>
    <w:p w14:paraId="69B92B6C" w14:textId="77777777" w:rsidR="003F74F9" w:rsidRDefault="003F74F9" w:rsidP="00DE45CD">
      <w:pPr>
        <w:spacing w:line="360" w:lineRule="auto"/>
        <w:jc w:val="center"/>
        <w:rPr>
          <w:rFonts w:asciiTheme="minorHAnsi" w:hAnsiTheme="minorHAnsi" w:cs="Calibri"/>
          <w:b/>
          <w:sz w:val="20"/>
          <w:szCs w:val="20"/>
        </w:rPr>
      </w:pPr>
    </w:p>
    <w:p w14:paraId="7FC3B09D" w14:textId="77777777" w:rsidR="003F74F9" w:rsidRDefault="003F74F9" w:rsidP="00DE45CD">
      <w:pPr>
        <w:spacing w:line="360" w:lineRule="auto"/>
        <w:jc w:val="center"/>
        <w:rPr>
          <w:rFonts w:asciiTheme="minorHAnsi" w:hAnsiTheme="minorHAnsi" w:cs="Calibri"/>
          <w:b/>
          <w:sz w:val="20"/>
          <w:szCs w:val="20"/>
        </w:rPr>
      </w:pPr>
    </w:p>
    <w:p w14:paraId="115B63D6" w14:textId="77777777" w:rsidR="003F74F9" w:rsidRDefault="003F74F9" w:rsidP="00DE45CD">
      <w:pPr>
        <w:spacing w:line="360" w:lineRule="auto"/>
        <w:jc w:val="center"/>
        <w:rPr>
          <w:rFonts w:asciiTheme="minorHAnsi" w:hAnsiTheme="minorHAnsi" w:cs="Calibri"/>
          <w:b/>
          <w:sz w:val="20"/>
          <w:szCs w:val="20"/>
        </w:rPr>
      </w:pPr>
    </w:p>
    <w:p w14:paraId="7A11B253" w14:textId="77777777" w:rsidR="003F74F9" w:rsidRDefault="003F74F9" w:rsidP="00DE45CD">
      <w:pPr>
        <w:spacing w:line="360" w:lineRule="auto"/>
        <w:jc w:val="center"/>
        <w:rPr>
          <w:rFonts w:asciiTheme="minorHAnsi" w:hAnsiTheme="minorHAnsi" w:cs="Calibri"/>
          <w:b/>
          <w:sz w:val="20"/>
          <w:szCs w:val="20"/>
        </w:rPr>
      </w:pPr>
    </w:p>
    <w:p w14:paraId="13F31317" w14:textId="77777777" w:rsidR="003F74F9" w:rsidRDefault="003F74F9" w:rsidP="00DE45CD">
      <w:pPr>
        <w:spacing w:line="360" w:lineRule="auto"/>
        <w:jc w:val="center"/>
        <w:rPr>
          <w:rFonts w:asciiTheme="minorHAnsi" w:hAnsiTheme="minorHAnsi" w:cs="Calibri"/>
          <w:b/>
          <w:sz w:val="20"/>
          <w:szCs w:val="20"/>
        </w:rPr>
      </w:pPr>
    </w:p>
    <w:p w14:paraId="6F30136C" w14:textId="77777777" w:rsidR="003F74F9" w:rsidRDefault="003F74F9" w:rsidP="00DE45CD">
      <w:pPr>
        <w:spacing w:line="360" w:lineRule="auto"/>
        <w:jc w:val="center"/>
        <w:rPr>
          <w:rFonts w:asciiTheme="minorHAnsi" w:hAnsiTheme="minorHAnsi" w:cs="Calibri"/>
          <w:b/>
          <w:sz w:val="20"/>
          <w:szCs w:val="20"/>
        </w:rPr>
      </w:pPr>
    </w:p>
    <w:p w14:paraId="22660DAC" w14:textId="77777777" w:rsidR="003F74F9" w:rsidRDefault="003F74F9" w:rsidP="00DE45CD">
      <w:pPr>
        <w:spacing w:line="360" w:lineRule="auto"/>
        <w:jc w:val="center"/>
        <w:rPr>
          <w:rFonts w:asciiTheme="minorHAnsi" w:hAnsiTheme="minorHAnsi" w:cs="Calibri"/>
          <w:b/>
          <w:sz w:val="20"/>
          <w:szCs w:val="20"/>
        </w:rPr>
      </w:pPr>
    </w:p>
    <w:p w14:paraId="402747A4" w14:textId="77777777" w:rsidR="003F74F9" w:rsidRDefault="003F74F9" w:rsidP="00DE45CD">
      <w:pPr>
        <w:spacing w:line="360" w:lineRule="auto"/>
        <w:jc w:val="center"/>
        <w:rPr>
          <w:rFonts w:asciiTheme="minorHAnsi" w:hAnsiTheme="minorHAnsi" w:cs="Calibri"/>
          <w:b/>
          <w:sz w:val="20"/>
          <w:szCs w:val="20"/>
        </w:rPr>
      </w:pPr>
    </w:p>
    <w:p w14:paraId="3DF43558" w14:textId="77777777" w:rsidR="003F74F9" w:rsidRDefault="003F74F9" w:rsidP="00DE45CD">
      <w:pPr>
        <w:spacing w:line="360" w:lineRule="auto"/>
        <w:jc w:val="center"/>
        <w:rPr>
          <w:rFonts w:asciiTheme="minorHAnsi" w:hAnsiTheme="minorHAnsi" w:cs="Calibri"/>
          <w:b/>
          <w:sz w:val="20"/>
          <w:szCs w:val="20"/>
        </w:rPr>
      </w:pPr>
    </w:p>
    <w:p w14:paraId="5CAF57D8" w14:textId="77777777" w:rsidR="003F74F9" w:rsidRDefault="003F74F9" w:rsidP="00DE45CD">
      <w:pPr>
        <w:spacing w:line="360" w:lineRule="auto"/>
        <w:jc w:val="center"/>
        <w:rPr>
          <w:rFonts w:asciiTheme="minorHAnsi" w:hAnsiTheme="minorHAnsi" w:cs="Calibri"/>
          <w:b/>
          <w:sz w:val="20"/>
          <w:szCs w:val="20"/>
        </w:rPr>
      </w:pPr>
    </w:p>
    <w:p w14:paraId="4DC9E25E" w14:textId="77777777" w:rsidR="003F74F9" w:rsidRDefault="003F74F9" w:rsidP="00DE45CD">
      <w:pPr>
        <w:spacing w:line="360" w:lineRule="auto"/>
        <w:jc w:val="center"/>
        <w:rPr>
          <w:rFonts w:asciiTheme="minorHAnsi" w:hAnsiTheme="minorHAnsi" w:cs="Calibri"/>
          <w:b/>
          <w:sz w:val="20"/>
          <w:szCs w:val="20"/>
        </w:rPr>
      </w:pPr>
    </w:p>
    <w:p w14:paraId="54FE1560" w14:textId="77777777" w:rsidR="003F74F9" w:rsidRDefault="003F74F9" w:rsidP="00DE45CD">
      <w:pPr>
        <w:spacing w:line="360" w:lineRule="auto"/>
        <w:jc w:val="center"/>
        <w:rPr>
          <w:rFonts w:asciiTheme="minorHAnsi" w:hAnsiTheme="minorHAnsi" w:cs="Calibri"/>
          <w:b/>
          <w:sz w:val="20"/>
          <w:szCs w:val="20"/>
        </w:rPr>
      </w:pPr>
    </w:p>
    <w:p w14:paraId="3286ECED" w14:textId="77777777" w:rsidR="003F74F9" w:rsidRPr="009E7F1C" w:rsidRDefault="003F74F9" w:rsidP="00DE45CD">
      <w:pPr>
        <w:spacing w:line="360" w:lineRule="auto"/>
        <w:jc w:val="center"/>
        <w:rPr>
          <w:rFonts w:asciiTheme="minorHAnsi" w:hAnsiTheme="minorHAnsi" w:cs="Calibri"/>
          <w:b/>
          <w:sz w:val="20"/>
          <w:szCs w:val="20"/>
        </w:rPr>
      </w:pPr>
    </w:p>
    <w:p w14:paraId="0721ABDA" w14:textId="0185DC1B" w:rsidR="003E5706" w:rsidRPr="009E7F1C" w:rsidRDefault="003E5706" w:rsidP="00624C20">
      <w:pPr>
        <w:spacing w:after="120" w:line="360" w:lineRule="auto"/>
        <w:jc w:val="center"/>
        <w:rPr>
          <w:rFonts w:asciiTheme="minorHAnsi" w:hAnsiTheme="minorHAnsi" w:cs="Calibri"/>
          <w:b/>
          <w:sz w:val="20"/>
          <w:szCs w:val="20"/>
        </w:rPr>
      </w:pPr>
      <w:r w:rsidRPr="009E7F1C">
        <w:rPr>
          <w:rFonts w:asciiTheme="minorHAnsi" w:hAnsiTheme="minorHAnsi" w:cs="Calibri"/>
          <w:b/>
          <w:sz w:val="20"/>
          <w:szCs w:val="20"/>
        </w:rPr>
        <w:lastRenderedPageBreak/>
        <w:t>CZĘŚĆ V</w:t>
      </w:r>
    </w:p>
    <w:p w14:paraId="0BC696F3" w14:textId="40C540FC" w:rsidR="00EA5A3C" w:rsidRPr="00DF035B" w:rsidRDefault="00EA5A3C" w:rsidP="00DE45CD">
      <w:pPr>
        <w:spacing w:line="360" w:lineRule="auto"/>
        <w:jc w:val="center"/>
        <w:rPr>
          <w:rFonts w:asciiTheme="minorHAnsi" w:hAnsiTheme="minorHAnsi" w:cs="Calibri"/>
          <w:b/>
          <w:i/>
          <w:sz w:val="20"/>
          <w:szCs w:val="20"/>
        </w:rPr>
      </w:pPr>
      <w:r w:rsidRPr="00DF035B">
        <w:rPr>
          <w:rFonts w:asciiTheme="minorHAnsi" w:hAnsiTheme="minorHAnsi" w:cs="Calibri"/>
          <w:b/>
          <w:bCs/>
          <w:i/>
          <w:sz w:val="20"/>
          <w:szCs w:val="20"/>
        </w:rPr>
        <w:t xml:space="preserve">Ubezpieczenie odpowiedzialności cywilnej w związku z posiadaniem mienia, prowadzeniem </w:t>
      </w:r>
      <w:r w:rsidR="00DF035B">
        <w:rPr>
          <w:rFonts w:asciiTheme="minorHAnsi" w:hAnsiTheme="minorHAnsi" w:cs="Calibri"/>
          <w:b/>
          <w:bCs/>
          <w:i/>
          <w:sz w:val="20"/>
          <w:szCs w:val="20"/>
        </w:rPr>
        <w:br/>
      </w:r>
      <w:r w:rsidRPr="00DF035B">
        <w:rPr>
          <w:rFonts w:asciiTheme="minorHAnsi" w:hAnsiTheme="minorHAnsi" w:cs="Calibri"/>
          <w:b/>
          <w:bCs/>
          <w:i/>
          <w:sz w:val="20"/>
          <w:szCs w:val="20"/>
        </w:rPr>
        <w:t>działalności gospodarczej</w:t>
      </w:r>
      <w:r w:rsidRPr="00DF035B">
        <w:rPr>
          <w:rFonts w:asciiTheme="minorHAnsi" w:hAnsiTheme="minorHAnsi" w:cs="Calibri"/>
          <w:b/>
          <w:i/>
          <w:sz w:val="20"/>
          <w:szCs w:val="20"/>
        </w:rPr>
        <w:t xml:space="preserve"> przez </w:t>
      </w:r>
      <w:r w:rsidR="00066855" w:rsidRPr="00DF035B">
        <w:rPr>
          <w:rFonts w:asciiTheme="minorHAnsi" w:hAnsiTheme="minorHAnsi" w:cs="Calibri"/>
          <w:b/>
          <w:i/>
          <w:sz w:val="20"/>
          <w:szCs w:val="20"/>
        </w:rPr>
        <w:t>Tarnobrzeskie Wodociągi</w:t>
      </w:r>
      <w:r w:rsidRPr="00DF035B">
        <w:rPr>
          <w:rFonts w:asciiTheme="minorHAnsi" w:hAnsiTheme="minorHAnsi" w:cs="Calibri"/>
          <w:b/>
          <w:i/>
          <w:sz w:val="20"/>
          <w:szCs w:val="20"/>
        </w:rPr>
        <w:t xml:space="preserve"> Sp. z o.o.</w:t>
      </w:r>
    </w:p>
    <w:p w14:paraId="1728519B" w14:textId="77777777" w:rsidR="00EA5A3C" w:rsidRPr="009E7F1C" w:rsidRDefault="00EA5A3C" w:rsidP="00DE45CD">
      <w:pPr>
        <w:spacing w:line="360" w:lineRule="auto"/>
        <w:jc w:val="center"/>
        <w:rPr>
          <w:rFonts w:asciiTheme="minorHAnsi" w:hAnsiTheme="minorHAnsi" w:cs="Calibri"/>
          <w:b/>
          <w:i/>
          <w:sz w:val="20"/>
          <w:szCs w:val="20"/>
        </w:rPr>
      </w:pPr>
    </w:p>
    <w:p w14:paraId="6793A2D1" w14:textId="77777777" w:rsidR="009E7F1C" w:rsidRPr="009E7F1C" w:rsidRDefault="009E7F1C" w:rsidP="000F6ABD">
      <w:pPr>
        <w:spacing w:after="120" w:line="360" w:lineRule="auto"/>
        <w:jc w:val="center"/>
        <w:rPr>
          <w:rFonts w:asciiTheme="minorHAnsi" w:hAnsiTheme="minorHAnsi" w:cs="Arial"/>
          <w:b/>
          <w:bCs/>
          <w:i/>
          <w:sz w:val="20"/>
          <w:szCs w:val="20"/>
        </w:rPr>
      </w:pPr>
      <w:r w:rsidRPr="009E7F1C">
        <w:rPr>
          <w:rFonts w:asciiTheme="minorHAnsi" w:hAnsiTheme="minorHAnsi" w:cs="Arial"/>
          <w:b/>
          <w:bCs/>
          <w:i/>
          <w:sz w:val="20"/>
          <w:szCs w:val="20"/>
        </w:rPr>
        <w:t>§1</w:t>
      </w:r>
    </w:p>
    <w:p w14:paraId="25DA1461" w14:textId="1F82C3DB" w:rsidR="009E7F1C" w:rsidRPr="00DF035B" w:rsidRDefault="009E7F1C" w:rsidP="000F6ABD">
      <w:pPr>
        <w:spacing w:after="120" w:line="360" w:lineRule="auto"/>
        <w:jc w:val="center"/>
        <w:rPr>
          <w:rFonts w:asciiTheme="minorHAnsi" w:hAnsiTheme="minorHAnsi" w:cs="Calibri"/>
          <w:b/>
          <w:i/>
          <w:sz w:val="20"/>
          <w:szCs w:val="20"/>
        </w:rPr>
      </w:pPr>
      <w:r w:rsidRPr="00DF035B">
        <w:rPr>
          <w:rFonts w:asciiTheme="minorHAnsi" w:hAnsiTheme="minorHAnsi" w:cs="Calibri"/>
          <w:b/>
          <w:bCs/>
          <w:i/>
          <w:sz w:val="20"/>
          <w:szCs w:val="20"/>
        </w:rPr>
        <w:t xml:space="preserve">Ubezpieczenie odpowiedzialności cywilnej w związku z posiadaniem mienia, prowadzeniem </w:t>
      </w:r>
      <w:r w:rsidR="00DF035B">
        <w:rPr>
          <w:rFonts w:asciiTheme="minorHAnsi" w:hAnsiTheme="minorHAnsi" w:cs="Calibri"/>
          <w:b/>
          <w:bCs/>
          <w:i/>
          <w:sz w:val="20"/>
          <w:szCs w:val="20"/>
        </w:rPr>
        <w:br/>
      </w:r>
      <w:r w:rsidRPr="00DF035B">
        <w:rPr>
          <w:rFonts w:asciiTheme="minorHAnsi" w:hAnsiTheme="minorHAnsi" w:cs="Calibri"/>
          <w:b/>
          <w:bCs/>
          <w:i/>
          <w:sz w:val="20"/>
          <w:szCs w:val="20"/>
        </w:rPr>
        <w:t>działalności gospodarczej</w:t>
      </w:r>
    </w:p>
    <w:p w14:paraId="020A5BD5" w14:textId="77777777" w:rsidR="00EA5A3C" w:rsidRPr="009E7F1C" w:rsidRDefault="00EA5A3C" w:rsidP="00DE45CD">
      <w:pPr>
        <w:spacing w:line="360" w:lineRule="auto"/>
        <w:jc w:val="both"/>
        <w:rPr>
          <w:rFonts w:asciiTheme="minorHAnsi" w:hAnsiTheme="minorHAnsi" w:cs="Calibri"/>
          <w:b/>
          <w:color w:val="000080"/>
          <w:sz w:val="20"/>
          <w:szCs w:val="20"/>
        </w:rPr>
      </w:pPr>
    </w:p>
    <w:p w14:paraId="6271A815" w14:textId="77777777" w:rsidR="00EA5A3C" w:rsidRPr="009E7F1C" w:rsidRDefault="00EA5A3C" w:rsidP="002B0BBC">
      <w:pPr>
        <w:pStyle w:val="3poziomELO"/>
        <w:numPr>
          <w:ilvl w:val="0"/>
          <w:numId w:val="18"/>
        </w:numPr>
        <w:tabs>
          <w:tab w:val="clear" w:pos="482"/>
        </w:tabs>
        <w:spacing w:after="120"/>
        <w:ind w:left="284"/>
        <w:jc w:val="both"/>
        <w:rPr>
          <w:rFonts w:asciiTheme="minorHAnsi" w:hAnsiTheme="minorHAnsi"/>
        </w:rPr>
      </w:pPr>
      <w:r w:rsidRPr="009E7F1C">
        <w:rPr>
          <w:rFonts w:asciiTheme="minorHAnsi" w:hAnsiTheme="minorHAnsi" w:cs="Calibri"/>
        </w:rPr>
        <w:t xml:space="preserve">Przedmiot i Zakres Ubezpieczenia </w:t>
      </w:r>
    </w:p>
    <w:p w14:paraId="3D4A2631" w14:textId="45B2E1BA" w:rsidR="00EA5A3C" w:rsidRPr="009E7F1C" w:rsidRDefault="00066855" w:rsidP="002B0BBC">
      <w:pPr>
        <w:pStyle w:val="3poziomELO"/>
        <w:numPr>
          <w:ilvl w:val="1"/>
          <w:numId w:val="18"/>
        </w:numPr>
        <w:tabs>
          <w:tab w:val="clear" w:pos="747"/>
        </w:tabs>
        <w:spacing w:after="120"/>
        <w:ind w:left="851"/>
        <w:jc w:val="both"/>
        <w:rPr>
          <w:rFonts w:asciiTheme="minorHAnsi" w:hAnsiTheme="minorHAnsi" w:cs="Calibri"/>
          <w:b w:val="0"/>
        </w:rPr>
      </w:pPr>
      <w:r>
        <w:rPr>
          <w:rFonts w:asciiTheme="minorHAnsi" w:hAnsiTheme="minorHAnsi" w:cs="Calibri"/>
          <w:b w:val="0"/>
        </w:rPr>
        <w:t>Ubezpieczenie </w:t>
      </w:r>
      <w:r w:rsidRPr="009E7F1C">
        <w:rPr>
          <w:rFonts w:asciiTheme="minorHAnsi" w:hAnsiTheme="minorHAnsi" w:cs="Calibri"/>
          <w:b w:val="0"/>
        </w:rPr>
        <w:t>odpowiedzialności </w:t>
      </w:r>
      <w:r w:rsidR="00807C7A" w:rsidRPr="009E7F1C">
        <w:rPr>
          <w:rFonts w:asciiTheme="minorHAnsi" w:hAnsiTheme="minorHAnsi" w:cs="Calibri"/>
          <w:b w:val="0"/>
        </w:rPr>
        <w:t>cywilnej deliktowej</w:t>
      </w:r>
      <w:r w:rsidR="00EA5A3C" w:rsidRPr="009E7F1C">
        <w:rPr>
          <w:rFonts w:asciiTheme="minorHAnsi" w:hAnsiTheme="minorHAnsi" w:cs="Calibri"/>
          <w:b w:val="0"/>
        </w:rPr>
        <w:t>  i  kontrak</w:t>
      </w:r>
      <w:r>
        <w:rPr>
          <w:rFonts w:asciiTheme="minorHAnsi" w:hAnsiTheme="minorHAnsi" w:cs="Calibri"/>
          <w:b w:val="0"/>
        </w:rPr>
        <w:t xml:space="preserve">towej  z  tytułu  posiadania,  </w:t>
      </w:r>
      <w:r w:rsidR="00EA5A3C" w:rsidRPr="009E7F1C">
        <w:rPr>
          <w:rFonts w:asciiTheme="minorHAnsi" w:hAnsiTheme="minorHAnsi" w:cs="Calibri"/>
          <w:b w:val="0"/>
        </w:rPr>
        <w:t>administrowania  i/lub  użytkowania  mienia na podstawie jakiegokolwiek tytułu oraz prowadzonej  działalności w szczególności ujawnionej w KRS Zamawiającego</w:t>
      </w:r>
      <w:r w:rsidR="00EA5A3C" w:rsidRPr="009E7F1C">
        <w:rPr>
          <w:rFonts w:asciiTheme="minorHAnsi" w:hAnsiTheme="minorHAnsi" w:cs="Calibri"/>
          <w:bCs w:val="0"/>
          <w:kern w:val="0"/>
        </w:rPr>
        <w:t xml:space="preserve"> </w:t>
      </w:r>
      <w:r w:rsidR="00EA5A3C" w:rsidRPr="009E7F1C">
        <w:rPr>
          <w:rFonts w:asciiTheme="minorHAnsi" w:hAnsiTheme="minorHAnsi" w:cs="Calibri"/>
          <w:b w:val="0"/>
        </w:rPr>
        <w:t xml:space="preserve">oraz uczestnictwo w targach, wystawach, konferencjach i wydarzeniach o podobnym charakterze, uczestnictwo pracowników w imprezach sportowych oraz odpowiedzialność cywilna za produkt i wykonaną usługę </w:t>
      </w:r>
      <w:r w:rsidR="00EA5A3C" w:rsidRPr="009E7F1C">
        <w:rPr>
          <w:rFonts w:asciiTheme="minorHAnsi" w:hAnsiTheme="minorHAnsi" w:cs="Calibri"/>
          <w:b w:val="0"/>
          <w:i/>
          <w:u w:val="single"/>
        </w:rPr>
        <w:t>w tym także prowadzenie laboratorium NLS</w:t>
      </w:r>
      <w:r w:rsidR="00EA5A3C" w:rsidRPr="009E7F1C">
        <w:rPr>
          <w:rFonts w:asciiTheme="minorHAnsi" w:hAnsiTheme="minorHAnsi" w:cs="Calibri"/>
          <w:b w:val="0"/>
        </w:rPr>
        <w:t>.</w:t>
      </w:r>
    </w:p>
    <w:p w14:paraId="60A7FA3E" w14:textId="77777777" w:rsidR="00EA5A3C" w:rsidRPr="009E7F1C" w:rsidRDefault="00EA5A3C" w:rsidP="002B0BBC">
      <w:pPr>
        <w:pStyle w:val="3poziomELO"/>
        <w:numPr>
          <w:ilvl w:val="1"/>
          <w:numId w:val="18"/>
        </w:numPr>
        <w:tabs>
          <w:tab w:val="clear" w:pos="747"/>
        </w:tabs>
        <w:spacing w:after="120"/>
        <w:ind w:left="851"/>
        <w:jc w:val="both"/>
        <w:rPr>
          <w:rFonts w:asciiTheme="minorHAnsi" w:hAnsiTheme="minorHAnsi"/>
          <w:b w:val="0"/>
        </w:rPr>
      </w:pPr>
      <w:r w:rsidRPr="009E7F1C">
        <w:rPr>
          <w:rFonts w:asciiTheme="minorHAnsi" w:hAnsiTheme="minorHAnsi" w:cs="Calibri"/>
          <w:b w:val="0"/>
        </w:rPr>
        <w:t>Przedmiotem ubezpieczenia jest odpowiedzialność cywilna zarówno z tytułu czynów niedozwolonych (odpowiedzialność deliktowa) jak również z tytułu niewykonania lub nienależytego wykonania zobowiązania oraz wprowadzenia produktu do obrotu bez względu na odmienne postanowienia OWU w zakresie statuowanym przez powszechnie obowiązujące przepisy prawa.</w:t>
      </w:r>
    </w:p>
    <w:p w14:paraId="27381190" w14:textId="523AE293" w:rsidR="00EA5A3C" w:rsidRPr="009E7F1C" w:rsidRDefault="00EA5A3C" w:rsidP="002B0BBC">
      <w:pPr>
        <w:pStyle w:val="Nagwek1"/>
        <w:keepNext w:val="0"/>
        <w:numPr>
          <w:ilvl w:val="1"/>
          <w:numId w:val="18"/>
        </w:numPr>
        <w:tabs>
          <w:tab w:val="clear" w:pos="747"/>
        </w:tabs>
        <w:spacing w:before="0" w:after="120" w:line="360" w:lineRule="auto"/>
        <w:ind w:left="851"/>
        <w:jc w:val="both"/>
        <w:rPr>
          <w:rFonts w:asciiTheme="minorHAnsi" w:hAnsiTheme="minorHAnsi"/>
          <w:b w:val="0"/>
          <w:sz w:val="20"/>
          <w:szCs w:val="20"/>
        </w:rPr>
      </w:pPr>
      <w:r w:rsidRPr="009E7F1C">
        <w:rPr>
          <w:rFonts w:asciiTheme="minorHAnsi" w:hAnsiTheme="minorHAnsi" w:cs="Calibri"/>
          <w:b w:val="0"/>
          <w:sz w:val="20"/>
          <w:szCs w:val="20"/>
        </w:rPr>
        <w:t>Zakres ubezpieczenia obejmuje odpowiedzialność za szkody w postaci zarówno strat rzeczywistych (</w:t>
      </w:r>
      <w:proofErr w:type="spellStart"/>
      <w:r w:rsidRPr="009E7F1C">
        <w:rPr>
          <w:rFonts w:asciiTheme="minorHAnsi" w:hAnsiTheme="minorHAnsi" w:cs="Calibri"/>
          <w:b w:val="0"/>
          <w:i/>
          <w:sz w:val="20"/>
          <w:szCs w:val="20"/>
        </w:rPr>
        <w:t>damnum</w:t>
      </w:r>
      <w:proofErr w:type="spellEnd"/>
      <w:r w:rsidRPr="009E7F1C">
        <w:rPr>
          <w:rFonts w:asciiTheme="minorHAnsi" w:hAnsiTheme="minorHAnsi" w:cs="Calibri"/>
          <w:b w:val="0"/>
          <w:i/>
          <w:sz w:val="20"/>
          <w:szCs w:val="20"/>
        </w:rPr>
        <w:t xml:space="preserve"> </w:t>
      </w:r>
      <w:proofErr w:type="spellStart"/>
      <w:r w:rsidRPr="009E7F1C">
        <w:rPr>
          <w:rFonts w:asciiTheme="minorHAnsi" w:hAnsiTheme="minorHAnsi" w:cs="Calibri"/>
          <w:b w:val="0"/>
          <w:i/>
          <w:sz w:val="20"/>
          <w:szCs w:val="20"/>
        </w:rPr>
        <w:t>emergens</w:t>
      </w:r>
      <w:proofErr w:type="spellEnd"/>
      <w:r w:rsidRPr="009E7F1C">
        <w:rPr>
          <w:rFonts w:asciiTheme="minorHAnsi" w:hAnsiTheme="minorHAnsi" w:cs="Calibri"/>
          <w:b w:val="0"/>
          <w:sz w:val="20"/>
          <w:szCs w:val="20"/>
        </w:rPr>
        <w:t xml:space="preserve">), utraconych korzyści jakie poszkodowany </w:t>
      </w:r>
      <w:r w:rsidR="00066855" w:rsidRPr="009E7F1C">
        <w:rPr>
          <w:rFonts w:asciiTheme="minorHAnsi" w:hAnsiTheme="minorHAnsi" w:cs="Calibri"/>
          <w:b w:val="0"/>
          <w:sz w:val="20"/>
          <w:szCs w:val="20"/>
        </w:rPr>
        <w:t>odniósłby,</w:t>
      </w:r>
      <w:r w:rsidRPr="009E7F1C">
        <w:rPr>
          <w:rFonts w:asciiTheme="minorHAnsi" w:hAnsiTheme="minorHAnsi" w:cs="Calibri"/>
          <w:b w:val="0"/>
          <w:sz w:val="20"/>
          <w:szCs w:val="20"/>
        </w:rPr>
        <w:t xml:space="preserve"> gdyby mu szkody nie wyrządzono (</w:t>
      </w:r>
      <w:proofErr w:type="spellStart"/>
      <w:r w:rsidRPr="009E7F1C">
        <w:rPr>
          <w:rFonts w:asciiTheme="minorHAnsi" w:hAnsiTheme="minorHAnsi" w:cs="Calibri"/>
          <w:b w:val="0"/>
          <w:i/>
          <w:sz w:val="20"/>
          <w:szCs w:val="20"/>
        </w:rPr>
        <w:t>lucrum</w:t>
      </w:r>
      <w:proofErr w:type="spellEnd"/>
      <w:r w:rsidRPr="009E7F1C">
        <w:rPr>
          <w:rFonts w:asciiTheme="minorHAnsi" w:hAnsiTheme="minorHAnsi" w:cs="Calibri"/>
          <w:b w:val="0"/>
          <w:i/>
          <w:sz w:val="20"/>
          <w:szCs w:val="20"/>
        </w:rPr>
        <w:t xml:space="preserve"> </w:t>
      </w:r>
      <w:proofErr w:type="spellStart"/>
      <w:r w:rsidRPr="009E7F1C">
        <w:rPr>
          <w:rFonts w:asciiTheme="minorHAnsi" w:hAnsiTheme="minorHAnsi" w:cs="Calibri"/>
          <w:b w:val="0"/>
          <w:i/>
          <w:sz w:val="20"/>
          <w:szCs w:val="20"/>
        </w:rPr>
        <w:t>cessans</w:t>
      </w:r>
      <w:proofErr w:type="spellEnd"/>
      <w:r w:rsidRPr="009E7F1C">
        <w:rPr>
          <w:rFonts w:asciiTheme="minorHAnsi" w:hAnsiTheme="minorHAnsi" w:cs="Calibri"/>
          <w:b w:val="0"/>
          <w:sz w:val="20"/>
          <w:szCs w:val="20"/>
        </w:rPr>
        <w:t>), a także należne zadośćuczynienie o ile wynika ze szkody osobowej, bez względu na odmienne postanowienia OWU.</w:t>
      </w:r>
    </w:p>
    <w:p w14:paraId="2D069083" w14:textId="77777777" w:rsidR="00EA5A3C" w:rsidRPr="009E7F1C" w:rsidRDefault="00EA5A3C" w:rsidP="002B0BBC">
      <w:pPr>
        <w:pStyle w:val="Nagwek1"/>
        <w:keepNext w:val="0"/>
        <w:numPr>
          <w:ilvl w:val="1"/>
          <w:numId w:val="18"/>
        </w:numPr>
        <w:tabs>
          <w:tab w:val="clear" w:pos="747"/>
        </w:tabs>
        <w:spacing w:before="0" w:after="120" w:line="360" w:lineRule="auto"/>
        <w:ind w:left="851"/>
        <w:jc w:val="both"/>
        <w:rPr>
          <w:rFonts w:asciiTheme="minorHAnsi" w:hAnsiTheme="minorHAnsi"/>
          <w:b w:val="0"/>
          <w:sz w:val="20"/>
          <w:szCs w:val="20"/>
        </w:rPr>
      </w:pPr>
      <w:r w:rsidRPr="009E7F1C">
        <w:rPr>
          <w:rFonts w:asciiTheme="minorHAnsi" w:hAnsiTheme="minorHAnsi" w:cs="Calibri"/>
          <w:b w:val="0"/>
          <w:sz w:val="20"/>
          <w:szCs w:val="20"/>
        </w:rPr>
        <w:t>Zakres ubezpieczenia obejmuje odpowiedzialność za szkody osobowe (na osobie) i szkody rzeczowe (na mieniu) i ich następstwa, do których naprawienia poszkodowanemu (osobie trzeciej) Ubezpieczony jest zobowiązany w myśl przepisów prawa. Gdziekolwiek jest mowa o „szkodzie” należy przez to rozumieć zarówno szkodę osobową jak również szkodę rzeczową oraz czystą stratę finansową.</w:t>
      </w:r>
    </w:p>
    <w:p w14:paraId="6FE2CB34" w14:textId="77777777" w:rsidR="00EA5A3C" w:rsidRPr="009E7F1C" w:rsidRDefault="00EA5A3C" w:rsidP="002B0BBC">
      <w:pPr>
        <w:pStyle w:val="Nagwek1"/>
        <w:keepNext w:val="0"/>
        <w:numPr>
          <w:ilvl w:val="1"/>
          <w:numId w:val="18"/>
        </w:numPr>
        <w:tabs>
          <w:tab w:val="clear" w:pos="747"/>
        </w:tabs>
        <w:spacing w:before="0" w:after="120" w:line="360" w:lineRule="auto"/>
        <w:ind w:left="851"/>
        <w:jc w:val="both"/>
        <w:rPr>
          <w:rFonts w:asciiTheme="minorHAnsi" w:hAnsiTheme="minorHAnsi"/>
          <w:b w:val="0"/>
          <w:sz w:val="20"/>
          <w:szCs w:val="20"/>
        </w:rPr>
      </w:pPr>
      <w:r w:rsidRPr="009E7F1C">
        <w:rPr>
          <w:rFonts w:asciiTheme="minorHAnsi" w:hAnsiTheme="minorHAnsi"/>
          <w:b w:val="0"/>
          <w:sz w:val="20"/>
          <w:szCs w:val="20"/>
        </w:rPr>
        <w:t>Ponadto Ubezpieczyciel będzie pokrywał:</w:t>
      </w:r>
    </w:p>
    <w:p w14:paraId="3255E3C3" w14:textId="2C3B33D6" w:rsidR="00101959" w:rsidRPr="003F74F9" w:rsidRDefault="00101959" w:rsidP="00101959">
      <w:pPr>
        <w:pStyle w:val="Akapitzlist"/>
        <w:numPr>
          <w:ilvl w:val="0"/>
          <w:numId w:val="33"/>
        </w:numPr>
        <w:spacing w:after="120" w:line="360" w:lineRule="auto"/>
        <w:jc w:val="both"/>
        <w:rPr>
          <w:rFonts w:asciiTheme="minorHAnsi" w:hAnsiTheme="minorHAnsi" w:cs="Arial"/>
          <w:sz w:val="20"/>
          <w:szCs w:val="20"/>
        </w:rPr>
      </w:pPr>
      <w:r w:rsidRPr="003F74F9">
        <w:rPr>
          <w:rFonts w:asciiTheme="minorHAnsi" w:hAnsiTheme="minorHAnsi" w:cs="Arial"/>
          <w:sz w:val="20"/>
          <w:szCs w:val="20"/>
        </w:rPr>
        <w:t xml:space="preserve">Niezbędne koszty sądowe obrony oraz koszty zastępstwa procesowego, pod warunkiem, że koszty te pozostają </w:t>
      </w:r>
      <w:r w:rsidR="00807C7A" w:rsidRPr="003F74F9">
        <w:rPr>
          <w:rFonts w:asciiTheme="minorHAnsi" w:hAnsiTheme="minorHAnsi" w:cs="Arial"/>
          <w:sz w:val="20"/>
          <w:szCs w:val="20"/>
        </w:rPr>
        <w:t>w związku</w:t>
      </w:r>
      <w:r w:rsidRPr="003F74F9">
        <w:rPr>
          <w:rFonts w:asciiTheme="minorHAnsi" w:hAnsiTheme="minorHAnsi" w:cs="Arial"/>
          <w:sz w:val="20"/>
          <w:szCs w:val="20"/>
        </w:rPr>
        <w:t xml:space="preserve"> ze zgłoszonymi roszczeniami odszkodowawczymi i te spory są prowadzone w uzgodnieniu z Ubezpieczycielem</w:t>
      </w:r>
    </w:p>
    <w:p w14:paraId="240F72D4" w14:textId="1FAF10B2" w:rsidR="00101959" w:rsidRPr="003F74F9" w:rsidRDefault="00101959" w:rsidP="00101959">
      <w:pPr>
        <w:pStyle w:val="Akapitzlist"/>
        <w:numPr>
          <w:ilvl w:val="0"/>
          <w:numId w:val="33"/>
        </w:numPr>
        <w:spacing w:after="120" w:line="360" w:lineRule="auto"/>
        <w:jc w:val="both"/>
        <w:rPr>
          <w:rFonts w:asciiTheme="minorHAnsi" w:hAnsiTheme="minorHAnsi" w:cs="Arial"/>
          <w:sz w:val="20"/>
          <w:szCs w:val="20"/>
        </w:rPr>
      </w:pPr>
      <w:r w:rsidRPr="003F74F9">
        <w:rPr>
          <w:rFonts w:asciiTheme="minorHAnsi" w:hAnsiTheme="minorHAnsi" w:cs="Arial"/>
          <w:sz w:val="20"/>
          <w:szCs w:val="20"/>
        </w:rPr>
        <w:t xml:space="preserve">koszty obrony w postępowaniu </w:t>
      </w:r>
      <w:r w:rsidR="00807C7A" w:rsidRPr="003F74F9">
        <w:rPr>
          <w:rFonts w:asciiTheme="minorHAnsi" w:hAnsiTheme="minorHAnsi" w:cs="Arial"/>
          <w:sz w:val="20"/>
          <w:szCs w:val="20"/>
        </w:rPr>
        <w:t>karnym,</w:t>
      </w:r>
      <w:r w:rsidRPr="003F74F9">
        <w:rPr>
          <w:rFonts w:asciiTheme="minorHAnsi" w:hAnsiTheme="minorHAnsi" w:cs="Arial"/>
          <w:sz w:val="20"/>
          <w:szCs w:val="20"/>
        </w:rPr>
        <w:t xml:space="preserve"> jeśli toczące się postępowanie ma związek z ustaleniem odpowiedzialności ubezpieczonego, jeżeli ubezpieczyciel wyraził zgodę na ich pokrycie</w:t>
      </w:r>
    </w:p>
    <w:p w14:paraId="7FB4F153" w14:textId="77777777" w:rsidR="00101959" w:rsidRPr="003F74F9" w:rsidRDefault="00101959" w:rsidP="00101959">
      <w:pPr>
        <w:pStyle w:val="Akapitzlist"/>
        <w:numPr>
          <w:ilvl w:val="0"/>
          <w:numId w:val="33"/>
        </w:numPr>
        <w:spacing w:after="120" w:line="360" w:lineRule="auto"/>
        <w:jc w:val="both"/>
        <w:rPr>
          <w:rFonts w:asciiTheme="minorHAnsi" w:hAnsiTheme="minorHAnsi" w:cs="Arial"/>
          <w:sz w:val="20"/>
          <w:szCs w:val="20"/>
        </w:rPr>
      </w:pPr>
      <w:r w:rsidRPr="003F74F9">
        <w:rPr>
          <w:rFonts w:asciiTheme="minorHAnsi" w:hAnsiTheme="minorHAnsi" w:cs="Arial"/>
          <w:sz w:val="20"/>
          <w:szCs w:val="20"/>
        </w:rPr>
        <w:t>koszty wynagrodzenia rzeczoznawców powołanych w uzgodnieniu z Ubezpieczycielem, w celu ustalenia okoliczności, przyczyn lub rozmiaru szkody</w:t>
      </w:r>
    </w:p>
    <w:p w14:paraId="5B9AF3D6" w14:textId="77777777" w:rsidR="00101959" w:rsidRPr="003F74F9" w:rsidRDefault="00101959" w:rsidP="00101959">
      <w:pPr>
        <w:pStyle w:val="Akapitzlist"/>
        <w:numPr>
          <w:ilvl w:val="0"/>
          <w:numId w:val="33"/>
        </w:numPr>
        <w:spacing w:after="120" w:line="360" w:lineRule="auto"/>
        <w:jc w:val="both"/>
        <w:rPr>
          <w:rFonts w:asciiTheme="minorHAnsi" w:hAnsiTheme="minorHAnsi" w:cs="Arial"/>
          <w:sz w:val="20"/>
          <w:szCs w:val="20"/>
        </w:rPr>
      </w:pPr>
      <w:r w:rsidRPr="003F74F9">
        <w:rPr>
          <w:rFonts w:asciiTheme="minorHAnsi" w:hAnsiTheme="minorHAnsi" w:cs="Arial"/>
          <w:sz w:val="20"/>
          <w:szCs w:val="20"/>
        </w:rPr>
        <w:lastRenderedPageBreak/>
        <w:t>koszty poniesione przez Ubezpieczającego/Ubezpieczonego w celu zmniejszenia rozmiaru szkody i zabezpieczenia zagrożonego mienia lub osób przed szkodą.</w:t>
      </w:r>
    </w:p>
    <w:p w14:paraId="0779894A" w14:textId="77777777" w:rsidR="00EA5A3C" w:rsidRPr="009E7F1C" w:rsidRDefault="00EA5A3C" w:rsidP="002B0BBC">
      <w:pPr>
        <w:pStyle w:val="Nagwek1"/>
        <w:keepNext w:val="0"/>
        <w:numPr>
          <w:ilvl w:val="1"/>
          <w:numId w:val="10"/>
        </w:numPr>
        <w:tabs>
          <w:tab w:val="clear" w:pos="747"/>
        </w:tabs>
        <w:spacing w:before="0" w:after="120" w:line="360" w:lineRule="auto"/>
        <w:ind w:left="851"/>
        <w:jc w:val="both"/>
        <w:rPr>
          <w:rFonts w:asciiTheme="minorHAnsi" w:hAnsiTheme="minorHAnsi"/>
          <w:b w:val="0"/>
          <w:sz w:val="20"/>
          <w:szCs w:val="20"/>
        </w:rPr>
      </w:pPr>
      <w:r w:rsidRPr="009E7F1C">
        <w:rPr>
          <w:rFonts w:asciiTheme="minorHAnsi" w:hAnsiTheme="minorHAnsi"/>
          <w:b w:val="0"/>
          <w:sz w:val="20"/>
          <w:szCs w:val="20"/>
        </w:rPr>
        <w:t>Gdziekolwiek w ogólnych/ szczególnych warunkach ubezpieczenia znajduje się ograniczenie odpowiedzialności Ubezpieczyciela związane z wprowadzeniem tzw. daty początkowej, to nie będzie ono miało zastosowania.</w:t>
      </w:r>
    </w:p>
    <w:p w14:paraId="0E11EB9E" w14:textId="58275D09" w:rsidR="00FB6706" w:rsidRPr="00FB6706" w:rsidRDefault="00EA5A3C" w:rsidP="002B0BBC">
      <w:pPr>
        <w:pStyle w:val="Nagwek1"/>
        <w:keepNext w:val="0"/>
        <w:numPr>
          <w:ilvl w:val="1"/>
          <w:numId w:val="10"/>
        </w:numPr>
        <w:tabs>
          <w:tab w:val="clear" w:pos="747"/>
        </w:tabs>
        <w:spacing w:before="0" w:after="120" w:line="360" w:lineRule="auto"/>
        <w:ind w:left="851"/>
        <w:jc w:val="both"/>
        <w:rPr>
          <w:rFonts w:asciiTheme="minorHAnsi" w:hAnsiTheme="minorHAnsi" w:cs="Calibri"/>
          <w:b w:val="0"/>
          <w:sz w:val="20"/>
          <w:szCs w:val="20"/>
        </w:rPr>
      </w:pPr>
      <w:r w:rsidRPr="009E7F1C">
        <w:rPr>
          <w:rFonts w:asciiTheme="minorHAnsi" w:hAnsiTheme="minorHAnsi" w:cs="Calibri"/>
          <w:b w:val="0"/>
          <w:sz w:val="20"/>
          <w:szCs w:val="20"/>
        </w:rPr>
        <w:t xml:space="preserve">Zniesiony zostaje regres wobec pracowników i podmiotów powiązanych kapitałowo, w tym właścicieli </w:t>
      </w:r>
      <w:r w:rsidRPr="009E7F1C">
        <w:rPr>
          <w:rFonts w:asciiTheme="minorHAnsi" w:hAnsiTheme="minorHAnsi" w:cs="Calibri"/>
          <w:b w:val="0"/>
          <w:sz w:val="20"/>
          <w:szCs w:val="20"/>
        </w:rPr>
        <w:br/>
        <w:t>(w szczególności gminy).</w:t>
      </w:r>
    </w:p>
    <w:p w14:paraId="4BCDBCC3" w14:textId="77777777" w:rsidR="00EA5A3C" w:rsidRPr="009E7F1C" w:rsidRDefault="00EA5A3C" w:rsidP="002B0BBC">
      <w:pPr>
        <w:pStyle w:val="3poziomELO"/>
        <w:numPr>
          <w:ilvl w:val="1"/>
          <w:numId w:val="28"/>
        </w:numPr>
        <w:tabs>
          <w:tab w:val="clear" w:pos="747"/>
        </w:tabs>
        <w:spacing w:after="120"/>
        <w:ind w:left="851"/>
        <w:jc w:val="both"/>
        <w:rPr>
          <w:rFonts w:asciiTheme="minorHAnsi" w:hAnsiTheme="minorHAnsi" w:cs="Calibri"/>
        </w:rPr>
      </w:pPr>
      <w:r w:rsidRPr="009E7F1C">
        <w:rPr>
          <w:rFonts w:asciiTheme="minorHAnsi" w:hAnsiTheme="minorHAnsi" w:cs="Calibri"/>
        </w:rPr>
        <w:t>Definicje</w:t>
      </w:r>
    </w:p>
    <w:p w14:paraId="2ECF7575" w14:textId="017CDA51"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Szkoda osobowa</w:t>
      </w:r>
      <w:r w:rsidR="00066855">
        <w:rPr>
          <w:rFonts w:asciiTheme="minorHAnsi" w:hAnsiTheme="minorHAnsi" w:cs="Calibri"/>
          <w:b w:val="0"/>
          <w:sz w:val="20"/>
          <w:szCs w:val="20"/>
        </w:rPr>
        <w:t xml:space="preserve"> </w:t>
      </w:r>
      <w:r w:rsidRPr="009E7F1C">
        <w:rPr>
          <w:rFonts w:asciiTheme="minorHAnsi" w:hAnsiTheme="minorHAnsi" w:cs="Calibri"/>
          <w:b w:val="0"/>
          <w:sz w:val="20"/>
          <w:szCs w:val="20"/>
        </w:rPr>
        <w:t>/</w:t>
      </w:r>
      <w:r w:rsidR="00066855">
        <w:rPr>
          <w:rFonts w:asciiTheme="minorHAnsi" w:hAnsiTheme="minorHAnsi" w:cs="Calibri"/>
          <w:b w:val="0"/>
          <w:sz w:val="20"/>
          <w:szCs w:val="20"/>
        </w:rPr>
        <w:t xml:space="preserve"> </w:t>
      </w:r>
      <w:r w:rsidRPr="009E7F1C">
        <w:rPr>
          <w:rFonts w:asciiTheme="minorHAnsi" w:hAnsiTheme="minorHAnsi" w:cs="Calibri"/>
          <w:b w:val="0"/>
          <w:sz w:val="20"/>
          <w:szCs w:val="20"/>
        </w:rPr>
        <w:t xml:space="preserve">szkoda na osobie – straty rzeczywiste i ich następstwa oraz utracone korzyści jakie poszkodowany </w:t>
      </w:r>
      <w:r w:rsidR="00066855" w:rsidRPr="009E7F1C">
        <w:rPr>
          <w:rFonts w:asciiTheme="minorHAnsi" w:hAnsiTheme="minorHAnsi" w:cs="Calibri"/>
          <w:b w:val="0"/>
          <w:sz w:val="20"/>
          <w:szCs w:val="20"/>
        </w:rPr>
        <w:t>odniósłby,</w:t>
      </w:r>
      <w:r w:rsidRPr="009E7F1C">
        <w:rPr>
          <w:rFonts w:asciiTheme="minorHAnsi" w:hAnsiTheme="minorHAnsi" w:cs="Calibri"/>
          <w:b w:val="0"/>
          <w:sz w:val="20"/>
          <w:szCs w:val="20"/>
        </w:rPr>
        <w:t xml:space="preserve"> gdyby mu szkody nie wyrządzono, a także szkody niemajątkowe, których naprawienie polega na zapłacie zadośćuczynienia - powstałe wskutek śmierci, uszkodzenia ciała i/lub rozstroju zdrowia.</w:t>
      </w:r>
    </w:p>
    <w:p w14:paraId="67D9E391" w14:textId="2048BF39"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Szkoda rzeczowa</w:t>
      </w:r>
      <w:r w:rsidR="00066855">
        <w:rPr>
          <w:rFonts w:asciiTheme="minorHAnsi" w:hAnsiTheme="minorHAnsi" w:cs="Calibri"/>
          <w:b w:val="0"/>
          <w:sz w:val="20"/>
          <w:szCs w:val="20"/>
        </w:rPr>
        <w:t xml:space="preserve"> </w:t>
      </w:r>
      <w:r w:rsidRPr="009E7F1C">
        <w:rPr>
          <w:rFonts w:asciiTheme="minorHAnsi" w:hAnsiTheme="minorHAnsi" w:cs="Calibri"/>
          <w:b w:val="0"/>
          <w:sz w:val="20"/>
          <w:szCs w:val="20"/>
        </w:rPr>
        <w:t>/</w:t>
      </w:r>
      <w:r w:rsidR="00066855">
        <w:rPr>
          <w:rFonts w:asciiTheme="minorHAnsi" w:hAnsiTheme="minorHAnsi" w:cs="Calibri"/>
          <w:b w:val="0"/>
          <w:sz w:val="20"/>
          <w:szCs w:val="20"/>
        </w:rPr>
        <w:t xml:space="preserve"> </w:t>
      </w:r>
      <w:r w:rsidRPr="009E7F1C">
        <w:rPr>
          <w:rFonts w:asciiTheme="minorHAnsi" w:hAnsiTheme="minorHAnsi" w:cs="Calibri"/>
          <w:b w:val="0"/>
          <w:sz w:val="20"/>
          <w:szCs w:val="20"/>
        </w:rPr>
        <w:t>szkoda w mieniu – straty rzeczywiste i ich następstwa oraz utracone korzyści poniesione przez jakiegokolwiek poszkodowanego powstałe wskutek utraty, zniszczenia i/lub uszkodzenia rzeczy. Objęte ochroną straty, utracone korzyści i ich następstwa poniesione mogą być przez jakiegokolwiek poszkodowanego.</w:t>
      </w:r>
    </w:p>
    <w:p w14:paraId="2CFC1841" w14:textId="77777777"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Czysta strata finansowa – szkody nie będące następstwem szkód rzeczowych lub osobowych.</w:t>
      </w:r>
    </w:p>
    <w:p w14:paraId="5E3B42A3" w14:textId="77777777"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Wypadek (ubezpieczeniowy) – śmierć, uszkodzenia ciała, doznanie rozstroju zdrowia, utrata, uszkodzenie, zniszczenia rzeczy, powstanie czystej straty finansowej.</w:t>
      </w:r>
    </w:p>
    <w:p w14:paraId="22785CEE" w14:textId="77777777" w:rsidR="00EA5A3C" w:rsidRPr="009E7F1C" w:rsidRDefault="00EA5A3C" w:rsidP="002B0BBC">
      <w:pPr>
        <w:pStyle w:val="3poziomELO"/>
        <w:numPr>
          <w:ilvl w:val="1"/>
          <w:numId w:val="28"/>
        </w:numPr>
        <w:tabs>
          <w:tab w:val="clear" w:pos="747"/>
          <w:tab w:val="left" w:pos="851"/>
        </w:tabs>
        <w:spacing w:after="120"/>
        <w:ind w:left="851"/>
        <w:jc w:val="both"/>
        <w:rPr>
          <w:rFonts w:asciiTheme="minorHAnsi" w:hAnsiTheme="minorHAnsi" w:cs="Calibri"/>
        </w:rPr>
      </w:pPr>
      <w:r w:rsidRPr="009E7F1C">
        <w:rPr>
          <w:rFonts w:asciiTheme="minorHAnsi" w:hAnsiTheme="minorHAnsi" w:cs="Calibri"/>
        </w:rPr>
        <w:t>Odpowiedzialność</w:t>
      </w:r>
    </w:p>
    <w:p w14:paraId="7E91D7A5" w14:textId="77777777"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 xml:space="preserve">Odpowiedzialność ubezpieczyciela powstaje w razie zajścia </w:t>
      </w:r>
      <w:r w:rsidRPr="009E7F1C">
        <w:rPr>
          <w:rFonts w:asciiTheme="minorHAnsi" w:hAnsiTheme="minorHAnsi" w:cs="Calibri"/>
          <w:sz w:val="20"/>
          <w:szCs w:val="20"/>
        </w:rPr>
        <w:t>wypadku ubezpieczeniowego</w:t>
      </w:r>
      <w:r w:rsidRPr="009E7F1C">
        <w:rPr>
          <w:rFonts w:asciiTheme="minorHAnsi" w:hAnsiTheme="minorHAnsi" w:cs="Calibri"/>
          <w:b w:val="0"/>
          <w:sz w:val="20"/>
          <w:szCs w:val="20"/>
        </w:rPr>
        <w:t xml:space="preserve"> </w:t>
      </w:r>
      <w:r w:rsidRPr="009E7F1C">
        <w:rPr>
          <w:rFonts w:asciiTheme="minorHAnsi" w:hAnsiTheme="minorHAnsi" w:cs="Calibri"/>
          <w:b w:val="0"/>
          <w:sz w:val="20"/>
          <w:szCs w:val="20"/>
        </w:rPr>
        <w:br/>
        <w:t>w okresie ubezpieczenia oraz zgłoszenia roszczenia z tego tytułu przed upływem terminu przedawnienia przewidzianego przepisami prawa.</w:t>
      </w:r>
    </w:p>
    <w:p w14:paraId="3C0AD631" w14:textId="77777777" w:rsidR="00EA5A3C" w:rsidRPr="009E7F1C" w:rsidRDefault="00EA5A3C" w:rsidP="002B0BBC">
      <w:pPr>
        <w:pStyle w:val="3poziomELO"/>
        <w:numPr>
          <w:ilvl w:val="1"/>
          <w:numId w:val="28"/>
        </w:numPr>
        <w:tabs>
          <w:tab w:val="clear" w:pos="747"/>
        </w:tabs>
        <w:spacing w:after="120"/>
        <w:ind w:left="851"/>
        <w:jc w:val="both"/>
        <w:rPr>
          <w:rFonts w:asciiTheme="minorHAnsi" w:hAnsiTheme="minorHAnsi" w:cs="Calibri"/>
        </w:rPr>
      </w:pPr>
      <w:r w:rsidRPr="009E7F1C">
        <w:rPr>
          <w:rFonts w:asciiTheme="minorHAnsi" w:hAnsiTheme="minorHAnsi" w:cs="Calibri"/>
        </w:rPr>
        <w:t>Zakres Terytorialny</w:t>
      </w:r>
    </w:p>
    <w:p w14:paraId="06C7FC62" w14:textId="77777777"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Wypadki ubezpieczeniowe, których przyczyna miała miejsce na obszarze RP.</w:t>
      </w:r>
    </w:p>
    <w:p w14:paraId="4129E244" w14:textId="77777777"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 xml:space="preserve">W odniesieniu do szkód w wyniku wypadków ubezpieczeniowych powstałych w związku ze służbowymi podróżami pracowników zakres terytorialny obejmuje cały świat. </w:t>
      </w:r>
    </w:p>
    <w:p w14:paraId="7EDA1A0C" w14:textId="6EC3D051" w:rsidR="00EA5A3C" w:rsidRPr="009E7F1C" w:rsidRDefault="00EA5A3C" w:rsidP="002B0BBC">
      <w:pPr>
        <w:pStyle w:val="3poziomELO"/>
        <w:numPr>
          <w:ilvl w:val="1"/>
          <w:numId w:val="28"/>
        </w:numPr>
        <w:tabs>
          <w:tab w:val="clear" w:pos="747"/>
        </w:tabs>
        <w:spacing w:after="120"/>
        <w:ind w:left="851"/>
        <w:jc w:val="both"/>
        <w:rPr>
          <w:rFonts w:asciiTheme="minorHAnsi" w:hAnsiTheme="minorHAnsi" w:cs="Calibri"/>
        </w:rPr>
      </w:pPr>
      <w:r w:rsidRPr="009E7F1C">
        <w:rPr>
          <w:rFonts w:asciiTheme="minorHAnsi" w:hAnsiTheme="minorHAnsi" w:cs="Calibri"/>
        </w:rPr>
        <w:t xml:space="preserve">Zakres ubezpieczenia obejmuje w szczególności (brak wskazanego limitu oznacza ochronę do głównej sumy gwarancyjnej; limity na jedno i wszystkie zdarzenie </w:t>
      </w:r>
      <w:r w:rsidR="00C46509">
        <w:rPr>
          <w:rFonts w:asciiTheme="minorHAnsi" w:hAnsiTheme="minorHAnsi"/>
        </w:rPr>
        <w:t>dla każdego okresu rozliczeniowego</w:t>
      </w:r>
      <w:r w:rsidRPr="009E7F1C">
        <w:rPr>
          <w:rFonts w:asciiTheme="minorHAnsi" w:hAnsiTheme="minorHAnsi" w:cs="Calibri"/>
        </w:rPr>
        <w:t>):</w:t>
      </w:r>
    </w:p>
    <w:p w14:paraId="10264C47" w14:textId="77777777"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Ubezpieczenie odpowiedzialności cywilnej deliktowej;</w:t>
      </w:r>
    </w:p>
    <w:p w14:paraId="2848F478" w14:textId="77777777"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Ubezpieczenie odpowiedzialności cywilnej z tytułu niewykonania bądź nienależytego wykonania zobowiązania (odpowiedzialność kontraktowa) oraz zbiegu kontraktowo-deliktowej zgodnie z art. 443 k.c. i nast.</w:t>
      </w:r>
    </w:p>
    <w:p w14:paraId="11D76DAC" w14:textId="0B475FBD" w:rsidR="00EA5A3C" w:rsidRPr="009E7F1C" w:rsidRDefault="00EA5A3C" w:rsidP="002B0BBC">
      <w:pPr>
        <w:pStyle w:val="Akapitzlist"/>
        <w:numPr>
          <w:ilvl w:val="2"/>
          <w:numId w:val="28"/>
        </w:numPr>
        <w:tabs>
          <w:tab w:val="clear" w:pos="1276"/>
        </w:tabs>
        <w:spacing w:after="120" w:line="360" w:lineRule="auto"/>
        <w:ind w:left="1560" w:hanging="709"/>
        <w:jc w:val="both"/>
        <w:rPr>
          <w:rFonts w:asciiTheme="minorHAnsi" w:hAnsiTheme="minorHAnsi" w:cs="Calibri"/>
          <w:bCs/>
          <w:kern w:val="32"/>
          <w:sz w:val="20"/>
          <w:szCs w:val="20"/>
        </w:rPr>
      </w:pPr>
      <w:r w:rsidRPr="009E7F1C">
        <w:rPr>
          <w:rFonts w:asciiTheme="minorHAnsi" w:hAnsiTheme="minorHAnsi" w:cs="Calibri"/>
          <w:bCs/>
          <w:kern w:val="32"/>
          <w:sz w:val="20"/>
          <w:szCs w:val="20"/>
        </w:rPr>
        <w:lastRenderedPageBreak/>
        <w:t>Ubezpieczenie odpowiedzialności cywilnej za wprowadzenie produktu do obrotu. Odpowiedzialność obejmuje w szczególności szkody w związku z wprowadzeniem do obiegu wody o niewłaściwych parametrach (zanieczyszczenia fizyczne, chemiczne, bakteriologiczne), w</w:t>
      </w:r>
      <w:r w:rsidR="00066855">
        <w:rPr>
          <w:rFonts w:asciiTheme="minorHAnsi" w:hAnsiTheme="minorHAnsi" w:cs="Calibri"/>
          <w:bCs/>
          <w:kern w:val="32"/>
          <w:sz w:val="20"/>
          <w:szCs w:val="20"/>
        </w:rPr>
        <w:t xml:space="preserve"> </w:t>
      </w:r>
      <w:r w:rsidRPr="009E7F1C">
        <w:rPr>
          <w:rFonts w:asciiTheme="minorHAnsi" w:hAnsiTheme="minorHAnsi" w:cs="Calibri"/>
          <w:bCs/>
          <w:kern w:val="32"/>
          <w:sz w:val="20"/>
          <w:szCs w:val="20"/>
        </w:rPr>
        <w:t>szczególności za szkody polegające na zakażeniu/ zatruciu salmonellą, czerwonką, gronkowcem, pałeczką okrężnicy lub inną chorobą przenoszoną drogą pokarmową;</w:t>
      </w:r>
    </w:p>
    <w:p w14:paraId="10971D4E" w14:textId="77777777" w:rsidR="00EA5A3C" w:rsidRPr="009E7F1C" w:rsidRDefault="00EA5A3C" w:rsidP="002B0BBC">
      <w:pPr>
        <w:pStyle w:val="Akapitzlist"/>
        <w:numPr>
          <w:ilvl w:val="2"/>
          <w:numId w:val="28"/>
        </w:numPr>
        <w:tabs>
          <w:tab w:val="clear" w:pos="1276"/>
        </w:tabs>
        <w:spacing w:after="120" w:line="360" w:lineRule="auto"/>
        <w:ind w:left="1560" w:hanging="709"/>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Ochrona obejmuje szkody wyrządzone przez produkty wprowadzone kiedykolwiek do obrotu. </w:t>
      </w:r>
    </w:p>
    <w:p w14:paraId="104BE732" w14:textId="77777777" w:rsidR="00EA5A3C" w:rsidRPr="009E7F1C" w:rsidRDefault="00EA5A3C" w:rsidP="002B0BBC">
      <w:pPr>
        <w:pStyle w:val="Akapitzlist"/>
        <w:numPr>
          <w:ilvl w:val="2"/>
          <w:numId w:val="28"/>
        </w:numPr>
        <w:tabs>
          <w:tab w:val="clear" w:pos="1276"/>
        </w:tabs>
        <w:spacing w:after="12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Ubezpieczenie odpowiedzialności cywilnej z tytułu wadliwego wykonania robót lub usług;</w:t>
      </w:r>
    </w:p>
    <w:p w14:paraId="4AF122EF" w14:textId="77777777" w:rsidR="00EA5A3C" w:rsidRPr="009E7F1C" w:rsidRDefault="00EA5A3C" w:rsidP="002B0BBC">
      <w:pPr>
        <w:pStyle w:val="Akapitzlist"/>
        <w:numPr>
          <w:ilvl w:val="2"/>
          <w:numId w:val="28"/>
        </w:numPr>
        <w:tabs>
          <w:tab w:val="clear" w:pos="1276"/>
        </w:tabs>
        <w:spacing w:after="12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Ubezpieczenie odpowiedzialności cywilnej inwestora w procesach inwestycyjnych, nie dotyczy odpowiedzialności cywilnej zawodowej;</w:t>
      </w:r>
    </w:p>
    <w:p w14:paraId="1FD60664" w14:textId="77777777" w:rsidR="00EA5A3C" w:rsidRPr="009E7F1C" w:rsidRDefault="00EA5A3C" w:rsidP="002B0BBC">
      <w:pPr>
        <w:pStyle w:val="Akapitzlist"/>
        <w:numPr>
          <w:ilvl w:val="2"/>
          <w:numId w:val="28"/>
        </w:numPr>
        <w:tabs>
          <w:tab w:val="clear" w:pos="1276"/>
        </w:tabs>
        <w:spacing w:after="12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Szkody wyrządzone podmiotom powiązanym kapitałowo</w:t>
      </w:r>
      <w:r w:rsidRPr="009E7F1C">
        <w:rPr>
          <w:rFonts w:asciiTheme="minorHAnsi" w:eastAsia="Calibri" w:hAnsiTheme="minorHAnsi" w:cs="Verdana"/>
          <w:sz w:val="20"/>
          <w:szCs w:val="20"/>
          <w:lang w:eastAsia="en-US"/>
        </w:rPr>
        <w:t xml:space="preserve"> z ubezpieczonym w tym Gminie Tarnobrzeg.</w:t>
      </w:r>
    </w:p>
    <w:p w14:paraId="70BFDC74" w14:textId="7C0B70D4" w:rsidR="00EA5A3C" w:rsidRPr="009E7F1C" w:rsidRDefault="00EA5A3C" w:rsidP="002B0BBC">
      <w:pPr>
        <w:pStyle w:val="Akapitzlist"/>
        <w:numPr>
          <w:ilvl w:val="2"/>
          <w:numId w:val="28"/>
        </w:numPr>
        <w:tabs>
          <w:tab w:val="clear" w:pos="1276"/>
        </w:tabs>
        <w:spacing w:after="120" w:line="360" w:lineRule="auto"/>
        <w:ind w:left="1560" w:hanging="709"/>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Ubezpieczenie odpowiedzialności cywilnej za szkody powstałe wskutek awarii, uszkodzenia, zniszczenia, niewłaściwego działania lub braku działania bądź nieszczelności sieci wodnokanalizacyjnej, oczyszczalni ścieków oraz infrastruktury </w:t>
      </w:r>
      <w:r w:rsidR="00066855">
        <w:rPr>
          <w:rFonts w:asciiTheme="minorHAnsi" w:hAnsiTheme="minorHAnsi" w:cs="Calibri"/>
          <w:bCs/>
          <w:kern w:val="32"/>
          <w:sz w:val="20"/>
          <w:szCs w:val="20"/>
        </w:rPr>
        <w:t xml:space="preserve">technicznej jej towarzyszącej, </w:t>
      </w:r>
      <w:r w:rsidRPr="009E7F1C">
        <w:rPr>
          <w:rFonts w:asciiTheme="minorHAnsi" w:hAnsiTheme="minorHAnsi" w:cs="Calibri"/>
          <w:bCs/>
          <w:kern w:val="32"/>
          <w:sz w:val="20"/>
          <w:szCs w:val="20"/>
        </w:rPr>
        <w:t>w tym cofnięcia się cieczy w systemach wodnokanalizacyjnych, zamarzania cieczy, zalania, zanieczyszczenia mienia,</w:t>
      </w:r>
    </w:p>
    <w:p w14:paraId="0B793BD7" w14:textId="77777777" w:rsidR="00EA5A3C" w:rsidRPr="009E7F1C" w:rsidRDefault="00EA5A3C" w:rsidP="002B0BBC">
      <w:pPr>
        <w:pStyle w:val="Akapitzlist"/>
        <w:numPr>
          <w:ilvl w:val="2"/>
          <w:numId w:val="28"/>
        </w:numPr>
        <w:tabs>
          <w:tab w:val="clear" w:pos="1276"/>
        </w:tabs>
        <w:spacing w:after="120" w:line="360" w:lineRule="auto"/>
        <w:ind w:left="1560" w:hanging="709"/>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Ubezpieczenie odpowiedzialności cywilnej za szkody powstałe wskutek wykonywania prac </w:t>
      </w:r>
      <w:r w:rsidRPr="009E7F1C">
        <w:rPr>
          <w:rFonts w:asciiTheme="minorHAnsi" w:hAnsiTheme="minorHAnsi" w:cs="Calibri"/>
          <w:bCs/>
          <w:kern w:val="32"/>
          <w:sz w:val="20"/>
          <w:szCs w:val="20"/>
        </w:rPr>
        <w:br/>
        <w:t>i robót budowlanych związanych z prowadzoną działalnością;</w:t>
      </w:r>
    </w:p>
    <w:p w14:paraId="44F95796" w14:textId="77777777"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b/>
          <w:sz w:val="20"/>
          <w:szCs w:val="20"/>
        </w:rPr>
      </w:pPr>
      <w:r w:rsidRPr="009E7F1C">
        <w:rPr>
          <w:rFonts w:asciiTheme="minorHAnsi" w:hAnsiTheme="minorHAnsi" w:cs="Calibri"/>
          <w:sz w:val="20"/>
          <w:szCs w:val="20"/>
        </w:rPr>
        <w:t xml:space="preserve">Szkody wyrządzone przez pracowników Ubezpieczonego, w tym podczas podróży służbowych. Niniejsze dotyczy odpowiedzialności Ubezpieczonego za pracowników za wyrządzone szkody (w tym zakresie pracownicy są Ubezpieczonymi). Limit odpowiedzialności Ubezpieczyciela </w:t>
      </w:r>
      <w:r w:rsidRPr="009E7F1C">
        <w:rPr>
          <w:rFonts w:asciiTheme="minorHAnsi" w:hAnsiTheme="minorHAnsi" w:cs="Calibri"/>
          <w:b/>
          <w:sz w:val="20"/>
          <w:szCs w:val="20"/>
        </w:rPr>
        <w:t>200.000,00 PLN.</w:t>
      </w:r>
    </w:p>
    <w:p w14:paraId="2CA1DCFA" w14:textId="77777777"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 xml:space="preserve">Ubezpieczenie odpowiedzialności cywilnej pracodawcy z tytułu wypadków przy pracy. Limit odpowiedzialności Ubezpieczyciela </w:t>
      </w:r>
      <w:r w:rsidRPr="009E7F1C">
        <w:rPr>
          <w:rFonts w:asciiTheme="minorHAnsi" w:hAnsiTheme="minorHAnsi" w:cs="Calibri"/>
          <w:b/>
          <w:sz w:val="20"/>
          <w:szCs w:val="20"/>
        </w:rPr>
        <w:t>500.000,00 PLN.</w:t>
      </w:r>
      <w:r w:rsidRPr="009E7F1C">
        <w:rPr>
          <w:rFonts w:asciiTheme="minorHAnsi" w:hAnsiTheme="minorHAnsi" w:cs="Calibri"/>
          <w:sz w:val="20"/>
          <w:szCs w:val="20"/>
        </w:rPr>
        <w:t xml:space="preserve"> Jeżeli szkoda została wyrządzona pracownikowi bez związku ze stosunkiem pracy (np. jako użytkownikowi infrastruktury ubezpieczonego, korzystającemu z usług ubezpieczonego), pracownik ten traktowany jest na zasadach ogólnych – jako osoba trzecia. Przez pracownika rozumie się osobę wykonująca pracę na podstawie umów wskazanych w kodeksie pracy, umów cywilnoprawnych oraz stażystów, praktykantów, pracowników tymczasowych, menadżerów, osoby skazane wykonujące prace w zw. z orzeczonym środkiem karny, środkiem probacyjnym, kara ograniczenia wolności, sankcją karną z kodeksu wykroczeń, ochotnicze hufce pracy – pod nadzorem i kierownictwem Ubezpieczonego.</w:t>
      </w:r>
    </w:p>
    <w:p w14:paraId="58A7213C" w14:textId="77777777"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Ubezpieczenie odpowiedzialności cywilnej za szkody wyrządzone w elementach roślinnych, m.in. drzewostanie, uprawach, trawnikach, kwietnikach i innych zielonych elementach architektury krajobrazu.</w:t>
      </w:r>
    </w:p>
    <w:p w14:paraId="1EB2E067" w14:textId="77777777"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 xml:space="preserve">Ubezpieczenie odpowiedzialności za szkody powstałe po wykonaniu pracy lub usługi, </w:t>
      </w:r>
    </w:p>
    <w:p w14:paraId="4F578E95" w14:textId="58EAC9C1" w:rsidR="00EA5A3C" w:rsidRPr="007624B2"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lastRenderedPageBreak/>
        <w:t xml:space="preserve">Ubezpieczenie odpowiedzialności cywilnej z tytułu odpowiedzialności za szkody związane </w:t>
      </w:r>
      <w:r w:rsidRPr="009E7F1C">
        <w:rPr>
          <w:rFonts w:asciiTheme="minorHAnsi" w:hAnsiTheme="minorHAnsi" w:cs="Calibri"/>
          <w:sz w:val="20"/>
          <w:szCs w:val="20"/>
        </w:rPr>
        <w:br/>
        <w:t>z przedostaniem się do powietrza, wody i gruntu niebezpiecznych substancji, a także koszty poniesione przez osobę trzecią w celu usunięcia i oczyszczenia z powietrza, wody lub gruntu substancji niebezpiecznej oraz jej utylizacji, pod warunkiem, że przyczyna przedostania się substancji niebezpiecznej była nagła i przypadkowa.</w:t>
      </w:r>
      <w:r w:rsidRPr="009E7F1C">
        <w:rPr>
          <w:rFonts w:asciiTheme="minorHAnsi" w:hAnsiTheme="minorHAnsi"/>
          <w:sz w:val="20"/>
          <w:szCs w:val="20"/>
        </w:rPr>
        <w:t xml:space="preserve"> </w:t>
      </w:r>
      <w:r w:rsidRPr="009E7F1C">
        <w:rPr>
          <w:rFonts w:asciiTheme="minorHAnsi" w:hAnsiTheme="minorHAnsi" w:cs="Calibri"/>
          <w:sz w:val="20"/>
          <w:szCs w:val="20"/>
        </w:rPr>
        <w:t xml:space="preserve">Limit odpowiedzialności Ubezpieczyciela </w:t>
      </w:r>
      <w:r w:rsidRPr="009E7F1C">
        <w:rPr>
          <w:rFonts w:asciiTheme="minorHAnsi" w:hAnsiTheme="minorHAnsi" w:cs="Calibri"/>
          <w:b/>
          <w:sz w:val="20"/>
          <w:szCs w:val="20"/>
        </w:rPr>
        <w:t>200.000,00 PLN</w:t>
      </w:r>
      <w:r w:rsidRPr="009E7F1C">
        <w:rPr>
          <w:rFonts w:asciiTheme="minorHAnsi" w:hAnsiTheme="minorHAnsi" w:cs="Calibri"/>
          <w:sz w:val="20"/>
          <w:szCs w:val="20"/>
        </w:rPr>
        <w:t xml:space="preserve">. </w:t>
      </w:r>
      <w:r w:rsidRPr="007624B2">
        <w:rPr>
          <w:rFonts w:asciiTheme="minorHAnsi" w:hAnsiTheme="minorHAnsi" w:cs="Calibri"/>
          <w:sz w:val="20"/>
          <w:szCs w:val="20"/>
        </w:rPr>
        <w:t>Przez przedostanie się niebezpiecznej substancji do powietrza, wody lub gruntu rozumie się m.in.: wprowadzenie bezpośrednie lub pośrednie, wydzielenie, rozrzucenie, rozpylenie, rozlanie, wyciek, wylanie, wtłoczenie, wyrzucenie oraz inne formy uwolnienia niebezpiecznych substancji do powietrza, wody lub gruntu. Przez substancje niebezpieczne rozumie się pierwiastki chemiczne i ich związki, mieszaniny i roztwory występujące w środowisku lub powstałe w wyniku działalności człowieka.</w:t>
      </w:r>
    </w:p>
    <w:p w14:paraId="6D05C8B0" w14:textId="77777777"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 xml:space="preserve">Ubezpieczenie odpowiedzialności cywilnej za szkody wyrządzone przez podwykonawców Ubezpieczającego/Ubezpieczonego z prawem regresu do podwykonawcy niebędącym osobą fizyczną. </w:t>
      </w:r>
    </w:p>
    <w:p w14:paraId="11F0EA9F" w14:textId="6B2A7F2F"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 xml:space="preserve">Ubezpieczenie odpowiedzialności cywilnej z tytułu odpowiedzialności za szkody w mieniu (nieruchomościach), którym Zamawiający władał na podstawie umowy najmu, dzierżawy, leasingu lub innej podobnej umowy nienazwanej. </w:t>
      </w:r>
    </w:p>
    <w:p w14:paraId="626591C7" w14:textId="5BCBEC5C"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b/>
          <w:sz w:val="20"/>
          <w:szCs w:val="20"/>
        </w:rPr>
      </w:pPr>
      <w:r w:rsidRPr="009E7F1C">
        <w:rPr>
          <w:rFonts w:asciiTheme="minorHAnsi" w:hAnsiTheme="minorHAnsi" w:cs="Calibri"/>
          <w:sz w:val="20"/>
          <w:szCs w:val="20"/>
        </w:rPr>
        <w:t xml:space="preserve">Ubezpieczenie odpowiedzialności cywilnej z tytułu odpowiedzialności za szkody w mieniu (ruchomości), którym Zamawiający władał na podstawie umowy najmu, dzierżawy, leasingu lub innej podobnej umowy nienazwanej. Limit odpowiedzialności Ubezpieczyciela </w:t>
      </w:r>
      <w:r w:rsidRPr="009E7F1C">
        <w:rPr>
          <w:rFonts w:asciiTheme="minorHAnsi" w:hAnsiTheme="minorHAnsi" w:cs="Calibri"/>
          <w:b/>
          <w:sz w:val="20"/>
          <w:szCs w:val="20"/>
        </w:rPr>
        <w:t>500.000,00 PLN.</w:t>
      </w:r>
    </w:p>
    <w:p w14:paraId="6D966C16" w14:textId="7C2798A6"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Ubezpieczenie odpowiedzialności cywilnej za szkody wyrządzone przez pojazdy niepodlegające obowiązkowemu ubezpieczeniu odpowiedzialności cywilnej</w:t>
      </w:r>
      <w:r w:rsidR="00E8402A">
        <w:rPr>
          <w:rFonts w:asciiTheme="minorHAnsi" w:hAnsiTheme="minorHAnsi" w:cs="Calibri"/>
          <w:sz w:val="20"/>
          <w:szCs w:val="20"/>
        </w:rPr>
        <w:t xml:space="preserve">. </w:t>
      </w:r>
      <w:r w:rsidR="00E8402A" w:rsidRPr="00E8402A">
        <w:rPr>
          <w:rFonts w:asciiTheme="minorHAnsi" w:hAnsiTheme="minorHAnsi" w:cs="Calibri"/>
          <w:bCs/>
          <w:sz w:val="20"/>
          <w:szCs w:val="20"/>
        </w:rPr>
        <w:t>Zakres ubezpieczenia obejmuje szkody wyrządzone przez pojazdy niezależnie od tego, czy pojazd podlega obowiązkowemu ubezpieczeniu OC, jednakże niniejsza umowa nie obejmuje szkód spowodowanych przez pojazdy poruszające się po drodze publicznej i nie ma na celu wypełnienia ustawowego obowiązku zawarcia umowy ubezpieczenia posiadacza pojazdu mechanicznego</w:t>
      </w:r>
      <w:r w:rsidR="00E8402A">
        <w:rPr>
          <w:rFonts w:asciiTheme="minorHAnsi" w:hAnsiTheme="minorHAnsi" w:cs="Calibri"/>
          <w:bCs/>
          <w:sz w:val="20"/>
          <w:szCs w:val="20"/>
        </w:rPr>
        <w:t xml:space="preserve"> – do pełnej wysokości sumy gwarancyjnej</w:t>
      </w:r>
      <w:r w:rsidRPr="009E7F1C">
        <w:rPr>
          <w:rFonts w:asciiTheme="minorHAnsi" w:hAnsiTheme="minorHAnsi" w:cs="Calibri"/>
          <w:sz w:val="20"/>
          <w:szCs w:val="20"/>
        </w:rPr>
        <w:t xml:space="preserve">. </w:t>
      </w:r>
    </w:p>
    <w:p w14:paraId="3EBD7E4E" w14:textId="06391768"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Ubezpieczenie odpowiedzialności cywilnej za szkody wynikłe z działania młotów pneumaty</w:t>
      </w:r>
      <w:r w:rsidR="00066855">
        <w:rPr>
          <w:rFonts w:asciiTheme="minorHAnsi" w:hAnsiTheme="minorHAnsi" w:cs="Calibri"/>
          <w:sz w:val="20"/>
          <w:szCs w:val="20"/>
        </w:rPr>
        <w:t>cznych, hydraulicznych, kafarów</w:t>
      </w:r>
      <w:r w:rsidRPr="009E7F1C">
        <w:rPr>
          <w:rFonts w:asciiTheme="minorHAnsi" w:hAnsiTheme="minorHAnsi" w:cs="Calibri"/>
          <w:sz w:val="20"/>
          <w:szCs w:val="20"/>
        </w:rPr>
        <w:t xml:space="preserve"> oraz w zw. z wibracjami, osunięciem się gruntu. Limit odpowiedzialności na jedno i wszystkie zdarzenia: </w:t>
      </w:r>
      <w:r w:rsidRPr="009E7F1C">
        <w:rPr>
          <w:rFonts w:asciiTheme="minorHAnsi" w:hAnsiTheme="minorHAnsi" w:cs="Calibri"/>
          <w:b/>
          <w:sz w:val="20"/>
          <w:szCs w:val="20"/>
        </w:rPr>
        <w:t>200 000,00 zł</w:t>
      </w:r>
    </w:p>
    <w:p w14:paraId="06A348FC" w14:textId="5ACA5516"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Ubezpieczenie odpowiedzialności cywilnej za szkody</w:t>
      </w:r>
      <w:r w:rsidRPr="009E7F1C">
        <w:rPr>
          <w:rFonts w:asciiTheme="minorHAnsi" w:hAnsiTheme="minorHAnsi" w:cs="Calibri"/>
          <w:b/>
          <w:sz w:val="20"/>
          <w:szCs w:val="20"/>
        </w:rPr>
        <w:t xml:space="preserve"> </w:t>
      </w:r>
      <w:r w:rsidRPr="009E7F1C">
        <w:rPr>
          <w:rFonts w:asciiTheme="minorHAnsi" w:hAnsiTheme="minorHAnsi" w:cs="Calibri"/>
          <w:sz w:val="20"/>
          <w:szCs w:val="20"/>
        </w:rPr>
        <w:t xml:space="preserve">w środkach transportu podczas prac ładunkowych, rozładunkowych, przeładunkowych Limit odpowiedzialności na jedno i wszystkie zdarzenia: </w:t>
      </w:r>
      <w:r w:rsidRPr="009E7F1C">
        <w:rPr>
          <w:rFonts w:asciiTheme="minorHAnsi" w:hAnsiTheme="minorHAnsi" w:cs="Calibri"/>
          <w:b/>
          <w:sz w:val="20"/>
          <w:szCs w:val="20"/>
        </w:rPr>
        <w:t>100 000,00 zł</w:t>
      </w:r>
    </w:p>
    <w:p w14:paraId="4133AC6F" w14:textId="3181F756"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4F1B3E">
        <w:rPr>
          <w:rFonts w:asciiTheme="minorHAnsi" w:hAnsiTheme="minorHAnsi" w:cs="Calibri"/>
          <w:sz w:val="20"/>
          <w:szCs w:val="20"/>
        </w:rPr>
        <w:lastRenderedPageBreak/>
        <w:t>Ubezpieczenie odpowiedzialności za szkody</w:t>
      </w:r>
      <w:r w:rsidRPr="004F1B3E">
        <w:rPr>
          <w:rFonts w:asciiTheme="minorHAnsi" w:hAnsiTheme="minorHAnsi" w:cs="Calibri"/>
          <w:b/>
          <w:sz w:val="20"/>
          <w:szCs w:val="20"/>
        </w:rPr>
        <w:t xml:space="preserve"> </w:t>
      </w:r>
      <w:r w:rsidRPr="004F1B3E">
        <w:rPr>
          <w:rFonts w:asciiTheme="minorHAnsi" w:hAnsiTheme="minorHAnsi" w:cs="Calibri"/>
          <w:sz w:val="20"/>
          <w:szCs w:val="20"/>
        </w:rPr>
        <w:t>wyrządzone w</w:t>
      </w:r>
      <w:r w:rsidR="003D4601" w:rsidRPr="004F1B3E">
        <w:rPr>
          <w:rFonts w:asciiTheme="minorHAnsi" w:hAnsiTheme="minorHAnsi" w:cs="Calibri"/>
          <w:sz w:val="20"/>
          <w:szCs w:val="20"/>
        </w:rPr>
        <w:t>e wszelkiego typu</w:t>
      </w:r>
      <w:r w:rsidRPr="004F1B3E">
        <w:rPr>
          <w:rFonts w:asciiTheme="minorHAnsi" w:hAnsiTheme="minorHAnsi" w:cs="Calibri"/>
          <w:sz w:val="20"/>
          <w:szCs w:val="20"/>
        </w:rPr>
        <w:t xml:space="preserve"> podziemnych instalacjach</w:t>
      </w:r>
      <w:r w:rsidR="00873960" w:rsidRPr="004F1B3E">
        <w:rPr>
          <w:rFonts w:asciiTheme="minorHAnsi" w:hAnsiTheme="minorHAnsi" w:cs="Calibri"/>
          <w:sz w:val="20"/>
          <w:szCs w:val="20"/>
        </w:rPr>
        <w:t xml:space="preserve"> i </w:t>
      </w:r>
      <w:r w:rsidRPr="004F1B3E">
        <w:rPr>
          <w:rFonts w:asciiTheme="minorHAnsi" w:hAnsiTheme="minorHAnsi" w:cs="Calibri"/>
          <w:sz w:val="20"/>
          <w:szCs w:val="20"/>
        </w:rPr>
        <w:t xml:space="preserve">urządzeniach w czasie wykonywania prac lub świadczenia usług </w:t>
      </w:r>
      <w:r w:rsidR="00873960" w:rsidRPr="004F1B3E">
        <w:rPr>
          <w:rFonts w:asciiTheme="minorHAnsi" w:hAnsiTheme="minorHAnsi" w:cs="Calibri"/>
          <w:sz w:val="20"/>
          <w:szCs w:val="20"/>
        </w:rPr>
        <w:t>(w tym uszkodzenia kabla telekomunikacyjnego przez koparkę</w:t>
      </w:r>
      <w:r w:rsidR="00A45A6C" w:rsidRPr="004F1B3E">
        <w:rPr>
          <w:rFonts w:asciiTheme="minorHAnsi" w:hAnsiTheme="minorHAnsi" w:cs="Calibri"/>
          <w:sz w:val="20"/>
          <w:szCs w:val="20"/>
        </w:rPr>
        <w:t xml:space="preserve"> lub inny pojazd użytkowany przez Ubezpieczonego</w:t>
      </w:r>
      <w:r w:rsidR="00873960" w:rsidRPr="004F1B3E">
        <w:rPr>
          <w:rFonts w:asciiTheme="minorHAnsi" w:hAnsiTheme="minorHAnsi" w:cs="Calibri"/>
          <w:sz w:val="20"/>
          <w:szCs w:val="20"/>
        </w:rPr>
        <w:t xml:space="preserve">) </w:t>
      </w:r>
      <w:r w:rsidRPr="004F1B3E">
        <w:rPr>
          <w:rFonts w:asciiTheme="minorHAnsi" w:hAnsiTheme="minorHAnsi" w:cs="Calibri"/>
          <w:sz w:val="20"/>
          <w:szCs w:val="20"/>
        </w:rPr>
        <w:t>oraz po ich</w:t>
      </w:r>
      <w:r w:rsidRPr="009E7F1C">
        <w:rPr>
          <w:rFonts w:asciiTheme="minorHAnsi" w:hAnsiTheme="minorHAnsi" w:cs="Calibri"/>
          <w:sz w:val="20"/>
          <w:szCs w:val="20"/>
        </w:rPr>
        <w:t xml:space="preserve"> zakończeniu wyrządzone osobom trz</w:t>
      </w:r>
      <w:r w:rsidR="00873960">
        <w:rPr>
          <w:rFonts w:asciiTheme="minorHAnsi" w:hAnsiTheme="minorHAnsi" w:cs="Calibri"/>
          <w:sz w:val="20"/>
          <w:szCs w:val="20"/>
        </w:rPr>
        <w:t>ecim.</w:t>
      </w:r>
    </w:p>
    <w:p w14:paraId="766B03B3" w14:textId="77777777"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 xml:space="preserve">Odpowiedzialność cywilna za tzw. czyste straty finansowe, w tym braku dostępu lub braku możliwości korzystania. Odpowiedzialność w ramach szkód w postaci czystych strat finansowych ograniczona jest do limitu odpowiedzialności w wysokości </w:t>
      </w:r>
      <w:r w:rsidRPr="009E7F1C">
        <w:rPr>
          <w:rFonts w:asciiTheme="minorHAnsi" w:hAnsiTheme="minorHAnsi" w:cs="Calibri"/>
          <w:b/>
          <w:sz w:val="20"/>
          <w:szCs w:val="20"/>
        </w:rPr>
        <w:t>50.000,00 PLN.</w:t>
      </w:r>
      <w:r w:rsidRPr="009E7F1C">
        <w:rPr>
          <w:rFonts w:asciiTheme="minorHAnsi" w:hAnsiTheme="minorHAnsi" w:cs="Calibri"/>
          <w:sz w:val="20"/>
          <w:szCs w:val="20"/>
        </w:rPr>
        <w:t xml:space="preserve"> </w:t>
      </w:r>
    </w:p>
    <w:p w14:paraId="0279E104" w14:textId="77777777"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Ubezpieczenie odpowiedzialności cywilnej za szkody powstałe w zw. z niedostarczeniem wody lub dostarczeniem o niewłaściwych parametrach oraz nieodebraniem ścieków kanalizacyjnych.</w:t>
      </w:r>
    </w:p>
    <w:p w14:paraId="18BA1B04" w14:textId="77777777"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 xml:space="preserve">Odpowiedzialność za szkody wyrządzone wskutek przeniesienia choroby zakaźnej (w tym HIV, WZW i inne zgodnie z ustawa o chorobach zakaźnych i zakażeniach). Limit odpowiedzialności Ubezpieczyciela </w:t>
      </w:r>
      <w:r w:rsidRPr="009E7F1C">
        <w:rPr>
          <w:rFonts w:asciiTheme="minorHAnsi" w:hAnsiTheme="minorHAnsi" w:cs="Calibri"/>
          <w:b/>
          <w:sz w:val="20"/>
          <w:szCs w:val="20"/>
        </w:rPr>
        <w:t>200.000,00 PLN.</w:t>
      </w:r>
    </w:p>
    <w:p w14:paraId="36AB23A6" w14:textId="699ED120"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Odpowiedzialność za szkody powstałe podczas prac – obr</w:t>
      </w:r>
      <w:r w:rsidR="00066855">
        <w:rPr>
          <w:rFonts w:asciiTheme="minorHAnsi" w:hAnsiTheme="minorHAnsi" w:cs="Calibri"/>
          <w:sz w:val="20"/>
          <w:szCs w:val="20"/>
        </w:rPr>
        <w:t>óbki, naprawy, czyszczenia etc.</w:t>
      </w:r>
      <w:r w:rsidRPr="009E7F1C">
        <w:rPr>
          <w:rFonts w:asciiTheme="minorHAnsi" w:hAnsiTheme="minorHAnsi" w:cs="Calibri"/>
          <w:sz w:val="20"/>
          <w:szCs w:val="20"/>
        </w:rPr>
        <w:t xml:space="preserve"> Limit odpowiedzialności Ubezpieczyciela </w:t>
      </w:r>
      <w:r w:rsidRPr="009E7F1C">
        <w:rPr>
          <w:rFonts w:asciiTheme="minorHAnsi" w:hAnsiTheme="minorHAnsi" w:cs="Calibri"/>
          <w:b/>
          <w:sz w:val="20"/>
          <w:szCs w:val="20"/>
        </w:rPr>
        <w:t>300.000,00 PLN.</w:t>
      </w:r>
    </w:p>
    <w:p w14:paraId="5E8374D0" w14:textId="07110B41"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b/>
          <w:sz w:val="20"/>
          <w:szCs w:val="20"/>
        </w:rPr>
      </w:pPr>
      <w:r w:rsidRPr="009E7F1C">
        <w:rPr>
          <w:rFonts w:asciiTheme="minorHAnsi" w:hAnsiTheme="minorHAnsi" w:cs="Calibri"/>
          <w:sz w:val="20"/>
          <w:szCs w:val="20"/>
        </w:rPr>
        <w:t>Odpowiedzialność za szkody powstałe w mieniu będącym w pieczy, pod kontrolą, dozorem ubezpieczającego</w:t>
      </w:r>
      <w:r w:rsidR="00DF035B">
        <w:rPr>
          <w:rFonts w:asciiTheme="minorHAnsi" w:hAnsiTheme="minorHAnsi" w:cs="Calibri"/>
          <w:sz w:val="20"/>
          <w:szCs w:val="20"/>
        </w:rPr>
        <w:t xml:space="preserve"> </w:t>
      </w:r>
      <w:r w:rsidR="004468C9">
        <w:rPr>
          <w:rFonts w:asciiTheme="minorHAnsi" w:hAnsiTheme="minorHAnsi" w:cs="Calibri"/>
          <w:sz w:val="20"/>
          <w:szCs w:val="20"/>
        </w:rPr>
        <w:t>/</w:t>
      </w:r>
      <w:r w:rsidR="00DF035B">
        <w:rPr>
          <w:rFonts w:asciiTheme="minorHAnsi" w:hAnsiTheme="minorHAnsi" w:cs="Calibri"/>
          <w:sz w:val="20"/>
          <w:szCs w:val="20"/>
        </w:rPr>
        <w:t xml:space="preserve"> </w:t>
      </w:r>
      <w:r w:rsidR="004468C9">
        <w:rPr>
          <w:rFonts w:asciiTheme="minorHAnsi" w:hAnsiTheme="minorHAnsi" w:cs="Calibri"/>
          <w:sz w:val="20"/>
          <w:szCs w:val="20"/>
        </w:rPr>
        <w:t>Ubezpieczonego</w:t>
      </w:r>
      <w:r w:rsidRPr="009E7F1C">
        <w:rPr>
          <w:rFonts w:asciiTheme="minorHAnsi" w:hAnsiTheme="minorHAnsi" w:cs="Calibri"/>
          <w:sz w:val="20"/>
          <w:szCs w:val="20"/>
        </w:rPr>
        <w:t xml:space="preserve">. Limit odpowiedzialności Ubezpieczyciela </w:t>
      </w:r>
      <w:r w:rsidR="00066855">
        <w:rPr>
          <w:rFonts w:asciiTheme="minorHAnsi" w:hAnsiTheme="minorHAnsi" w:cs="Calibri"/>
          <w:b/>
          <w:sz w:val="20"/>
          <w:szCs w:val="20"/>
        </w:rPr>
        <w:t xml:space="preserve">300.000,00 </w:t>
      </w:r>
      <w:r w:rsidRPr="009E7F1C">
        <w:rPr>
          <w:rFonts w:asciiTheme="minorHAnsi" w:hAnsiTheme="minorHAnsi" w:cs="Calibri"/>
          <w:b/>
          <w:sz w:val="20"/>
          <w:szCs w:val="20"/>
        </w:rPr>
        <w:t>PLN.</w:t>
      </w:r>
    </w:p>
    <w:p w14:paraId="742543C6" w14:textId="1CD17BCA"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b/>
          <w:sz w:val="20"/>
          <w:szCs w:val="20"/>
        </w:rPr>
      </w:pPr>
      <w:r w:rsidRPr="009E7F1C">
        <w:rPr>
          <w:rFonts w:asciiTheme="minorHAnsi" w:hAnsiTheme="minorHAnsi" w:cs="Calibri"/>
          <w:sz w:val="20"/>
          <w:szCs w:val="20"/>
        </w:rPr>
        <w:t xml:space="preserve">Odpowiedzialność za szkody powstałe w środkach transportu, opakowaniach ładunku, kontenerach podczas prac załadunkowych i rozładunkowych oraz czynności bezpośrednio z nimi związanymi. Limit odpowiedzialności Ubezpieczyciela </w:t>
      </w:r>
      <w:r w:rsidRPr="009E7F1C">
        <w:rPr>
          <w:rFonts w:asciiTheme="minorHAnsi" w:hAnsiTheme="minorHAnsi" w:cs="Calibri"/>
          <w:b/>
          <w:sz w:val="20"/>
          <w:szCs w:val="20"/>
        </w:rPr>
        <w:t>200.000,00 PLN.</w:t>
      </w:r>
    </w:p>
    <w:p w14:paraId="54A5F891" w14:textId="16AF9857"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eastAsia="Calibri" w:hAnsiTheme="minorHAnsi" w:cs="Verdana"/>
          <w:sz w:val="20"/>
          <w:szCs w:val="20"/>
          <w:lang w:eastAsia="en-US"/>
        </w:rPr>
        <w:t>Ponadto zakresem ubezpieczenia powinny być objęte szkody wyrządzone wskutek rażącego niedbalstwa Ubezp</w:t>
      </w:r>
      <w:r w:rsidR="00492061">
        <w:rPr>
          <w:rFonts w:asciiTheme="minorHAnsi" w:eastAsia="Calibri" w:hAnsiTheme="minorHAnsi" w:cs="Verdana"/>
          <w:sz w:val="20"/>
          <w:szCs w:val="20"/>
          <w:lang w:eastAsia="en-US"/>
        </w:rPr>
        <w:t>ieczonego i jego pracowników,</w:t>
      </w:r>
      <w:r w:rsidRPr="009E7F1C">
        <w:rPr>
          <w:rFonts w:asciiTheme="minorHAnsi" w:eastAsia="Calibri" w:hAnsiTheme="minorHAnsi" w:cs="Verdana"/>
          <w:sz w:val="20"/>
          <w:szCs w:val="20"/>
          <w:lang w:eastAsia="en-US"/>
        </w:rPr>
        <w:t xml:space="preserve"> w </w:t>
      </w:r>
      <w:r w:rsidR="00066855" w:rsidRPr="009E7F1C">
        <w:rPr>
          <w:rFonts w:asciiTheme="minorHAnsi" w:eastAsia="Calibri" w:hAnsiTheme="minorHAnsi" w:cs="Verdana"/>
          <w:sz w:val="20"/>
          <w:szCs w:val="20"/>
          <w:lang w:eastAsia="en-US"/>
        </w:rPr>
        <w:t>przypadku,</w:t>
      </w:r>
      <w:r w:rsidRPr="009E7F1C">
        <w:rPr>
          <w:rFonts w:asciiTheme="minorHAnsi" w:eastAsia="Calibri" w:hAnsiTheme="minorHAnsi" w:cs="Verdana"/>
          <w:sz w:val="20"/>
          <w:szCs w:val="20"/>
          <w:lang w:eastAsia="en-US"/>
        </w:rPr>
        <w:t xml:space="preserve"> gdy Ubezpieczony na podstawie obowiązujących przepisów prawa ponosi za nich odpowiedzialność, jak za działania własne</w:t>
      </w:r>
      <w:r w:rsidR="00492061">
        <w:rPr>
          <w:rFonts w:asciiTheme="minorHAnsi" w:eastAsia="Calibri" w:hAnsiTheme="minorHAnsi" w:cs="Verdana"/>
          <w:sz w:val="20"/>
          <w:szCs w:val="20"/>
          <w:lang w:eastAsia="en-US"/>
        </w:rPr>
        <w:t>.</w:t>
      </w:r>
    </w:p>
    <w:p w14:paraId="0C674C94" w14:textId="0BB7CF97" w:rsidR="00EA5A3C" w:rsidRPr="009E7F1C" w:rsidRDefault="009116CF" w:rsidP="002B0BBC">
      <w:pPr>
        <w:pStyle w:val="3poziomELO"/>
        <w:numPr>
          <w:ilvl w:val="1"/>
          <w:numId w:val="28"/>
        </w:numPr>
        <w:tabs>
          <w:tab w:val="clear" w:pos="747"/>
        </w:tabs>
        <w:spacing w:after="120"/>
        <w:ind w:left="851"/>
        <w:jc w:val="both"/>
        <w:rPr>
          <w:rFonts w:asciiTheme="minorHAnsi" w:hAnsiTheme="minorHAnsi" w:cs="Calibri"/>
        </w:rPr>
      </w:pPr>
      <w:r>
        <w:rPr>
          <w:rFonts w:asciiTheme="minorHAnsi" w:hAnsiTheme="minorHAnsi" w:cs="Calibri"/>
        </w:rPr>
        <w:t>Franszyzy i</w:t>
      </w:r>
      <w:r w:rsidR="00EA5A3C" w:rsidRPr="009E7F1C">
        <w:rPr>
          <w:rFonts w:asciiTheme="minorHAnsi" w:hAnsiTheme="minorHAnsi" w:cs="Calibri"/>
        </w:rPr>
        <w:t xml:space="preserve"> udziały własne:</w:t>
      </w:r>
    </w:p>
    <w:p w14:paraId="71F17C31" w14:textId="31C3F8C8" w:rsidR="00EA5A3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 xml:space="preserve">Franszyza </w:t>
      </w:r>
      <w:r w:rsidR="00B4321E">
        <w:rPr>
          <w:rFonts w:asciiTheme="minorHAnsi" w:hAnsiTheme="minorHAnsi" w:cs="Calibri"/>
          <w:b w:val="0"/>
          <w:sz w:val="20"/>
          <w:szCs w:val="20"/>
        </w:rPr>
        <w:t xml:space="preserve">redukcyjna: </w:t>
      </w:r>
      <w:r w:rsidR="00CD5769">
        <w:rPr>
          <w:rFonts w:asciiTheme="minorHAnsi" w:hAnsiTheme="minorHAnsi" w:cs="Calibri"/>
          <w:sz w:val="20"/>
          <w:szCs w:val="20"/>
        </w:rPr>
        <w:t>zniesiona</w:t>
      </w:r>
      <w:r w:rsidR="00B4321E">
        <w:rPr>
          <w:rFonts w:asciiTheme="minorHAnsi" w:hAnsiTheme="minorHAnsi" w:cs="Calibri"/>
          <w:b w:val="0"/>
          <w:sz w:val="20"/>
          <w:szCs w:val="20"/>
        </w:rPr>
        <w:t>;</w:t>
      </w:r>
    </w:p>
    <w:p w14:paraId="58364701" w14:textId="6D212136"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 xml:space="preserve">Udział własny: </w:t>
      </w:r>
      <w:r w:rsidRPr="00B4321E">
        <w:rPr>
          <w:rFonts w:asciiTheme="minorHAnsi" w:hAnsiTheme="minorHAnsi" w:cs="Calibri"/>
          <w:sz w:val="20"/>
          <w:szCs w:val="20"/>
        </w:rPr>
        <w:t>brak</w:t>
      </w:r>
      <w:r w:rsidR="00B4321E">
        <w:rPr>
          <w:rFonts w:asciiTheme="minorHAnsi" w:hAnsiTheme="minorHAnsi" w:cs="Calibri"/>
          <w:b w:val="0"/>
          <w:sz w:val="20"/>
          <w:szCs w:val="20"/>
        </w:rPr>
        <w:t>;</w:t>
      </w:r>
    </w:p>
    <w:p w14:paraId="354EDE16" w14:textId="1FC7A13A"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 xml:space="preserve">Wprowadza </w:t>
      </w:r>
      <w:r w:rsidR="00066855" w:rsidRPr="009E7F1C">
        <w:rPr>
          <w:rFonts w:asciiTheme="minorHAnsi" w:hAnsiTheme="minorHAnsi" w:cs="Calibri"/>
          <w:b w:val="0"/>
          <w:sz w:val="20"/>
          <w:szCs w:val="20"/>
        </w:rPr>
        <w:t>się franszyzę</w:t>
      </w:r>
      <w:r w:rsidRPr="009E7F1C">
        <w:rPr>
          <w:rFonts w:asciiTheme="minorHAnsi" w:hAnsiTheme="minorHAnsi" w:cs="Calibri"/>
          <w:b w:val="0"/>
          <w:sz w:val="20"/>
          <w:szCs w:val="20"/>
        </w:rPr>
        <w:t xml:space="preserve"> redukcyjną dla szkód wyrządzonych pracownikom odpowiadającej wysokości wypłaconego świadczenia pracownikowi zgodnie z ustawą z dn.30.10.2002 r. </w:t>
      </w:r>
      <w:r w:rsidR="007624B2">
        <w:rPr>
          <w:rFonts w:asciiTheme="minorHAnsi" w:hAnsiTheme="minorHAnsi" w:cs="Calibri"/>
          <w:b w:val="0"/>
          <w:sz w:val="20"/>
          <w:szCs w:val="20"/>
        </w:rPr>
        <w:br/>
      </w:r>
      <w:r w:rsidRPr="009E7F1C">
        <w:rPr>
          <w:rFonts w:asciiTheme="minorHAnsi" w:hAnsiTheme="minorHAnsi" w:cs="Calibri"/>
          <w:b w:val="0"/>
          <w:sz w:val="20"/>
          <w:szCs w:val="20"/>
        </w:rPr>
        <w:t>o ubezpieczeniu społecznym z tytułu wypadku przy pracy i chorób zawodowych</w:t>
      </w:r>
    </w:p>
    <w:p w14:paraId="2DAABAF9" w14:textId="52529F7E"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 xml:space="preserve">Franszyza integralna: </w:t>
      </w:r>
      <w:r w:rsidR="00B4321E" w:rsidRPr="00B4321E">
        <w:rPr>
          <w:rFonts w:asciiTheme="minorHAnsi" w:hAnsiTheme="minorHAnsi" w:cs="Calibri"/>
          <w:sz w:val="20"/>
          <w:szCs w:val="20"/>
        </w:rPr>
        <w:t>zniesiona</w:t>
      </w:r>
      <w:r w:rsidR="00B4321E">
        <w:rPr>
          <w:rFonts w:asciiTheme="minorHAnsi" w:hAnsiTheme="minorHAnsi" w:cs="Calibri"/>
          <w:b w:val="0"/>
          <w:sz w:val="20"/>
          <w:szCs w:val="20"/>
        </w:rPr>
        <w:t>;</w:t>
      </w:r>
    </w:p>
    <w:p w14:paraId="09D3B927" w14:textId="77777777" w:rsidR="00EA5A3C" w:rsidRDefault="00EA5A3C" w:rsidP="002B0BBC">
      <w:pPr>
        <w:pStyle w:val="Nagwek1"/>
        <w:keepNext w:val="0"/>
        <w:numPr>
          <w:ilvl w:val="2"/>
          <w:numId w:val="28"/>
        </w:numPr>
        <w:tabs>
          <w:tab w:val="clear" w:pos="1276"/>
        </w:tabs>
        <w:spacing w:before="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Do każdego wypadku ubezpieczeniowego potrąca się jedną franszyzę, bez względu na liczbę poszkodowanych.</w:t>
      </w:r>
    </w:p>
    <w:p w14:paraId="028C81C1" w14:textId="77777777" w:rsidR="00CD5769" w:rsidRPr="00CD5769" w:rsidRDefault="00CD5769" w:rsidP="002B0BBC">
      <w:pPr>
        <w:pStyle w:val="Bezodstpw"/>
      </w:pPr>
    </w:p>
    <w:p w14:paraId="1A72C6B7" w14:textId="10EEBA6E" w:rsidR="00EA5A3C" w:rsidRPr="002B0BBC" w:rsidRDefault="00EA5A3C" w:rsidP="002B0BBC">
      <w:pPr>
        <w:pStyle w:val="Akapitzlist"/>
        <w:numPr>
          <w:ilvl w:val="0"/>
          <w:numId w:val="12"/>
        </w:numPr>
        <w:spacing w:after="120" w:line="360" w:lineRule="auto"/>
        <w:ind w:left="284"/>
        <w:rPr>
          <w:rFonts w:asciiTheme="minorHAnsi" w:hAnsiTheme="minorHAnsi"/>
          <w:sz w:val="20"/>
          <w:szCs w:val="20"/>
        </w:rPr>
      </w:pPr>
      <w:r w:rsidRPr="002B0BBC">
        <w:rPr>
          <w:rFonts w:asciiTheme="minorHAnsi" w:hAnsiTheme="minorHAnsi" w:cs="Calibri"/>
          <w:b/>
          <w:sz w:val="20"/>
          <w:szCs w:val="20"/>
        </w:rPr>
        <w:t>Suma gwarancyjna</w:t>
      </w:r>
    </w:p>
    <w:p w14:paraId="3B5B239D" w14:textId="664E3EAA" w:rsidR="00DC5400" w:rsidRDefault="00EA5A3C" w:rsidP="002B0BBC">
      <w:pPr>
        <w:pStyle w:val="Nagwek1"/>
        <w:keepNext w:val="0"/>
        <w:numPr>
          <w:ilvl w:val="1"/>
          <w:numId w:val="12"/>
        </w:numPr>
        <w:spacing w:before="0" w:line="360" w:lineRule="auto"/>
        <w:ind w:left="851" w:hanging="567"/>
        <w:jc w:val="both"/>
        <w:rPr>
          <w:rFonts w:asciiTheme="minorHAnsi" w:hAnsiTheme="minorHAnsi" w:cs="Calibri"/>
          <w:b w:val="0"/>
          <w:sz w:val="20"/>
          <w:szCs w:val="20"/>
        </w:rPr>
      </w:pPr>
      <w:r w:rsidRPr="009E7F1C">
        <w:rPr>
          <w:rFonts w:asciiTheme="minorHAnsi" w:hAnsiTheme="minorHAnsi" w:cs="Calibri"/>
          <w:b w:val="0"/>
          <w:sz w:val="20"/>
          <w:szCs w:val="20"/>
        </w:rPr>
        <w:t xml:space="preserve">Suma gwarancyjna </w:t>
      </w:r>
      <w:r w:rsidRPr="009E7F1C">
        <w:rPr>
          <w:rFonts w:asciiTheme="minorHAnsi" w:hAnsiTheme="minorHAnsi" w:cs="Calibri"/>
          <w:sz w:val="20"/>
          <w:szCs w:val="20"/>
        </w:rPr>
        <w:t>wynosi 1 000.000,00 PLN</w:t>
      </w:r>
      <w:r w:rsidRPr="009E7F1C">
        <w:rPr>
          <w:rFonts w:asciiTheme="minorHAnsi" w:hAnsiTheme="minorHAnsi" w:cs="Calibri"/>
          <w:b w:val="0"/>
          <w:sz w:val="20"/>
          <w:szCs w:val="20"/>
        </w:rPr>
        <w:t xml:space="preserve"> (na jeden i wszystkie wypadki </w:t>
      </w:r>
      <w:r w:rsidR="00C46509" w:rsidRPr="00C46509">
        <w:rPr>
          <w:rFonts w:asciiTheme="minorHAnsi" w:hAnsiTheme="minorHAnsi"/>
          <w:b w:val="0"/>
          <w:sz w:val="20"/>
          <w:szCs w:val="20"/>
        </w:rPr>
        <w:t>dla każdego okresu rozliczeniowego</w:t>
      </w:r>
      <w:r w:rsidRPr="009E7F1C">
        <w:rPr>
          <w:rFonts w:asciiTheme="minorHAnsi" w:hAnsiTheme="minorHAnsi" w:cs="Calibri"/>
          <w:b w:val="0"/>
          <w:sz w:val="20"/>
          <w:szCs w:val="20"/>
        </w:rPr>
        <w:t>).</w:t>
      </w:r>
    </w:p>
    <w:p w14:paraId="154239E8" w14:textId="77777777" w:rsidR="00DC5400" w:rsidRPr="00DC5400" w:rsidRDefault="00DC5400" w:rsidP="002B0BBC">
      <w:pPr>
        <w:pStyle w:val="Bezodstpw"/>
      </w:pPr>
    </w:p>
    <w:p w14:paraId="2A8A2092" w14:textId="1CE4B022" w:rsidR="00EA5A3C" w:rsidRPr="002B0BBC" w:rsidRDefault="00EA5A3C" w:rsidP="002B0BBC">
      <w:pPr>
        <w:pStyle w:val="Akapitzlist"/>
        <w:numPr>
          <w:ilvl w:val="0"/>
          <w:numId w:val="12"/>
        </w:numPr>
        <w:spacing w:after="120" w:line="360" w:lineRule="auto"/>
        <w:ind w:left="284"/>
        <w:rPr>
          <w:rFonts w:asciiTheme="minorHAnsi" w:hAnsiTheme="minorHAnsi"/>
          <w:b/>
          <w:sz w:val="20"/>
          <w:szCs w:val="20"/>
        </w:rPr>
      </w:pPr>
      <w:r w:rsidRPr="002B0BBC">
        <w:rPr>
          <w:rFonts w:asciiTheme="minorHAnsi" w:hAnsiTheme="minorHAnsi"/>
          <w:b/>
          <w:sz w:val="20"/>
          <w:szCs w:val="20"/>
        </w:rPr>
        <w:t>Postanowienia dodatkowe i warunki szczególne</w:t>
      </w:r>
    </w:p>
    <w:p w14:paraId="10104740" w14:textId="77777777" w:rsidR="00EA5A3C" w:rsidRPr="009E7F1C" w:rsidRDefault="00EA5A3C" w:rsidP="002B0BBC">
      <w:pPr>
        <w:pStyle w:val="Akapitzlist"/>
        <w:numPr>
          <w:ilvl w:val="1"/>
          <w:numId w:val="12"/>
        </w:numPr>
        <w:spacing w:after="120" w:line="360" w:lineRule="auto"/>
        <w:ind w:left="851" w:hanging="567"/>
        <w:jc w:val="both"/>
        <w:rPr>
          <w:rFonts w:asciiTheme="minorHAnsi" w:hAnsiTheme="minorHAnsi"/>
          <w:sz w:val="20"/>
          <w:szCs w:val="20"/>
        </w:rPr>
      </w:pPr>
      <w:r w:rsidRPr="009E7F1C">
        <w:rPr>
          <w:rFonts w:asciiTheme="minorHAnsi" w:hAnsiTheme="minorHAnsi"/>
          <w:sz w:val="20"/>
          <w:szCs w:val="20"/>
        </w:rPr>
        <w:t>Jeżeli ogólne / szczególne warunki ubezpieczenia (wzorce umowne) stosowane przez Wykonawcę</w:t>
      </w:r>
      <w:r w:rsidRPr="009E7F1C">
        <w:rPr>
          <w:rFonts w:asciiTheme="minorHAnsi" w:hAnsiTheme="minorHAnsi"/>
          <w:b/>
          <w:sz w:val="20"/>
          <w:szCs w:val="20"/>
        </w:rPr>
        <w:t xml:space="preserve"> </w:t>
      </w:r>
      <w:r w:rsidRPr="009E7F1C">
        <w:rPr>
          <w:rFonts w:asciiTheme="minorHAnsi" w:hAnsiTheme="minorHAnsi"/>
          <w:sz w:val="20"/>
          <w:szCs w:val="20"/>
        </w:rPr>
        <w:t xml:space="preserve">przewidują wyłączenie odpowiedzialności za szkody powstałe z kontraktów (umów) zawartych przed zawarciem wnioskowanej umowy ubezpieczenia, nie będą miały one zastosowania na potrzeby przedmiotowej umowy ubezpieczenia odpowiedzialności cywilnej. Nie będą miały również zastosowania postanowienia dotyczące daty początkowej umowy ubezpieczenia. </w:t>
      </w:r>
    </w:p>
    <w:p w14:paraId="5B8A1D4B" w14:textId="0233BA8A" w:rsidR="00EA5A3C" w:rsidRPr="009E7F1C" w:rsidRDefault="00EA5A3C" w:rsidP="002B0BBC">
      <w:pPr>
        <w:pStyle w:val="Akapitzlist"/>
        <w:numPr>
          <w:ilvl w:val="1"/>
          <w:numId w:val="12"/>
        </w:numPr>
        <w:spacing w:after="120" w:line="360" w:lineRule="auto"/>
        <w:ind w:left="851" w:hanging="567"/>
        <w:jc w:val="both"/>
        <w:rPr>
          <w:rFonts w:asciiTheme="minorHAnsi" w:hAnsiTheme="minorHAnsi"/>
          <w:sz w:val="20"/>
          <w:szCs w:val="20"/>
        </w:rPr>
      </w:pPr>
      <w:r w:rsidRPr="009E7F1C">
        <w:rPr>
          <w:rFonts w:asciiTheme="minorHAnsi" w:hAnsiTheme="minorHAnsi"/>
          <w:sz w:val="20"/>
          <w:szCs w:val="20"/>
        </w:rPr>
        <w:t xml:space="preserve">Do umowy ubezpieczenia odpowiedzialności cywilnej będą miały następujące klauzule dodatkowe (treść klauzul stanowi </w:t>
      </w:r>
      <w:r w:rsidRPr="00E42850">
        <w:rPr>
          <w:rFonts w:asciiTheme="minorHAnsi" w:hAnsiTheme="minorHAnsi"/>
          <w:b/>
          <w:sz w:val="20"/>
          <w:szCs w:val="20"/>
        </w:rPr>
        <w:t xml:space="preserve">Załącznik numer </w:t>
      </w:r>
      <w:r w:rsidR="00E42850" w:rsidRPr="00E42850">
        <w:rPr>
          <w:rFonts w:asciiTheme="minorHAnsi" w:hAnsiTheme="minorHAnsi"/>
          <w:b/>
          <w:sz w:val="20"/>
          <w:szCs w:val="20"/>
        </w:rPr>
        <w:t>7</w:t>
      </w:r>
      <w:r w:rsidRPr="00E42850">
        <w:rPr>
          <w:rFonts w:asciiTheme="minorHAnsi" w:hAnsiTheme="minorHAnsi"/>
          <w:b/>
          <w:sz w:val="20"/>
          <w:szCs w:val="20"/>
        </w:rPr>
        <w:t xml:space="preserve"> do SIWZ</w:t>
      </w:r>
      <w:r w:rsidRPr="009E7F1C">
        <w:rPr>
          <w:rFonts w:asciiTheme="minorHAnsi" w:hAnsiTheme="minorHAnsi"/>
          <w:sz w:val="20"/>
          <w:szCs w:val="20"/>
        </w:rPr>
        <w:t>):</w:t>
      </w:r>
    </w:p>
    <w:p w14:paraId="5C92A52E" w14:textId="77777777" w:rsidR="00EA5A3C" w:rsidRPr="009E7F1C" w:rsidRDefault="00EA5A3C" w:rsidP="002B0BBC">
      <w:pPr>
        <w:pStyle w:val="Akapitzlist"/>
        <w:numPr>
          <w:ilvl w:val="2"/>
          <w:numId w:val="12"/>
        </w:numPr>
        <w:spacing w:after="6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klauzula czasu ochrony</w:t>
      </w:r>
    </w:p>
    <w:p w14:paraId="00D7B4E0" w14:textId="77777777" w:rsidR="00EA5A3C" w:rsidRPr="009E7F1C" w:rsidRDefault="00EA5A3C" w:rsidP="002B0BBC">
      <w:pPr>
        <w:pStyle w:val="Akapitzlist"/>
        <w:numPr>
          <w:ilvl w:val="2"/>
          <w:numId w:val="12"/>
        </w:numPr>
        <w:spacing w:after="6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klauzula rozliczenia składek</w:t>
      </w:r>
    </w:p>
    <w:p w14:paraId="6E429CB6" w14:textId="77777777" w:rsidR="00EA5A3C" w:rsidRPr="009E7F1C" w:rsidRDefault="00EA5A3C" w:rsidP="002B0BBC">
      <w:pPr>
        <w:pStyle w:val="Akapitzlist"/>
        <w:numPr>
          <w:ilvl w:val="2"/>
          <w:numId w:val="12"/>
        </w:numPr>
        <w:spacing w:after="6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klauzula ratalna</w:t>
      </w:r>
    </w:p>
    <w:p w14:paraId="0C82D9D3" w14:textId="0581C71F" w:rsidR="00EA5A3C" w:rsidRPr="009E7F1C" w:rsidRDefault="00EA5A3C" w:rsidP="002B0BBC">
      <w:pPr>
        <w:pStyle w:val="Akapitzlist"/>
        <w:numPr>
          <w:ilvl w:val="2"/>
          <w:numId w:val="12"/>
        </w:numPr>
        <w:spacing w:after="6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 xml:space="preserve">klauzula reprezentantów z limitem </w:t>
      </w:r>
      <w:r w:rsidRPr="009E7F1C">
        <w:rPr>
          <w:rFonts w:asciiTheme="minorHAnsi" w:hAnsiTheme="minorHAnsi" w:cs="Calibri"/>
          <w:b/>
          <w:sz w:val="20"/>
          <w:szCs w:val="20"/>
        </w:rPr>
        <w:t>700.000,00 PLN</w:t>
      </w:r>
      <w:r w:rsidRPr="009E7F1C">
        <w:rPr>
          <w:rFonts w:asciiTheme="minorHAnsi" w:hAnsiTheme="minorHAnsi" w:cs="Calibri"/>
          <w:sz w:val="20"/>
          <w:szCs w:val="20"/>
        </w:rPr>
        <w:t xml:space="preserve"> na jedno i wszystkie zdarzenia </w:t>
      </w:r>
      <w:r w:rsidR="00C46509">
        <w:rPr>
          <w:rFonts w:asciiTheme="minorHAnsi" w:hAnsiTheme="minorHAnsi" w:cs="Arial"/>
          <w:sz w:val="20"/>
          <w:szCs w:val="20"/>
        </w:rPr>
        <w:t>dla każdego okresu rozliczeniowego</w:t>
      </w:r>
    </w:p>
    <w:p w14:paraId="12EB1B4B" w14:textId="77777777" w:rsidR="00EA5A3C" w:rsidRPr="009E7F1C" w:rsidRDefault="00EA5A3C" w:rsidP="002B0BBC">
      <w:pPr>
        <w:pStyle w:val="Akapitzlist"/>
        <w:numPr>
          <w:ilvl w:val="2"/>
          <w:numId w:val="12"/>
        </w:numPr>
        <w:spacing w:after="60" w:line="360" w:lineRule="auto"/>
        <w:ind w:left="1560" w:hanging="709"/>
        <w:jc w:val="both"/>
        <w:rPr>
          <w:rFonts w:asciiTheme="minorHAnsi" w:hAnsiTheme="minorHAnsi" w:cs="Calibri"/>
          <w:sz w:val="20"/>
          <w:szCs w:val="20"/>
        </w:rPr>
      </w:pPr>
      <w:r w:rsidRPr="009E7F1C">
        <w:rPr>
          <w:rFonts w:asciiTheme="minorHAnsi" w:hAnsiTheme="minorHAnsi" w:cs="Arial"/>
          <w:sz w:val="20"/>
          <w:szCs w:val="20"/>
        </w:rPr>
        <w:t>Klauzula przedłużenia ochrony ubezpieczeniowej</w:t>
      </w:r>
    </w:p>
    <w:p w14:paraId="6082C318" w14:textId="77777777" w:rsidR="00EA5A3C" w:rsidRPr="009E7F1C" w:rsidRDefault="00EA5A3C" w:rsidP="00DE45CD">
      <w:pPr>
        <w:spacing w:line="360" w:lineRule="auto"/>
        <w:rPr>
          <w:rFonts w:asciiTheme="minorHAnsi" w:hAnsiTheme="minorHAnsi"/>
          <w:sz w:val="20"/>
          <w:szCs w:val="20"/>
        </w:rPr>
      </w:pPr>
    </w:p>
    <w:p w14:paraId="13834810" w14:textId="77777777" w:rsidR="00EA5A3C" w:rsidRDefault="00EA5A3C" w:rsidP="00DE45CD">
      <w:pPr>
        <w:spacing w:line="360" w:lineRule="auto"/>
        <w:rPr>
          <w:rFonts w:asciiTheme="minorHAnsi" w:hAnsiTheme="minorHAnsi"/>
          <w:sz w:val="20"/>
          <w:szCs w:val="20"/>
        </w:rPr>
      </w:pPr>
    </w:p>
    <w:p w14:paraId="4182A96E" w14:textId="77777777" w:rsidR="003F74F9" w:rsidRDefault="003F74F9" w:rsidP="00DE45CD">
      <w:pPr>
        <w:spacing w:line="360" w:lineRule="auto"/>
        <w:rPr>
          <w:rFonts w:asciiTheme="minorHAnsi" w:hAnsiTheme="minorHAnsi"/>
          <w:sz w:val="20"/>
          <w:szCs w:val="20"/>
        </w:rPr>
      </w:pPr>
    </w:p>
    <w:p w14:paraId="4CAABE79" w14:textId="77777777" w:rsidR="003F74F9" w:rsidRDefault="003F74F9" w:rsidP="00DE45CD">
      <w:pPr>
        <w:spacing w:line="360" w:lineRule="auto"/>
        <w:rPr>
          <w:rFonts w:asciiTheme="minorHAnsi" w:hAnsiTheme="minorHAnsi"/>
          <w:sz w:val="20"/>
          <w:szCs w:val="20"/>
        </w:rPr>
      </w:pPr>
    </w:p>
    <w:p w14:paraId="4D59F5CF" w14:textId="77777777" w:rsidR="003F74F9" w:rsidRDefault="003F74F9" w:rsidP="00DE45CD">
      <w:pPr>
        <w:spacing w:line="360" w:lineRule="auto"/>
        <w:rPr>
          <w:rFonts w:asciiTheme="minorHAnsi" w:hAnsiTheme="minorHAnsi"/>
          <w:sz w:val="20"/>
          <w:szCs w:val="20"/>
        </w:rPr>
      </w:pPr>
    </w:p>
    <w:p w14:paraId="0F37D57A" w14:textId="77777777" w:rsidR="003F74F9" w:rsidRDefault="003F74F9" w:rsidP="00DE45CD">
      <w:pPr>
        <w:spacing w:line="360" w:lineRule="auto"/>
        <w:rPr>
          <w:rFonts w:asciiTheme="minorHAnsi" w:hAnsiTheme="minorHAnsi"/>
          <w:sz w:val="20"/>
          <w:szCs w:val="20"/>
        </w:rPr>
      </w:pPr>
    </w:p>
    <w:p w14:paraId="6C05638A" w14:textId="77777777" w:rsidR="003F74F9" w:rsidRDefault="003F74F9" w:rsidP="00DE45CD">
      <w:pPr>
        <w:spacing w:line="360" w:lineRule="auto"/>
        <w:rPr>
          <w:rFonts w:asciiTheme="minorHAnsi" w:hAnsiTheme="minorHAnsi"/>
          <w:sz w:val="20"/>
          <w:szCs w:val="20"/>
        </w:rPr>
      </w:pPr>
    </w:p>
    <w:p w14:paraId="25C88425" w14:textId="77777777" w:rsidR="003F74F9" w:rsidRDefault="003F74F9" w:rsidP="00DE45CD">
      <w:pPr>
        <w:spacing w:line="360" w:lineRule="auto"/>
        <w:rPr>
          <w:rFonts w:asciiTheme="minorHAnsi" w:hAnsiTheme="minorHAnsi"/>
          <w:sz w:val="20"/>
          <w:szCs w:val="20"/>
        </w:rPr>
      </w:pPr>
    </w:p>
    <w:p w14:paraId="18823F35" w14:textId="77777777" w:rsidR="003F74F9" w:rsidRDefault="003F74F9" w:rsidP="00DE45CD">
      <w:pPr>
        <w:spacing w:line="360" w:lineRule="auto"/>
        <w:rPr>
          <w:rFonts w:asciiTheme="minorHAnsi" w:hAnsiTheme="minorHAnsi"/>
          <w:sz w:val="20"/>
          <w:szCs w:val="20"/>
        </w:rPr>
      </w:pPr>
    </w:p>
    <w:p w14:paraId="57BF9DD5" w14:textId="77777777" w:rsidR="003F74F9" w:rsidRDefault="003F74F9" w:rsidP="00DE45CD">
      <w:pPr>
        <w:spacing w:line="360" w:lineRule="auto"/>
        <w:rPr>
          <w:rFonts w:asciiTheme="minorHAnsi" w:hAnsiTheme="minorHAnsi"/>
          <w:sz w:val="20"/>
          <w:szCs w:val="20"/>
        </w:rPr>
      </w:pPr>
    </w:p>
    <w:p w14:paraId="6D16DC74" w14:textId="77777777" w:rsidR="003F74F9" w:rsidRDefault="003F74F9" w:rsidP="00DE45CD">
      <w:pPr>
        <w:spacing w:line="360" w:lineRule="auto"/>
        <w:rPr>
          <w:rFonts w:asciiTheme="minorHAnsi" w:hAnsiTheme="minorHAnsi"/>
          <w:sz w:val="20"/>
          <w:szCs w:val="20"/>
        </w:rPr>
      </w:pPr>
    </w:p>
    <w:p w14:paraId="21143372" w14:textId="77777777" w:rsidR="003F74F9" w:rsidRDefault="003F74F9" w:rsidP="00DE45CD">
      <w:pPr>
        <w:spacing w:line="360" w:lineRule="auto"/>
        <w:rPr>
          <w:rFonts w:asciiTheme="minorHAnsi" w:hAnsiTheme="minorHAnsi"/>
          <w:sz w:val="20"/>
          <w:szCs w:val="20"/>
        </w:rPr>
      </w:pPr>
    </w:p>
    <w:p w14:paraId="1F066612" w14:textId="77777777" w:rsidR="003F74F9" w:rsidRDefault="003F74F9" w:rsidP="00DE45CD">
      <w:pPr>
        <w:spacing w:line="360" w:lineRule="auto"/>
        <w:rPr>
          <w:rFonts w:asciiTheme="minorHAnsi" w:hAnsiTheme="minorHAnsi"/>
          <w:sz w:val="20"/>
          <w:szCs w:val="20"/>
        </w:rPr>
      </w:pPr>
    </w:p>
    <w:p w14:paraId="53868938" w14:textId="77777777" w:rsidR="003F74F9" w:rsidRDefault="003F74F9" w:rsidP="00DE45CD">
      <w:pPr>
        <w:spacing w:line="360" w:lineRule="auto"/>
        <w:rPr>
          <w:rFonts w:asciiTheme="minorHAnsi" w:hAnsiTheme="minorHAnsi"/>
          <w:sz w:val="20"/>
          <w:szCs w:val="20"/>
        </w:rPr>
      </w:pPr>
    </w:p>
    <w:p w14:paraId="6B4B0A86" w14:textId="77777777" w:rsidR="003F74F9" w:rsidRDefault="003F74F9" w:rsidP="00DE45CD">
      <w:pPr>
        <w:spacing w:line="360" w:lineRule="auto"/>
        <w:rPr>
          <w:rFonts w:asciiTheme="minorHAnsi" w:hAnsiTheme="minorHAnsi"/>
          <w:sz w:val="20"/>
          <w:szCs w:val="20"/>
        </w:rPr>
      </w:pPr>
    </w:p>
    <w:p w14:paraId="38DFA713" w14:textId="77777777" w:rsidR="003F74F9" w:rsidRDefault="003F74F9" w:rsidP="00DE45CD">
      <w:pPr>
        <w:spacing w:line="360" w:lineRule="auto"/>
        <w:rPr>
          <w:rFonts w:asciiTheme="minorHAnsi" w:hAnsiTheme="minorHAnsi"/>
          <w:sz w:val="20"/>
          <w:szCs w:val="20"/>
        </w:rPr>
      </w:pPr>
    </w:p>
    <w:p w14:paraId="7719490F" w14:textId="77777777" w:rsidR="003F74F9" w:rsidRPr="009E7F1C" w:rsidRDefault="003F74F9" w:rsidP="00DE45CD">
      <w:pPr>
        <w:spacing w:line="360" w:lineRule="auto"/>
        <w:rPr>
          <w:rFonts w:asciiTheme="minorHAnsi" w:hAnsiTheme="minorHAnsi"/>
          <w:sz w:val="20"/>
          <w:szCs w:val="20"/>
        </w:rPr>
      </w:pPr>
    </w:p>
    <w:p w14:paraId="2E704735" w14:textId="77777777" w:rsidR="00EA5A3C" w:rsidRPr="00B0755B" w:rsidRDefault="00EA5A3C" w:rsidP="00DE45CD">
      <w:pPr>
        <w:tabs>
          <w:tab w:val="num" w:pos="1843"/>
          <w:tab w:val="num" w:pos="2127"/>
          <w:tab w:val="num" w:pos="3402"/>
        </w:tabs>
        <w:spacing w:line="360" w:lineRule="auto"/>
        <w:jc w:val="both"/>
        <w:rPr>
          <w:rFonts w:asciiTheme="minorHAnsi" w:hAnsiTheme="minorHAnsi" w:cs="Arial"/>
          <w:sz w:val="20"/>
          <w:szCs w:val="20"/>
        </w:rPr>
      </w:pPr>
    </w:p>
    <w:p w14:paraId="6FABE664" w14:textId="2014B764" w:rsidR="009B5908" w:rsidRPr="009E7F1C" w:rsidRDefault="009B5908" w:rsidP="002B0BBC">
      <w:pPr>
        <w:spacing w:after="120" w:line="360" w:lineRule="auto"/>
        <w:jc w:val="center"/>
        <w:rPr>
          <w:rFonts w:asciiTheme="minorHAnsi" w:hAnsiTheme="minorHAnsi" w:cs="Calibri"/>
          <w:b/>
          <w:sz w:val="20"/>
          <w:szCs w:val="20"/>
        </w:rPr>
      </w:pPr>
      <w:r w:rsidRPr="009E7F1C">
        <w:rPr>
          <w:rFonts w:asciiTheme="minorHAnsi" w:hAnsiTheme="minorHAnsi" w:cs="Calibri"/>
          <w:b/>
          <w:sz w:val="20"/>
          <w:szCs w:val="20"/>
        </w:rPr>
        <w:lastRenderedPageBreak/>
        <w:t>CZĘŚĆ VI</w:t>
      </w:r>
    </w:p>
    <w:p w14:paraId="30B26FDB" w14:textId="0C83C569" w:rsidR="009B5908" w:rsidRPr="00DF035B" w:rsidRDefault="009B5908" w:rsidP="00DE45CD">
      <w:pPr>
        <w:spacing w:line="360" w:lineRule="auto"/>
        <w:jc w:val="center"/>
        <w:rPr>
          <w:rFonts w:asciiTheme="minorHAnsi" w:hAnsiTheme="minorHAnsi" w:cs="Calibri"/>
          <w:b/>
          <w:i/>
          <w:sz w:val="20"/>
          <w:szCs w:val="20"/>
        </w:rPr>
      </w:pPr>
      <w:r w:rsidRPr="00DF035B">
        <w:rPr>
          <w:rFonts w:asciiTheme="minorHAnsi" w:hAnsiTheme="minorHAnsi" w:cs="Calibri"/>
          <w:b/>
          <w:bCs/>
          <w:i/>
          <w:sz w:val="20"/>
          <w:szCs w:val="20"/>
        </w:rPr>
        <w:t xml:space="preserve">Ubezpieczenie odpowiedzialności cywilnej w związku z posiadaniem mienia, prowadzeniem </w:t>
      </w:r>
      <w:r w:rsidR="00DF035B">
        <w:rPr>
          <w:rFonts w:asciiTheme="minorHAnsi" w:hAnsiTheme="minorHAnsi" w:cs="Calibri"/>
          <w:b/>
          <w:bCs/>
          <w:i/>
          <w:sz w:val="20"/>
          <w:szCs w:val="20"/>
        </w:rPr>
        <w:br/>
      </w:r>
      <w:r w:rsidRPr="00DF035B">
        <w:rPr>
          <w:rFonts w:asciiTheme="minorHAnsi" w:hAnsiTheme="minorHAnsi" w:cs="Calibri"/>
          <w:b/>
          <w:bCs/>
          <w:i/>
          <w:sz w:val="20"/>
          <w:szCs w:val="20"/>
        </w:rPr>
        <w:t>działalności gospodarczej</w:t>
      </w:r>
      <w:r w:rsidRPr="00DF035B">
        <w:rPr>
          <w:rFonts w:asciiTheme="minorHAnsi" w:hAnsiTheme="minorHAnsi" w:cs="Calibri"/>
          <w:b/>
          <w:i/>
          <w:sz w:val="20"/>
          <w:szCs w:val="20"/>
        </w:rPr>
        <w:t xml:space="preserve"> przez </w:t>
      </w:r>
      <w:r w:rsidRPr="00DF035B">
        <w:rPr>
          <w:rFonts w:ascii="Calibri" w:hAnsi="Calibri" w:cs="Calibri"/>
          <w:b/>
          <w:bCs/>
          <w:i/>
          <w:sz w:val="20"/>
          <w:szCs w:val="20"/>
        </w:rPr>
        <w:t>Rejon Dróg Miejskich sp. z o.o.</w:t>
      </w:r>
    </w:p>
    <w:p w14:paraId="487A0331" w14:textId="77777777" w:rsidR="009B5908" w:rsidRDefault="009B5908" w:rsidP="00DE45CD">
      <w:pPr>
        <w:spacing w:line="360" w:lineRule="auto"/>
        <w:jc w:val="center"/>
        <w:rPr>
          <w:rFonts w:asciiTheme="minorHAnsi" w:hAnsiTheme="minorHAnsi" w:cs="Calibri"/>
          <w:b/>
          <w:i/>
          <w:sz w:val="20"/>
          <w:szCs w:val="20"/>
        </w:rPr>
      </w:pPr>
    </w:p>
    <w:p w14:paraId="6F642352" w14:textId="56D7A4CC" w:rsidR="009B5908" w:rsidRDefault="009B5908" w:rsidP="002B0BBC">
      <w:pPr>
        <w:spacing w:after="120" w:line="360" w:lineRule="auto"/>
        <w:jc w:val="center"/>
        <w:rPr>
          <w:rFonts w:asciiTheme="minorHAnsi" w:hAnsiTheme="minorHAnsi" w:cs="Arial"/>
          <w:b/>
          <w:bCs/>
          <w:i/>
          <w:sz w:val="20"/>
          <w:szCs w:val="20"/>
        </w:rPr>
      </w:pPr>
      <w:r w:rsidRPr="009E7F1C">
        <w:rPr>
          <w:rFonts w:asciiTheme="minorHAnsi" w:hAnsiTheme="minorHAnsi" w:cs="Arial"/>
          <w:b/>
          <w:bCs/>
          <w:i/>
          <w:sz w:val="20"/>
          <w:szCs w:val="20"/>
        </w:rPr>
        <w:t>§1</w:t>
      </w:r>
    </w:p>
    <w:p w14:paraId="75CEA3DC" w14:textId="14086DC9" w:rsidR="009B5908" w:rsidRPr="00DF035B" w:rsidRDefault="009B5908" w:rsidP="002B0BBC">
      <w:pPr>
        <w:spacing w:after="120" w:line="360" w:lineRule="auto"/>
        <w:jc w:val="center"/>
        <w:rPr>
          <w:rFonts w:ascii="Calibri" w:hAnsi="Calibri" w:cs="Calibri"/>
          <w:b/>
          <w:bCs/>
          <w:i/>
          <w:sz w:val="20"/>
          <w:szCs w:val="20"/>
        </w:rPr>
      </w:pPr>
      <w:r w:rsidRPr="00DF035B">
        <w:rPr>
          <w:rFonts w:ascii="Calibri" w:hAnsi="Calibri" w:cs="Calibri"/>
          <w:b/>
          <w:bCs/>
          <w:i/>
          <w:sz w:val="20"/>
          <w:szCs w:val="20"/>
        </w:rPr>
        <w:t xml:space="preserve">Ubezpieczenie odpowiedzialności cywilnej w związku z posiadaniem mienia, prowadzeniem </w:t>
      </w:r>
      <w:r w:rsidR="00DF035B">
        <w:rPr>
          <w:rFonts w:ascii="Calibri" w:hAnsi="Calibri" w:cs="Calibri"/>
          <w:b/>
          <w:bCs/>
          <w:i/>
          <w:sz w:val="20"/>
          <w:szCs w:val="20"/>
        </w:rPr>
        <w:br/>
      </w:r>
      <w:r w:rsidR="00DF035B" w:rsidRPr="00DF035B">
        <w:rPr>
          <w:rFonts w:ascii="Calibri" w:hAnsi="Calibri" w:cs="Calibri"/>
          <w:b/>
          <w:bCs/>
          <w:i/>
          <w:sz w:val="20"/>
          <w:szCs w:val="20"/>
        </w:rPr>
        <w:t>działalności gospodarczej</w:t>
      </w:r>
    </w:p>
    <w:p w14:paraId="13712443" w14:textId="77777777" w:rsidR="009B5908" w:rsidRPr="00D1027F" w:rsidRDefault="009B5908" w:rsidP="00DE45CD">
      <w:pPr>
        <w:spacing w:before="120" w:after="120" w:line="360" w:lineRule="auto"/>
        <w:jc w:val="both"/>
        <w:rPr>
          <w:rFonts w:ascii="Calibri" w:hAnsi="Calibri" w:cs="Calibri"/>
          <w:b/>
          <w:color w:val="000080"/>
          <w:sz w:val="20"/>
          <w:szCs w:val="20"/>
        </w:rPr>
      </w:pPr>
    </w:p>
    <w:p w14:paraId="7688E332" w14:textId="77777777" w:rsidR="009B5908" w:rsidRPr="00D1027F" w:rsidRDefault="009B5908" w:rsidP="00D042AD">
      <w:pPr>
        <w:keepNext/>
        <w:numPr>
          <w:ilvl w:val="0"/>
          <w:numId w:val="20"/>
        </w:numPr>
        <w:tabs>
          <w:tab w:val="clear" w:pos="482"/>
        </w:tabs>
        <w:spacing w:before="120" w:after="120" w:line="360" w:lineRule="auto"/>
        <w:ind w:left="284"/>
        <w:jc w:val="both"/>
        <w:outlineLvl w:val="0"/>
        <w:rPr>
          <w:rFonts w:ascii="Calibri" w:hAnsi="Calibri" w:cs="Arial"/>
          <w:b/>
          <w:bCs/>
          <w:kern w:val="32"/>
          <w:sz w:val="20"/>
          <w:szCs w:val="20"/>
        </w:rPr>
      </w:pPr>
      <w:r w:rsidRPr="00D1027F">
        <w:rPr>
          <w:rFonts w:ascii="Calibri" w:hAnsi="Calibri" w:cs="Calibri"/>
          <w:b/>
          <w:bCs/>
          <w:kern w:val="32"/>
          <w:sz w:val="20"/>
          <w:szCs w:val="20"/>
        </w:rPr>
        <w:t xml:space="preserve">Przedmiot i zakres Ubezpieczenia </w:t>
      </w:r>
    </w:p>
    <w:p w14:paraId="7C80F297" w14:textId="77777777" w:rsidR="009B5908" w:rsidRPr="00D1027F" w:rsidRDefault="009B5908" w:rsidP="00030FB4">
      <w:pPr>
        <w:keepNext/>
        <w:numPr>
          <w:ilvl w:val="1"/>
          <w:numId w:val="20"/>
        </w:numPr>
        <w:tabs>
          <w:tab w:val="clear" w:pos="747"/>
        </w:tabs>
        <w:spacing w:after="120" w:line="360" w:lineRule="auto"/>
        <w:ind w:left="851"/>
        <w:jc w:val="both"/>
        <w:outlineLvl w:val="0"/>
        <w:rPr>
          <w:rFonts w:ascii="Calibri" w:hAnsi="Calibri" w:cs="Calibri"/>
          <w:bCs/>
          <w:kern w:val="32"/>
          <w:sz w:val="20"/>
          <w:szCs w:val="20"/>
        </w:rPr>
      </w:pPr>
      <w:r w:rsidRPr="00D1027F">
        <w:rPr>
          <w:rFonts w:ascii="Calibri" w:hAnsi="Calibri" w:cs="Calibri"/>
          <w:bCs/>
          <w:kern w:val="32"/>
          <w:sz w:val="20"/>
          <w:szCs w:val="20"/>
        </w:rPr>
        <w:t xml:space="preserve">Ubezpieczony: </w:t>
      </w:r>
      <w:r w:rsidRPr="00D32D8A">
        <w:rPr>
          <w:rFonts w:ascii="Calibri" w:hAnsi="Calibri" w:cs="Calibri"/>
          <w:b/>
          <w:bCs/>
          <w:kern w:val="32"/>
          <w:sz w:val="20"/>
          <w:szCs w:val="20"/>
        </w:rPr>
        <w:t>Rejon Dróg Miejskich sp. z o.o.</w:t>
      </w:r>
    </w:p>
    <w:p w14:paraId="79E78DC1" w14:textId="1A203BC2" w:rsidR="009B5908" w:rsidRPr="00D1027F" w:rsidRDefault="00066855" w:rsidP="00030FB4">
      <w:pPr>
        <w:keepNext/>
        <w:numPr>
          <w:ilvl w:val="1"/>
          <w:numId w:val="20"/>
        </w:numPr>
        <w:tabs>
          <w:tab w:val="clear" w:pos="747"/>
          <w:tab w:val="left" w:pos="851"/>
          <w:tab w:val="left" w:pos="1080"/>
        </w:tabs>
        <w:spacing w:after="120" w:line="360" w:lineRule="auto"/>
        <w:ind w:left="851"/>
        <w:jc w:val="both"/>
        <w:outlineLvl w:val="0"/>
        <w:rPr>
          <w:rFonts w:ascii="Calibri" w:hAnsi="Calibri" w:cs="Calibri"/>
          <w:bCs/>
          <w:kern w:val="32"/>
          <w:sz w:val="20"/>
          <w:szCs w:val="20"/>
        </w:rPr>
      </w:pPr>
      <w:r w:rsidRPr="00D1027F">
        <w:rPr>
          <w:rFonts w:ascii="Calibri" w:hAnsi="Calibri" w:cs="Calibri"/>
          <w:bCs/>
          <w:kern w:val="32"/>
          <w:sz w:val="20"/>
          <w:szCs w:val="20"/>
        </w:rPr>
        <w:t>Ubezpieczenie odpowiedzialności cywilnej</w:t>
      </w:r>
      <w:r>
        <w:rPr>
          <w:rFonts w:ascii="Calibri" w:hAnsi="Calibri" w:cs="Calibri"/>
          <w:bCs/>
          <w:kern w:val="32"/>
          <w:sz w:val="20"/>
          <w:szCs w:val="20"/>
        </w:rPr>
        <w:t xml:space="preserve"> deliktowej za </w:t>
      </w:r>
      <w:r w:rsidR="009B5908" w:rsidRPr="00D1027F">
        <w:rPr>
          <w:rFonts w:ascii="Calibri" w:hAnsi="Calibri" w:cs="Calibri"/>
          <w:bCs/>
          <w:kern w:val="32"/>
          <w:sz w:val="20"/>
          <w:szCs w:val="20"/>
        </w:rPr>
        <w:t>szkody wyrządzone w związku z prowadzoną działalnością oraz posiadaniem i/lub użytkowaniem mienia oraz odpowiedzialności kontraktowej wynikającej z niewykonania lub nienależytego wykonania zobowiązań.</w:t>
      </w:r>
    </w:p>
    <w:p w14:paraId="43360B8A" w14:textId="77777777" w:rsidR="009B5908" w:rsidRPr="00134905" w:rsidRDefault="009B5908" w:rsidP="00030FB4">
      <w:pPr>
        <w:pStyle w:val="Akapitzlist"/>
        <w:numPr>
          <w:ilvl w:val="1"/>
          <w:numId w:val="20"/>
        </w:numPr>
        <w:tabs>
          <w:tab w:val="clear" w:pos="747"/>
        </w:tabs>
        <w:spacing w:after="120" w:line="360" w:lineRule="auto"/>
        <w:ind w:left="851"/>
        <w:rPr>
          <w:rFonts w:ascii="Calibri" w:hAnsi="Calibri" w:cs="Calibri"/>
          <w:bCs/>
          <w:kern w:val="32"/>
          <w:sz w:val="20"/>
          <w:szCs w:val="20"/>
        </w:rPr>
      </w:pPr>
      <w:r w:rsidRPr="00134905">
        <w:rPr>
          <w:rFonts w:ascii="Calibri" w:hAnsi="Calibri" w:cs="Calibri"/>
          <w:bCs/>
          <w:kern w:val="32"/>
          <w:sz w:val="20"/>
          <w:szCs w:val="20"/>
        </w:rPr>
        <w:t>Ochrona ubezpieczeniowa obejmuje całą działalność Ubezpieczonego</w:t>
      </w:r>
      <w:r>
        <w:rPr>
          <w:rFonts w:ascii="Calibri" w:hAnsi="Calibri" w:cs="Calibri"/>
          <w:bCs/>
          <w:kern w:val="32"/>
          <w:sz w:val="20"/>
          <w:szCs w:val="20"/>
        </w:rPr>
        <w:t xml:space="preserve"> ujętą w KRS.</w:t>
      </w:r>
    </w:p>
    <w:p w14:paraId="0B6592AA" w14:textId="77777777" w:rsidR="009B5908" w:rsidRPr="00D1027F" w:rsidRDefault="009B5908" w:rsidP="00030FB4">
      <w:pPr>
        <w:numPr>
          <w:ilvl w:val="1"/>
          <w:numId w:val="20"/>
        </w:numPr>
        <w:tabs>
          <w:tab w:val="clear" w:pos="747"/>
          <w:tab w:val="left" w:pos="851"/>
        </w:tabs>
        <w:spacing w:after="120" w:line="360" w:lineRule="auto"/>
        <w:ind w:left="851"/>
        <w:jc w:val="both"/>
        <w:outlineLvl w:val="0"/>
        <w:rPr>
          <w:rFonts w:ascii="Calibri" w:hAnsi="Calibri" w:cs="Calibri"/>
          <w:bCs/>
          <w:kern w:val="32"/>
          <w:sz w:val="20"/>
          <w:szCs w:val="20"/>
        </w:rPr>
      </w:pPr>
      <w:r w:rsidRPr="00D1027F">
        <w:rPr>
          <w:rFonts w:ascii="Calibri" w:hAnsi="Calibri" w:cs="Calibri"/>
          <w:bCs/>
          <w:kern w:val="32"/>
          <w:sz w:val="20"/>
          <w:szCs w:val="20"/>
        </w:rPr>
        <w:t>Ochrona obejmuje szkody powstałe również wskutek rażącego niedbalstwa.</w:t>
      </w:r>
    </w:p>
    <w:p w14:paraId="52B83BF4" w14:textId="4504AE95" w:rsidR="009B5908" w:rsidRPr="00D1027F" w:rsidRDefault="009B5908" w:rsidP="00030FB4">
      <w:pPr>
        <w:numPr>
          <w:ilvl w:val="1"/>
          <w:numId w:val="20"/>
        </w:numPr>
        <w:tabs>
          <w:tab w:val="clear" w:pos="747"/>
          <w:tab w:val="left" w:pos="851"/>
        </w:tabs>
        <w:spacing w:after="120" w:line="360" w:lineRule="auto"/>
        <w:ind w:left="851"/>
        <w:jc w:val="both"/>
        <w:outlineLvl w:val="0"/>
        <w:rPr>
          <w:rFonts w:ascii="Calibri" w:hAnsi="Calibri" w:cs="Calibri"/>
          <w:bCs/>
          <w:kern w:val="32"/>
          <w:sz w:val="20"/>
          <w:szCs w:val="20"/>
        </w:rPr>
      </w:pPr>
      <w:r w:rsidRPr="00D1027F">
        <w:rPr>
          <w:rFonts w:ascii="Calibri" w:hAnsi="Calibri" w:cs="Calibri"/>
          <w:bCs/>
          <w:kern w:val="32"/>
          <w:sz w:val="20"/>
          <w:szCs w:val="20"/>
        </w:rPr>
        <w:t>Zakres ubezpieczenia obejmuje odpowiedzialność za szkody w postaci zarówno strat rzeczywistych (</w:t>
      </w:r>
      <w:proofErr w:type="spellStart"/>
      <w:r w:rsidRPr="00D1027F">
        <w:rPr>
          <w:rFonts w:ascii="Calibri" w:hAnsi="Calibri" w:cs="Calibri"/>
          <w:bCs/>
          <w:i/>
          <w:kern w:val="32"/>
          <w:sz w:val="20"/>
          <w:szCs w:val="20"/>
        </w:rPr>
        <w:t>damnum</w:t>
      </w:r>
      <w:proofErr w:type="spellEnd"/>
      <w:r w:rsidRPr="00D1027F">
        <w:rPr>
          <w:rFonts w:ascii="Calibri" w:hAnsi="Calibri" w:cs="Calibri"/>
          <w:bCs/>
          <w:i/>
          <w:kern w:val="32"/>
          <w:sz w:val="20"/>
          <w:szCs w:val="20"/>
        </w:rPr>
        <w:t xml:space="preserve"> </w:t>
      </w:r>
      <w:proofErr w:type="spellStart"/>
      <w:r w:rsidRPr="00D1027F">
        <w:rPr>
          <w:rFonts w:ascii="Calibri" w:hAnsi="Calibri" w:cs="Calibri"/>
          <w:bCs/>
          <w:i/>
          <w:kern w:val="32"/>
          <w:sz w:val="20"/>
          <w:szCs w:val="20"/>
        </w:rPr>
        <w:t>emergens</w:t>
      </w:r>
      <w:proofErr w:type="spellEnd"/>
      <w:r w:rsidRPr="00D1027F">
        <w:rPr>
          <w:rFonts w:ascii="Calibri" w:hAnsi="Calibri" w:cs="Calibri"/>
          <w:bCs/>
          <w:kern w:val="32"/>
          <w:sz w:val="20"/>
          <w:szCs w:val="20"/>
        </w:rPr>
        <w:t xml:space="preserve">), utraconych korzyści jakie poszkodowany </w:t>
      </w:r>
      <w:r w:rsidR="00066855" w:rsidRPr="00D1027F">
        <w:rPr>
          <w:rFonts w:ascii="Calibri" w:hAnsi="Calibri" w:cs="Calibri"/>
          <w:bCs/>
          <w:kern w:val="32"/>
          <w:sz w:val="20"/>
          <w:szCs w:val="20"/>
        </w:rPr>
        <w:t>odniósłby,</w:t>
      </w:r>
      <w:r w:rsidRPr="00D1027F">
        <w:rPr>
          <w:rFonts w:ascii="Calibri" w:hAnsi="Calibri" w:cs="Calibri"/>
          <w:bCs/>
          <w:kern w:val="32"/>
          <w:sz w:val="20"/>
          <w:szCs w:val="20"/>
        </w:rPr>
        <w:t xml:space="preserve"> gdyby mu szkody nie wyrządzono (</w:t>
      </w:r>
      <w:proofErr w:type="spellStart"/>
      <w:r w:rsidRPr="00D1027F">
        <w:rPr>
          <w:rFonts w:ascii="Calibri" w:hAnsi="Calibri" w:cs="Calibri"/>
          <w:bCs/>
          <w:i/>
          <w:kern w:val="32"/>
          <w:sz w:val="20"/>
          <w:szCs w:val="20"/>
        </w:rPr>
        <w:t>lucrum</w:t>
      </w:r>
      <w:proofErr w:type="spellEnd"/>
      <w:r w:rsidRPr="00D1027F">
        <w:rPr>
          <w:rFonts w:ascii="Calibri" w:hAnsi="Calibri" w:cs="Calibri"/>
          <w:bCs/>
          <w:i/>
          <w:kern w:val="32"/>
          <w:sz w:val="20"/>
          <w:szCs w:val="20"/>
        </w:rPr>
        <w:t xml:space="preserve"> </w:t>
      </w:r>
      <w:proofErr w:type="spellStart"/>
      <w:r w:rsidRPr="00D1027F">
        <w:rPr>
          <w:rFonts w:ascii="Calibri" w:hAnsi="Calibri" w:cs="Calibri"/>
          <w:bCs/>
          <w:i/>
          <w:kern w:val="32"/>
          <w:sz w:val="20"/>
          <w:szCs w:val="20"/>
        </w:rPr>
        <w:t>cessans</w:t>
      </w:r>
      <w:proofErr w:type="spellEnd"/>
      <w:r w:rsidRPr="00D1027F">
        <w:rPr>
          <w:rFonts w:ascii="Calibri" w:hAnsi="Calibri" w:cs="Calibri"/>
          <w:bCs/>
          <w:kern w:val="32"/>
          <w:sz w:val="20"/>
          <w:szCs w:val="20"/>
        </w:rPr>
        <w:t>), a także należne zadośćuczynienie o ile wynika ze szkody osobowej, bez względu na odmienne postanowienia OWU.</w:t>
      </w:r>
    </w:p>
    <w:p w14:paraId="00E0E253" w14:textId="77777777" w:rsidR="009B5908" w:rsidRPr="00D1027F" w:rsidRDefault="009B5908" w:rsidP="00030FB4">
      <w:pPr>
        <w:numPr>
          <w:ilvl w:val="1"/>
          <w:numId w:val="20"/>
        </w:numPr>
        <w:tabs>
          <w:tab w:val="clear" w:pos="747"/>
          <w:tab w:val="left" w:pos="851"/>
        </w:tabs>
        <w:spacing w:after="120" w:line="360" w:lineRule="auto"/>
        <w:ind w:left="851"/>
        <w:jc w:val="both"/>
        <w:outlineLvl w:val="0"/>
        <w:rPr>
          <w:rFonts w:ascii="Calibri" w:hAnsi="Calibri" w:cs="Calibri"/>
          <w:bCs/>
          <w:kern w:val="32"/>
          <w:sz w:val="20"/>
          <w:szCs w:val="20"/>
        </w:rPr>
      </w:pPr>
      <w:r w:rsidRPr="00D1027F">
        <w:rPr>
          <w:rFonts w:ascii="Calibri" w:hAnsi="Calibri" w:cs="Calibri"/>
          <w:bCs/>
          <w:kern w:val="32"/>
          <w:sz w:val="20"/>
          <w:szCs w:val="20"/>
        </w:rPr>
        <w:t>Zakres ubezpieczenia obejmuje odpowiedzialność za szkody osobowe (na osobie) i szkody rzeczowe (na mieniu) i ich następstwa, do których naprawienia poszkodowanemu (osobie trzeciej) Ubezpieczony jest zobowiązany w myśl przepisów prawa. Gdziekolwiek jest mowa o „szkodzie” należy przez to rozumieć zarówno szkodę osobową jak również szkodę rzeczową oraz czystą stratę finansową.</w:t>
      </w:r>
    </w:p>
    <w:p w14:paraId="4E574618" w14:textId="77777777" w:rsidR="009B5908" w:rsidRPr="00D1027F" w:rsidRDefault="009B5908" w:rsidP="00030FB4">
      <w:pPr>
        <w:numPr>
          <w:ilvl w:val="1"/>
          <w:numId w:val="20"/>
        </w:numPr>
        <w:tabs>
          <w:tab w:val="clear" w:pos="747"/>
          <w:tab w:val="left" w:pos="851"/>
        </w:tabs>
        <w:spacing w:after="120" w:line="360" w:lineRule="auto"/>
        <w:ind w:left="851"/>
        <w:jc w:val="both"/>
        <w:outlineLvl w:val="0"/>
        <w:rPr>
          <w:rFonts w:ascii="Calibri" w:hAnsi="Calibri" w:cs="Calibri"/>
          <w:bCs/>
          <w:kern w:val="32"/>
          <w:sz w:val="20"/>
          <w:szCs w:val="20"/>
        </w:rPr>
      </w:pPr>
      <w:r w:rsidRPr="00D1027F">
        <w:rPr>
          <w:rFonts w:ascii="Calibri" w:hAnsi="Calibri" w:cs="Arial"/>
          <w:bCs/>
          <w:kern w:val="32"/>
          <w:sz w:val="20"/>
          <w:szCs w:val="20"/>
        </w:rPr>
        <w:t>Ponadto Ubezpieczyciel będzie pokrywał:</w:t>
      </w:r>
    </w:p>
    <w:p w14:paraId="29487CA1" w14:textId="00230A32" w:rsidR="00101959" w:rsidRPr="003F74F9" w:rsidRDefault="00101959" w:rsidP="00101959">
      <w:pPr>
        <w:pStyle w:val="Akapitzlist"/>
        <w:numPr>
          <w:ilvl w:val="0"/>
          <w:numId w:val="34"/>
        </w:numPr>
        <w:spacing w:after="120" w:line="360" w:lineRule="auto"/>
        <w:jc w:val="both"/>
        <w:rPr>
          <w:rFonts w:asciiTheme="minorHAnsi" w:hAnsiTheme="minorHAnsi" w:cs="Arial"/>
          <w:sz w:val="20"/>
          <w:szCs w:val="20"/>
        </w:rPr>
      </w:pPr>
      <w:r w:rsidRPr="003F74F9">
        <w:rPr>
          <w:rFonts w:asciiTheme="minorHAnsi" w:hAnsiTheme="minorHAnsi" w:cs="Arial"/>
          <w:sz w:val="20"/>
          <w:szCs w:val="20"/>
        </w:rPr>
        <w:t xml:space="preserve">Niezbędne koszty sądowe obrony oraz koszty zastępstwa procesowego, pod warunkiem, że koszty te pozostają </w:t>
      </w:r>
      <w:r w:rsidR="00807C7A" w:rsidRPr="003F74F9">
        <w:rPr>
          <w:rFonts w:asciiTheme="minorHAnsi" w:hAnsiTheme="minorHAnsi" w:cs="Arial"/>
          <w:sz w:val="20"/>
          <w:szCs w:val="20"/>
        </w:rPr>
        <w:t>w związku</w:t>
      </w:r>
      <w:r w:rsidRPr="003F74F9">
        <w:rPr>
          <w:rFonts w:asciiTheme="minorHAnsi" w:hAnsiTheme="minorHAnsi" w:cs="Arial"/>
          <w:sz w:val="20"/>
          <w:szCs w:val="20"/>
        </w:rPr>
        <w:t xml:space="preserve"> ze zgłoszonymi roszczeniami odszkodowawczymi i te spory są prowadzone w uzgodnieniu z Ubezpieczycielem</w:t>
      </w:r>
    </w:p>
    <w:p w14:paraId="5CE1EB20" w14:textId="62E58737" w:rsidR="00101959" w:rsidRPr="003F74F9" w:rsidRDefault="00101959" w:rsidP="00101959">
      <w:pPr>
        <w:pStyle w:val="Akapitzlist"/>
        <w:numPr>
          <w:ilvl w:val="0"/>
          <w:numId w:val="34"/>
        </w:numPr>
        <w:spacing w:after="120" w:line="360" w:lineRule="auto"/>
        <w:jc w:val="both"/>
        <w:rPr>
          <w:rFonts w:asciiTheme="minorHAnsi" w:hAnsiTheme="minorHAnsi" w:cs="Arial"/>
          <w:sz w:val="20"/>
          <w:szCs w:val="20"/>
        </w:rPr>
      </w:pPr>
      <w:r w:rsidRPr="003F74F9">
        <w:rPr>
          <w:rFonts w:asciiTheme="minorHAnsi" w:hAnsiTheme="minorHAnsi" w:cs="Arial"/>
          <w:sz w:val="20"/>
          <w:szCs w:val="20"/>
        </w:rPr>
        <w:t xml:space="preserve">koszty obrony w postępowaniu </w:t>
      </w:r>
      <w:r w:rsidR="00807C7A" w:rsidRPr="003F74F9">
        <w:rPr>
          <w:rFonts w:asciiTheme="minorHAnsi" w:hAnsiTheme="minorHAnsi" w:cs="Arial"/>
          <w:sz w:val="20"/>
          <w:szCs w:val="20"/>
        </w:rPr>
        <w:t>karnym,</w:t>
      </w:r>
      <w:r w:rsidRPr="003F74F9">
        <w:rPr>
          <w:rFonts w:asciiTheme="minorHAnsi" w:hAnsiTheme="minorHAnsi" w:cs="Arial"/>
          <w:sz w:val="20"/>
          <w:szCs w:val="20"/>
        </w:rPr>
        <w:t xml:space="preserve"> jeśli toczące się postępowanie ma związek z ustaleniem odpowiedzialności ubezpieczonego, jeżeli ubezpieczyciel wyraził zgodę na ich pokrycie</w:t>
      </w:r>
    </w:p>
    <w:p w14:paraId="62062522" w14:textId="77777777" w:rsidR="00101959" w:rsidRPr="003F74F9" w:rsidRDefault="00101959" w:rsidP="00101959">
      <w:pPr>
        <w:pStyle w:val="Akapitzlist"/>
        <w:numPr>
          <w:ilvl w:val="0"/>
          <w:numId w:val="34"/>
        </w:numPr>
        <w:spacing w:after="120" w:line="360" w:lineRule="auto"/>
        <w:jc w:val="both"/>
        <w:rPr>
          <w:rFonts w:asciiTheme="minorHAnsi" w:hAnsiTheme="minorHAnsi" w:cs="Arial"/>
          <w:sz w:val="20"/>
          <w:szCs w:val="20"/>
        </w:rPr>
      </w:pPr>
      <w:r w:rsidRPr="003F74F9">
        <w:rPr>
          <w:rFonts w:asciiTheme="minorHAnsi" w:hAnsiTheme="minorHAnsi" w:cs="Arial"/>
          <w:sz w:val="20"/>
          <w:szCs w:val="20"/>
        </w:rPr>
        <w:t>koszty wynagrodzenia rzeczoznawców powołanych w uzgodnieniu z Ubezpieczycielem, w celu ustalenia okoliczności, przyczyn lub rozmiaru szkody</w:t>
      </w:r>
    </w:p>
    <w:p w14:paraId="20CB6285" w14:textId="77777777" w:rsidR="00101959" w:rsidRPr="003F74F9" w:rsidRDefault="00101959" w:rsidP="00101959">
      <w:pPr>
        <w:pStyle w:val="Akapitzlist"/>
        <w:numPr>
          <w:ilvl w:val="0"/>
          <w:numId w:val="34"/>
        </w:numPr>
        <w:spacing w:after="120" w:line="360" w:lineRule="auto"/>
        <w:jc w:val="both"/>
        <w:rPr>
          <w:rFonts w:asciiTheme="minorHAnsi" w:hAnsiTheme="minorHAnsi" w:cs="Arial"/>
          <w:sz w:val="20"/>
          <w:szCs w:val="20"/>
        </w:rPr>
      </w:pPr>
      <w:r w:rsidRPr="003F74F9">
        <w:rPr>
          <w:rFonts w:asciiTheme="minorHAnsi" w:hAnsiTheme="minorHAnsi" w:cs="Arial"/>
          <w:sz w:val="20"/>
          <w:szCs w:val="20"/>
        </w:rPr>
        <w:t>koszty poniesione przez Ubezpieczającego/Ubezpieczonego w celu zmniejszenia rozmiaru szkody i zabezpieczenia zagrożonego mienia lub osób przed szkodą.</w:t>
      </w:r>
    </w:p>
    <w:p w14:paraId="210DC01C" w14:textId="5442E8A0" w:rsidR="009B5908" w:rsidRDefault="009B5908" w:rsidP="00030FB4">
      <w:pPr>
        <w:numPr>
          <w:ilvl w:val="1"/>
          <w:numId w:val="20"/>
        </w:numPr>
        <w:tabs>
          <w:tab w:val="clear" w:pos="747"/>
        </w:tabs>
        <w:spacing w:after="120" w:line="360" w:lineRule="auto"/>
        <w:ind w:left="851"/>
        <w:jc w:val="both"/>
        <w:outlineLvl w:val="0"/>
        <w:rPr>
          <w:rFonts w:ascii="Calibri" w:hAnsi="Calibri" w:cs="Arial"/>
          <w:bCs/>
          <w:kern w:val="32"/>
          <w:sz w:val="20"/>
          <w:szCs w:val="20"/>
        </w:rPr>
      </w:pPr>
      <w:r w:rsidRPr="00D1027F">
        <w:rPr>
          <w:rFonts w:ascii="Calibri" w:hAnsi="Calibri" w:cs="Arial"/>
          <w:bCs/>
          <w:kern w:val="32"/>
          <w:sz w:val="20"/>
          <w:szCs w:val="20"/>
        </w:rPr>
        <w:lastRenderedPageBreak/>
        <w:t>Gdziekolwiek w ogólnych/szczególnych warunkach ubezpieczenia znajduje się ograniczenie odpowiedzialności Ubezpieczyciela związane z wprowadzeniem tzw. daty początkowej, to nie będzie ono miało zastosowania.</w:t>
      </w:r>
    </w:p>
    <w:p w14:paraId="25E31B5E" w14:textId="77777777" w:rsidR="00883B81" w:rsidRPr="00D1027F" w:rsidRDefault="00883B81" w:rsidP="00883B81">
      <w:pPr>
        <w:spacing w:after="120" w:line="360" w:lineRule="auto"/>
        <w:ind w:left="284"/>
        <w:jc w:val="both"/>
        <w:outlineLvl w:val="0"/>
        <w:rPr>
          <w:rFonts w:ascii="Calibri" w:hAnsi="Calibri" w:cs="Arial"/>
          <w:bCs/>
          <w:kern w:val="32"/>
          <w:sz w:val="20"/>
          <w:szCs w:val="20"/>
        </w:rPr>
      </w:pPr>
    </w:p>
    <w:p w14:paraId="278FB682" w14:textId="77777777" w:rsidR="009B5908" w:rsidRDefault="009B5908" w:rsidP="00030FB4">
      <w:pPr>
        <w:numPr>
          <w:ilvl w:val="1"/>
          <w:numId w:val="20"/>
        </w:numPr>
        <w:tabs>
          <w:tab w:val="clear" w:pos="747"/>
        </w:tabs>
        <w:spacing w:after="120" w:line="360" w:lineRule="auto"/>
        <w:ind w:left="851"/>
        <w:jc w:val="both"/>
        <w:outlineLvl w:val="0"/>
        <w:rPr>
          <w:rFonts w:ascii="Calibri" w:hAnsi="Calibri" w:cs="Arial"/>
          <w:b/>
          <w:bCs/>
          <w:kern w:val="32"/>
          <w:sz w:val="20"/>
          <w:szCs w:val="20"/>
        </w:rPr>
      </w:pPr>
      <w:r w:rsidRPr="00D1027F">
        <w:rPr>
          <w:rFonts w:ascii="Calibri" w:hAnsi="Calibri" w:cs="Arial"/>
          <w:b/>
          <w:bCs/>
          <w:kern w:val="32"/>
          <w:sz w:val="20"/>
          <w:szCs w:val="20"/>
        </w:rPr>
        <w:t>Definicje:</w:t>
      </w:r>
    </w:p>
    <w:p w14:paraId="4F5965E1" w14:textId="34AE684C" w:rsidR="009B5908" w:rsidRPr="00AE2F9D" w:rsidRDefault="009B5908" w:rsidP="00030FB4">
      <w:pPr>
        <w:numPr>
          <w:ilvl w:val="2"/>
          <w:numId w:val="20"/>
        </w:numPr>
        <w:tabs>
          <w:tab w:val="clear" w:pos="1276"/>
          <w:tab w:val="left" w:pos="1560"/>
        </w:tabs>
        <w:spacing w:after="120" w:line="360" w:lineRule="auto"/>
        <w:ind w:left="1560" w:hanging="709"/>
        <w:jc w:val="both"/>
        <w:outlineLvl w:val="0"/>
        <w:rPr>
          <w:rFonts w:ascii="Calibri" w:hAnsi="Calibri" w:cs="Arial"/>
          <w:b/>
          <w:bCs/>
          <w:kern w:val="32"/>
          <w:sz w:val="20"/>
          <w:szCs w:val="20"/>
        </w:rPr>
      </w:pPr>
      <w:r w:rsidRPr="00AE2F9D">
        <w:rPr>
          <w:rFonts w:ascii="Calibri" w:hAnsi="Calibri" w:cs="Calibri"/>
          <w:bCs/>
          <w:kern w:val="32"/>
          <w:sz w:val="20"/>
          <w:szCs w:val="20"/>
        </w:rPr>
        <w:t>Szkoda osobowa</w:t>
      </w:r>
      <w:r w:rsidR="00066855">
        <w:rPr>
          <w:rFonts w:ascii="Calibri" w:hAnsi="Calibri" w:cs="Calibri"/>
          <w:bCs/>
          <w:kern w:val="32"/>
          <w:sz w:val="20"/>
          <w:szCs w:val="20"/>
        </w:rPr>
        <w:t xml:space="preserve"> </w:t>
      </w:r>
      <w:r w:rsidRPr="00AE2F9D">
        <w:rPr>
          <w:rFonts w:ascii="Calibri" w:hAnsi="Calibri" w:cs="Calibri"/>
          <w:bCs/>
          <w:kern w:val="32"/>
          <w:sz w:val="20"/>
          <w:szCs w:val="20"/>
        </w:rPr>
        <w:t>/</w:t>
      </w:r>
      <w:r w:rsidR="00066855">
        <w:rPr>
          <w:rFonts w:ascii="Calibri" w:hAnsi="Calibri" w:cs="Calibri"/>
          <w:bCs/>
          <w:kern w:val="32"/>
          <w:sz w:val="20"/>
          <w:szCs w:val="20"/>
        </w:rPr>
        <w:t xml:space="preserve"> </w:t>
      </w:r>
      <w:r w:rsidRPr="00AE2F9D">
        <w:rPr>
          <w:rFonts w:ascii="Calibri" w:hAnsi="Calibri" w:cs="Calibri"/>
          <w:bCs/>
          <w:kern w:val="32"/>
          <w:sz w:val="20"/>
          <w:szCs w:val="20"/>
        </w:rPr>
        <w:t xml:space="preserve">szkoda na osobie – straty rzeczywiste i ich następstwa oraz utracone korzyści jakie poszkodowany </w:t>
      </w:r>
      <w:r w:rsidR="00066855" w:rsidRPr="00AE2F9D">
        <w:rPr>
          <w:rFonts w:ascii="Calibri" w:hAnsi="Calibri" w:cs="Calibri"/>
          <w:bCs/>
          <w:kern w:val="32"/>
          <w:sz w:val="20"/>
          <w:szCs w:val="20"/>
        </w:rPr>
        <w:t>odniósłby,</w:t>
      </w:r>
      <w:r w:rsidRPr="00AE2F9D">
        <w:rPr>
          <w:rFonts w:ascii="Calibri" w:hAnsi="Calibri" w:cs="Calibri"/>
          <w:bCs/>
          <w:kern w:val="32"/>
          <w:sz w:val="20"/>
          <w:szCs w:val="20"/>
        </w:rPr>
        <w:t xml:space="preserve"> gdyby mu szkody nie wyrządzono, a także szkody niemajątkowe, których naprawienie polega na zapłacie zadośćuczynienia - powstałe wskutek śmierci, uszkodzenia ciała i/lub rozstroju zdrowia.</w:t>
      </w:r>
    </w:p>
    <w:p w14:paraId="33A63B9C" w14:textId="5364F443" w:rsidR="009B5908" w:rsidRPr="00AE2F9D" w:rsidRDefault="009B5908" w:rsidP="00030FB4">
      <w:pPr>
        <w:numPr>
          <w:ilvl w:val="2"/>
          <w:numId w:val="20"/>
        </w:numPr>
        <w:tabs>
          <w:tab w:val="clear" w:pos="1276"/>
          <w:tab w:val="left" w:pos="1560"/>
        </w:tabs>
        <w:spacing w:after="120" w:line="360" w:lineRule="auto"/>
        <w:ind w:left="1560" w:hanging="709"/>
        <w:jc w:val="both"/>
        <w:outlineLvl w:val="0"/>
        <w:rPr>
          <w:rFonts w:ascii="Calibri" w:hAnsi="Calibri" w:cs="Arial"/>
          <w:b/>
          <w:bCs/>
          <w:kern w:val="32"/>
          <w:sz w:val="20"/>
          <w:szCs w:val="20"/>
        </w:rPr>
      </w:pPr>
      <w:r w:rsidRPr="00AE2F9D">
        <w:rPr>
          <w:rFonts w:ascii="Calibri" w:hAnsi="Calibri" w:cs="Calibri"/>
          <w:bCs/>
          <w:kern w:val="32"/>
          <w:sz w:val="20"/>
          <w:szCs w:val="20"/>
        </w:rPr>
        <w:t xml:space="preserve">Szkoda rzeczowa/szkoda w mieniu – straty rzeczywiste i ich następstwa oraz utracone korzyści jakie poszkodowany </w:t>
      </w:r>
      <w:r w:rsidR="00066855" w:rsidRPr="00AE2F9D">
        <w:rPr>
          <w:rFonts w:ascii="Calibri" w:hAnsi="Calibri" w:cs="Calibri"/>
          <w:bCs/>
          <w:kern w:val="32"/>
          <w:sz w:val="20"/>
          <w:szCs w:val="20"/>
        </w:rPr>
        <w:t>odniósłby,</w:t>
      </w:r>
      <w:r w:rsidRPr="00AE2F9D">
        <w:rPr>
          <w:rFonts w:ascii="Calibri" w:hAnsi="Calibri" w:cs="Calibri"/>
          <w:bCs/>
          <w:kern w:val="32"/>
          <w:sz w:val="20"/>
          <w:szCs w:val="20"/>
        </w:rPr>
        <w:t xml:space="preserve"> gdyby mu szkody nie wyrządzono- powstałe wskutek utraty, zniszczenia i/lub uszkodzenia rzeczy.</w:t>
      </w:r>
    </w:p>
    <w:p w14:paraId="0B49A578" w14:textId="77777777" w:rsidR="009B5908" w:rsidRPr="00AE2F9D" w:rsidRDefault="009B5908" w:rsidP="00030FB4">
      <w:pPr>
        <w:numPr>
          <w:ilvl w:val="2"/>
          <w:numId w:val="20"/>
        </w:numPr>
        <w:tabs>
          <w:tab w:val="clear" w:pos="1276"/>
          <w:tab w:val="left" w:pos="1560"/>
        </w:tabs>
        <w:spacing w:after="120" w:line="360" w:lineRule="auto"/>
        <w:ind w:left="1560" w:hanging="709"/>
        <w:jc w:val="both"/>
        <w:outlineLvl w:val="0"/>
        <w:rPr>
          <w:rFonts w:ascii="Calibri" w:hAnsi="Calibri" w:cs="Arial"/>
          <w:b/>
          <w:bCs/>
          <w:kern w:val="32"/>
          <w:sz w:val="20"/>
          <w:szCs w:val="20"/>
        </w:rPr>
      </w:pPr>
      <w:r w:rsidRPr="00AE2F9D">
        <w:rPr>
          <w:rFonts w:ascii="Calibri" w:hAnsi="Calibri" w:cs="Calibri"/>
          <w:bCs/>
          <w:kern w:val="32"/>
          <w:sz w:val="20"/>
          <w:szCs w:val="20"/>
        </w:rPr>
        <w:t>Czysta strata finansowa – szkody nie będące następstwem szkód rzeczowych lub osobowych.</w:t>
      </w:r>
    </w:p>
    <w:p w14:paraId="235D9F3F" w14:textId="77777777" w:rsidR="009B5908" w:rsidRPr="00AE2F9D" w:rsidRDefault="009B5908" w:rsidP="00030FB4">
      <w:pPr>
        <w:numPr>
          <w:ilvl w:val="2"/>
          <w:numId w:val="20"/>
        </w:numPr>
        <w:tabs>
          <w:tab w:val="clear" w:pos="1276"/>
          <w:tab w:val="left" w:pos="1560"/>
        </w:tabs>
        <w:spacing w:after="120" w:line="360" w:lineRule="auto"/>
        <w:ind w:left="1560" w:hanging="709"/>
        <w:jc w:val="both"/>
        <w:outlineLvl w:val="0"/>
        <w:rPr>
          <w:rFonts w:ascii="Calibri" w:hAnsi="Calibri" w:cs="Arial"/>
          <w:b/>
          <w:bCs/>
          <w:kern w:val="32"/>
          <w:sz w:val="20"/>
          <w:szCs w:val="20"/>
        </w:rPr>
      </w:pPr>
      <w:r w:rsidRPr="00AE2F9D">
        <w:rPr>
          <w:rFonts w:ascii="Calibri" w:hAnsi="Calibri" w:cs="Calibri"/>
          <w:bCs/>
          <w:kern w:val="32"/>
          <w:sz w:val="20"/>
          <w:szCs w:val="20"/>
        </w:rPr>
        <w:t>Wypadek (ubezpieczeniowy) – śmierć, uszkodzenia ciała, doznanie rozstroju zdrowia, utrata, uszkodzenie, zniszczenia rzeczy, powstanie czystej straty finansowej.</w:t>
      </w:r>
    </w:p>
    <w:p w14:paraId="59B305A2" w14:textId="77777777" w:rsidR="009B5908" w:rsidRPr="00D1027F" w:rsidRDefault="009B5908" w:rsidP="00030FB4">
      <w:pPr>
        <w:numPr>
          <w:ilvl w:val="1"/>
          <w:numId w:val="20"/>
        </w:numPr>
        <w:tabs>
          <w:tab w:val="clear" w:pos="747"/>
        </w:tabs>
        <w:spacing w:after="120" w:line="360" w:lineRule="auto"/>
        <w:ind w:left="851"/>
        <w:jc w:val="both"/>
        <w:outlineLvl w:val="0"/>
        <w:rPr>
          <w:rFonts w:ascii="Calibri" w:hAnsi="Calibri" w:cs="Arial"/>
          <w:b/>
          <w:bCs/>
          <w:kern w:val="32"/>
          <w:sz w:val="20"/>
          <w:szCs w:val="20"/>
        </w:rPr>
      </w:pPr>
      <w:r w:rsidRPr="00D1027F">
        <w:rPr>
          <w:rFonts w:ascii="Calibri" w:hAnsi="Calibri" w:cs="Arial"/>
          <w:b/>
          <w:bCs/>
          <w:kern w:val="32"/>
          <w:sz w:val="20"/>
          <w:szCs w:val="20"/>
        </w:rPr>
        <w:t>Odpowiedzialność</w:t>
      </w:r>
    </w:p>
    <w:p w14:paraId="43EBF836" w14:textId="77777777" w:rsidR="009B5908" w:rsidRPr="00D1027F" w:rsidRDefault="009B5908" w:rsidP="00030FB4">
      <w:pPr>
        <w:numPr>
          <w:ilvl w:val="2"/>
          <w:numId w:val="20"/>
        </w:numPr>
        <w:tabs>
          <w:tab w:val="clear" w:pos="1276"/>
        </w:tabs>
        <w:spacing w:after="120" w:line="360" w:lineRule="auto"/>
        <w:ind w:left="1560" w:hanging="709"/>
        <w:jc w:val="both"/>
        <w:outlineLvl w:val="0"/>
        <w:rPr>
          <w:rFonts w:ascii="Calibri" w:hAnsi="Calibri" w:cs="Calibri"/>
          <w:bCs/>
          <w:kern w:val="32"/>
          <w:sz w:val="20"/>
          <w:szCs w:val="20"/>
        </w:rPr>
      </w:pPr>
      <w:r w:rsidRPr="00D1027F">
        <w:rPr>
          <w:rFonts w:ascii="Calibri" w:hAnsi="Calibri" w:cs="Calibri"/>
          <w:bCs/>
          <w:kern w:val="32"/>
          <w:sz w:val="20"/>
          <w:szCs w:val="20"/>
        </w:rPr>
        <w:t xml:space="preserve">Odpowiedzialność ubezpieczyciela powstaje w razie zajścia </w:t>
      </w:r>
      <w:r w:rsidRPr="00D1027F">
        <w:rPr>
          <w:rFonts w:ascii="Calibri" w:hAnsi="Calibri" w:cs="Calibri"/>
          <w:b/>
          <w:bCs/>
          <w:kern w:val="32"/>
          <w:sz w:val="20"/>
          <w:szCs w:val="20"/>
        </w:rPr>
        <w:t>wypadku ubezpieczeniowego</w:t>
      </w:r>
      <w:r>
        <w:rPr>
          <w:rFonts w:ascii="Calibri" w:hAnsi="Calibri" w:cs="Calibri"/>
          <w:bCs/>
          <w:kern w:val="32"/>
          <w:sz w:val="20"/>
          <w:szCs w:val="20"/>
        </w:rPr>
        <w:t xml:space="preserve"> </w:t>
      </w:r>
      <w:r>
        <w:rPr>
          <w:rFonts w:ascii="Calibri" w:hAnsi="Calibri" w:cs="Calibri"/>
          <w:bCs/>
          <w:kern w:val="32"/>
          <w:sz w:val="20"/>
          <w:szCs w:val="20"/>
        </w:rPr>
        <w:br/>
        <w:t xml:space="preserve">w okresie ubezpieczenia </w:t>
      </w:r>
      <w:r w:rsidRPr="00D1027F">
        <w:rPr>
          <w:rFonts w:ascii="Calibri" w:hAnsi="Calibri" w:cs="Calibri"/>
          <w:bCs/>
          <w:kern w:val="32"/>
          <w:sz w:val="20"/>
          <w:szCs w:val="20"/>
        </w:rPr>
        <w:t>oraz zgłoszenia roszczenia z tego tytułu przed upływem terminu przedawnienia przewidzianego przepisami prawa.</w:t>
      </w:r>
    </w:p>
    <w:p w14:paraId="4E9DF9B9" w14:textId="77777777" w:rsidR="009B5908" w:rsidRPr="00D1027F" w:rsidRDefault="009B5908" w:rsidP="00030FB4">
      <w:pPr>
        <w:numPr>
          <w:ilvl w:val="1"/>
          <w:numId w:val="20"/>
        </w:numPr>
        <w:tabs>
          <w:tab w:val="clear" w:pos="747"/>
        </w:tabs>
        <w:spacing w:after="120" w:line="360" w:lineRule="auto"/>
        <w:ind w:left="851"/>
        <w:jc w:val="both"/>
        <w:outlineLvl w:val="0"/>
        <w:rPr>
          <w:rFonts w:ascii="Calibri" w:hAnsi="Calibri" w:cs="Calibri"/>
          <w:b/>
          <w:bCs/>
          <w:kern w:val="32"/>
          <w:sz w:val="20"/>
          <w:szCs w:val="20"/>
        </w:rPr>
      </w:pPr>
      <w:r w:rsidRPr="00D1027F">
        <w:rPr>
          <w:rFonts w:ascii="Calibri" w:hAnsi="Calibri" w:cs="Calibri"/>
          <w:b/>
          <w:bCs/>
          <w:kern w:val="32"/>
          <w:sz w:val="20"/>
          <w:szCs w:val="20"/>
        </w:rPr>
        <w:t>Zakres Terytorialny</w:t>
      </w:r>
    </w:p>
    <w:p w14:paraId="1D81FA56" w14:textId="77777777" w:rsidR="009B5908" w:rsidRPr="00D1027F" w:rsidRDefault="009B5908" w:rsidP="00030FB4">
      <w:pPr>
        <w:numPr>
          <w:ilvl w:val="2"/>
          <w:numId w:val="20"/>
        </w:numPr>
        <w:tabs>
          <w:tab w:val="clear" w:pos="1276"/>
        </w:tabs>
        <w:spacing w:after="120" w:line="360" w:lineRule="auto"/>
        <w:ind w:left="1560" w:hanging="709"/>
        <w:jc w:val="both"/>
        <w:outlineLvl w:val="0"/>
        <w:rPr>
          <w:rFonts w:ascii="Calibri" w:hAnsi="Calibri" w:cs="Calibri"/>
          <w:bCs/>
          <w:kern w:val="32"/>
          <w:sz w:val="20"/>
          <w:szCs w:val="20"/>
        </w:rPr>
      </w:pPr>
      <w:r w:rsidRPr="00D1027F">
        <w:rPr>
          <w:rFonts w:ascii="Calibri" w:hAnsi="Calibri" w:cs="Calibri"/>
          <w:bCs/>
          <w:kern w:val="32"/>
          <w:sz w:val="20"/>
          <w:szCs w:val="20"/>
        </w:rPr>
        <w:t>Wypadki ubezpieczeniowe, których przyczyna miała miejsce na obszarze RP.</w:t>
      </w:r>
    </w:p>
    <w:p w14:paraId="697C084D" w14:textId="77777777" w:rsidR="009B5908" w:rsidRPr="00D1027F" w:rsidRDefault="009B5908" w:rsidP="00030FB4">
      <w:pPr>
        <w:keepNext/>
        <w:numPr>
          <w:ilvl w:val="1"/>
          <w:numId w:val="20"/>
        </w:numPr>
        <w:tabs>
          <w:tab w:val="clear" w:pos="747"/>
        </w:tabs>
        <w:spacing w:after="120" w:line="360" w:lineRule="auto"/>
        <w:ind w:left="851"/>
        <w:jc w:val="both"/>
        <w:outlineLvl w:val="0"/>
        <w:rPr>
          <w:rFonts w:ascii="Calibri" w:hAnsi="Calibri" w:cs="Calibri"/>
          <w:b/>
          <w:bCs/>
          <w:kern w:val="32"/>
          <w:sz w:val="20"/>
          <w:szCs w:val="20"/>
        </w:rPr>
      </w:pPr>
      <w:r w:rsidRPr="00D1027F">
        <w:rPr>
          <w:rFonts w:ascii="Calibri" w:hAnsi="Calibri" w:cs="Calibri"/>
          <w:b/>
          <w:bCs/>
          <w:kern w:val="32"/>
          <w:sz w:val="20"/>
          <w:szCs w:val="20"/>
        </w:rPr>
        <w:t>Zakres ubezpieczenia obejmuje</w:t>
      </w:r>
      <w:r w:rsidRPr="00D1027F">
        <w:rPr>
          <w:rFonts w:ascii="Calibri" w:hAnsi="Calibri" w:cs="Calibri"/>
          <w:bCs/>
          <w:kern w:val="32"/>
          <w:sz w:val="20"/>
          <w:szCs w:val="20"/>
        </w:rPr>
        <w:t>:</w:t>
      </w:r>
    </w:p>
    <w:p w14:paraId="56576EBA" w14:textId="77777777" w:rsidR="009B5908" w:rsidRPr="00D1027F" w:rsidRDefault="009B5908" w:rsidP="00030FB4">
      <w:pPr>
        <w:numPr>
          <w:ilvl w:val="2"/>
          <w:numId w:val="20"/>
        </w:numPr>
        <w:tabs>
          <w:tab w:val="clear" w:pos="1276"/>
        </w:tabs>
        <w:spacing w:after="120" w:line="360" w:lineRule="auto"/>
        <w:ind w:left="1560" w:hanging="709"/>
        <w:jc w:val="both"/>
        <w:outlineLvl w:val="0"/>
        <w:rPr>
          <w:rFonts w:ascii="Calibri" w:hAnsi="Calibri" w:cs="Calibri"/>
          <w:bCs/>
          <w:kern w:val="32"/>
          <w:sz w:val="20"/>
          <w:szCs w:val="20"/>
        </w:rPr>
      </w:pPr>
      <w:r>
        <w:rPr>
          <w:rFonts w:ascii="Calibri" w:hAnsi="Calibri" w:cs="Calibri"/>
          <w:bCs/>
          <w:kern w:val="32"/>
          <w:sz w:val="20"/>
          <w:szCs w:val="20"/>
        </w:rPr>
        <w:t>Odpowiedzialność cywilną deliktową</w:t>
      </w:r>
      <w:r w:rsidRPr="00D1027F">
        <w:rPr>
          <w:rFonts w:ascii="Calibri" w:hAnsi="Calibri" w:cs="Calibri"/>
          <w:bCs/>
          <w:kern w:val="32"/>
          <w:sz w:val="20"/>
          <w:szCs w:val="20"/>
        </w:rPr>
        <w:t xml:space="preserve"> – do pełnej wysokości sumy gwarancyjnej;</w:t>
      </w:r>
    </w:p>
    <w:p w14:paraId="733FBFF7" w14:textId="7E3B1508" w:rsidR="009B5908" w:rsidRPr="00D1027F" w:rsidRDefault="009B5908" w:rsidP="00030FB4">
      <w:pPr>
        <w:numPr>
          <w:ilvl w:val="2"/>
          <w:numId w:val="20"/>
        </w:numPr>
        <w:tabs>
          <w:tab w:val="clear" w:pos="1276"/>
        </w:tabs>
        <w:spacing w:after="120" w:line="360" w:lineRule="auto"/>
        <w:ind w:left="1560" w:hanging="709"/>
        <w:jc w:val="both"/>
        <w:outlineLvl w:val="0"/>
        <w:rPr>
          <w:rFonts w:ascii="Calibri" w:hAnsi="Calibri" w:cs="Calibri"/>
          <w:bCs/>
          <w:kern w:val="32"/>
          <w:sz w:val="20"/>
          <w:szCs w:val="20"/>
        </w:rPr>
      </w:pPr>
      <w:r>
        <w:rPr>
          <w:rFonts w:ascii="Calibri" w:hAnsi="Calibri" w:cs="Calibri"/>
          <w:bCs/>
          <w:kern w:val="32"/>
          <w:sz w:val="20"/>
          <w:szCs w:val="20"/>
        </w:rPr>
        <w:t>Odpowiedzialność cywilną</w:t>
      </w:r>
      <w:r w:rsidRPr="00D1027F">
        <w:rPr>
          <w:rFonts w:ascii="Calibri" w:hAnsi="Calibri" w:cs="Calibri"/>
          <w:bCs/>
          <w:kern w:val="32"/>
          <w:sz w:val="20"/>
          <w:szCs w:val="20"/>
        </w:rPr>
        <w:t xml:space="preserve"> z tytułu niewykonania bądź nienależytego wykonania zobowiązania (odpowiedzialność kontraktowa)</w:t>
      </w:r>
      <w:r w:rsidR="00066855">
        <w:rPr>
          <w:rFonts w:ascii="Calibri" w:hAnsi="Calibri" w:cs="Calibri"/>
          <w:bCs/>
          <w:kern w:val="32"/>
          <w:sz w:val="20"/>
          <w:szCs w:val="20"/>
        </w:rPr>
        <w:t xml:space="preserve"> –</w:t>
      </w:r>
      <w:r w:rsidRPr="00D1027F">
        <w:rPr>
          <w:rFonts w:ascii="Calibri" w:hAnsi="Calibri" w:cs="Calibri"/>
          <w:bCs/>
          <w:kern w:val="32"/>
          <w:sz w:val="20"/>
          <w:szCs w:val="20"/>
        </w:rPr>
        <w:t xml:space="preserve"> do pełnej wysokości sumy gwarancyjnej;</w:t>
      </w:r>
    </w:p>
    <w:p w14:paraId="6FB4643C" w14:textId="0C27A5F6" w:rsidR="009B5908" w:rsidRPr="00497C91" w:rsidRDefault="009B5908" w:rsidP="00030FB4">
      <w:pPr>
        <w:numPr>
          <w:ilvl w:val="2"/>
          <w:numId w:val="20"/>
        </w:numPr>
        <w:tabs>
          <w:tab w:val="clear" w:pos="1276"/>
        </w:tabs>
        <w:spacing w:after="120" w:line="360" w:lineRule="auto"/>
        <w:ind w:left="1560" w:hanging="709"/>
        <w:jc w:val="both"/>
        <w:rPr>
          <w:rFonts w:ascii="Calibri" w:hAnsi="Calibri" w:cs="Calibri"/>
          <w:bCs/>
          <w:sz w:val="20"/>
          <w:szCs w:val="20"/>
        </w:rPr>
      </w:pPr>
      <w:r w:rsidRPr="00D1027F">
        <w:rPr>
          <w:rFonts w:ascii="Calibri" w:hAnsi="Calibri" w:cs="Calibri"/>
          <w:bCs/>
          <w:kern w:val="32"/>
          <w:sz w:val="20"/>
          <w:szCs w:val="20"/>
        </w:rPr>
        <w:t>Odpowiedzialność</w:t>
      </w:r>
      <w:r>
        <w:rPr>
          <w:rFonts w:ascii="Calibri" w:hAnsi="Calibri" w:cs="Calibri"/>
          <w:bCs/>
          <w:kern w:val="32"/>
          <w:sz w:val="20"/>
          <w:szCs w:val="20"/>
        </w:rPr>
        <w:t xml:space="preserve"> cywilną</w:t>
      </w:r>
      <w:r w:rsidRPr="00D1027F">
        <w:rPr>
          <w:rFonts w:ascii="Calibri" w:hAnsi="Calibri" w:cs="Calibri"/>
          <w:bCs/>
          <w:kern w:val="32"/>
          <w:sz w:val="20"/>
          <w:szCs w:val="20"/>
        </w:rPr>
        <w:t xml:space="preserve"> za szkody wyrządzone </w:t>
      </w:r>
      <w:r>
        <w:rPr>
          <w:rFonts w:ascii="Calibri" w:hAnsi="Calibri" w:cs="Calibri"/>
          <w:bCs/>
          <w:kern w:val="32"/>
          <w:sz w:val="20"/>
          <w:szCs w:val="20"/>
        </w:rPr>
        <w:t>w związku z wykonywaniem usługi</w:t>
      </w:r>
      <w:r w:rsidR="00883B81">
        <w:rPr>
          <w:rFonts w:ascii="Calibri" w:hAnsi="Calibri" w:cs="Calibri"/>
          <w:bCs/>
          <w:kern w:val="32"/>
          <w:sz w:val="20"/>
          <w:szCs w:val="20"/>
        </w:rPr>
        <w:t xml:space="preserve"> </w:t>
      </w:r>
      <w:r>
        <w:rPr>
          <w:rFonts w:ascii="Calibri" w:hAnsi="Calibri" w:cs="Calibri"/>
          <w:bCs/>
          <w:kern w:val="32"/>
          <w:sz w:val="20"/>
          <w:szCs w:val="20"/>
        </w:rPr>
        <w:t>/</w:t>
      </w:r>
      <w:r w:rsidR="00883B81">
        <w:rPr>
          <w:rFonts w:ascii="Calibri" w:hAnsi="Calibri" w:cs="Calibri"/>
          <w:bCs/>
          <w:kern w:val="32"/>
          <w:sz w:val="20"/>
          <w:szCs w:val="20"/>
        </w:rPr>
        <w:t xml:space="preserve"> </w:t>
      </w:r>
      <w:r>
        <w:rPr>
          <w:rFonts w:ascii="Calibri" w:hAnsi="Calibri" w:cs="Calibri"/>
          <w:bCs/>
          <w:kern w:val="32"/>
          <w:sz w:val="20"/>
          <w:szCs w:val="20"/>
        </w:rPr>
        <w:t>produktem – do pełnej wysokości sumy gwarancyjnej;</w:t>
      </w:r>
      <w:r w:rsidRPr="00D1027F">
        <w:rPr>
          <w:rFonts w:ascii="Calibri" w:hAnsi="Calibri" w:cs="Calibri"/>
          <w:bCs/>
          <w:kern w:val="32"/>
          <w:sz w:val="20"/>
          <w:szCs w:val="20"/>
        </w:rPr>
        <w:t xml:space="preserve"> </w:t>
      </w:r>
    </w:p>
    <w:p w14:paraId="76763539" w14:textId="48813E2F" w:rsidR="009B5908" w:rsidRPr="00497C91" w:rsidRDefault="009B5908" w:rsidP="00030FB4">
      <w:pPr>
        <w:numPr>
          <w:ilvl w:val="2"/>
          <w:numId w:val="20"/>
        </w:numPr>
        <w:tabs>
          <w:tab w:val="clear" w:pos="1276"/>
        </w:tabs>
        <w:spacing w:after="120" w:line="360" w:lineRule="auto"/>
        <w:ind w:left="1560" w:hanging="709"/>
        <w:jc w:val="both"/>
        <w:rPr>
          <w:rFonts w:ascii="Calibri" w:hAnsi="Calibri" w:cs="Calibri"/>
          <w:bCs/>
          <w:sz w:val="20"/>
          <w:szCs w:val="20"/>
        </w:rPr>
      </w:pPr>
      <w:r w:rsidRPr="00D1027F">
        <w:rPr>
          <w:rFonts w:ascii="Calibri" w:hAnsi="Calibri" w:cs="Calibri"/>
          <w:bCs/>
          <w:kern w:val="32"/>
          <w:sz w:val="20"/>
          <w:szCs w:val="20"/>
        </w:rPr>
        <w:t>Odpowiedzialność</w:t>
      </w:r>
      <w:r>
        <w:rPr>
          <w:rFonts w:ascii="Calibri" w:hAnsi="Calibri" w:cs="Calibri"/>
          <w:bCs/>
          <w:kern w:val="32"/>
          <w:sz w:val="20"/>
          <w:szCs w:val="20"/>
        </w:rPr>
        <w:t xml:space="preserve"> cywilna</w:t>
      </w:r>
      <w:r w:rsidRPr="00D1027F">
        <w:rPr>
          <w:rFonts w:ascii="Calibri" w:hAnsi="Calibri" w:cs="Calibri"/>
          <w:bCs/>
          <w:kern w:val="32"/>
          <w:sz w:val="20"/>
          <w:szCs w:val="20"/>
        </w:rPr>
        <w:t xml:space="preserve"> za szkody powstałe w nieruchomościach będących przedmiotem najmu/leasingu/dzierżawy/użyczenia etc. </w:t>
      </w:r>
      <w:r w:rsidR="00066855">
        <w:rPr>
          <w:rFonts w:ascii="Calibri" w:hAnsi="Calibri" w:cs="Calibri"/>
          <w:bCs/>
          <w:kern w:val="32"/>
          <w:sz w:val="20"/>
          <w:szCs w:val="20"/>
        </w:rPr>
        <w:t>–</w:t>
      </w:r>
      <w:r w:rsidRPr="00D1027F">
        <w:rPr>
          <w:rFonts w:ascii="Calibri" w:hAnsi="Calibri" w:cs="Calibri"/>
          <w:bCs/>
          <w:kern w:val="32"/>
          <w:sz w:val="20"/>
          <w:szCs w:val="20"/>
        </w:rPr>
        <w:t xml:space="preserve"> do pełnej wysokości sumy gwarancyjnej</w:t>
      </w:r>
    </w:p>
    <w:p w14:paraId="2FE4CD69" w14:textId="635A6DC0" w:rsidR="009B5908" w:rsidRPr="00D1027F" w:rsidRDefault="009B5908" w:rsidP="00030FB4">
      <w:pPr>
        <w:numPr>
          <w:ilvl w:val="2"/>
          <w:numId w:val="20"/>
        </w:numPr>
        <w:tabs>
          <w:tab w:val="clear" w:pos="1276"/>
        </w:tabs>
        <w:spacing w:after="120" w:line="360" w:lineRule="auto"/>
        <w:ind w:left="1560" w:hanging="709"/>
        <w:jc w:val="both"/>
        <w:rPr>
          <w:rFonts w:ascii="Calibri" w:hAnsi="Calibri" w:cs="Calibri"/>
          <w:bCs/>
          <w:sz w:val="20"/>
          <w:szCs w:val="20"/>
        </w:rPr>
      </w:pPr>
      <w:r>
        <w:rPr>
          <w:rFonts w:ascii="Calibri" w:hAnsi="Calibri" w:cs="Calibri"/>
          <w:bCs/>
          <w:kern w:val="32"/>
          <w:sz w:val="20"/>
          <w:szCs w:val="20"/>
        </w:rPr>
        <w:t xml:space="preserve">Odpowiedzialność cywilna </w:t>
      </w:r>
      <w:r w:rsidRPr="00D1027F">
        <w:rPr>
          <w:rFonts w:ascii="Calibri" w:hAnsi="Calibri" w:cs="Calibri"/>
          <w:bCs/>
          <w:kern w:val="32"/>
          <w:sz w:val="20"/>
          <w:szCs w:val="20"/>
        </w:rPr>
        <w:t>pracodawcy z tytułu wypadków przy pracy. Definicja pracownika powinna obejmować osoby zatrudnione na umowy o pracę oraz na podstawie umów cywilnoprawnych oraz stażystów, praktykantów</w:t>
      </w:r>
      <w:r>
        <w:rPr>
          <w:rFonts w:ascii="Calibri" w:hAnsi="Calibri" w:cs="Calibri"/>
          <w:bCs/>
          <w:kern w:val="32"/>
          <w:sz w:val="20"/>
          <w:szCs w:val="20"/>
        </w:rPr>
        <w:t xml:space="preserve">, osoby skierowane do pracy przez organy władzy publicznej </w:t>
      </w:r>
      <w:r w:rsidRPr="00D1027F">
        <w:rPr>
          <w:rFonts w:ascii="Calibri" w:hAnsi="Calibri" w:cs="Calibri"/>
          <w:bCs/>
          <w:kern w:val="32"/>
          <w:sz w:val="20"/>
          <w:szCs w:val="20"/>
        </w:rPr>
        <w:t>- do pełnej wysokości sumy gwarancyjnej</w:t>
      </w:r>
      <w:r w:rsidR="00CD5769">
        <w:rPr>
          <w:rFonts w:ascii="Calibri" w:hAnsi="Calibri" w:cs="Calibri"/>
          <w:bCs/>
          <w:kern w:val="32"/>
          <w:sz w:val="20"/>
          <w:szCs w:val="20"/>
        </w:rPr>
        <w:t>.</w:t>
      </w:r>
    </w:p>
    <w:p w14:paraId="285DD180" w14:textId="22335A5B" w:rsidR="009B5908" w:rsidRPr="00030FB4" w:rsidRDefault="009B5908" w:rsidP="00030FB4">
      <w:pPr>
        <w:numPr>
          <w:ilvl w:val="2"/>
          <w:numId w:val="20"/>
        </w:numPr>
        <w:tabs>
          <w:tab w:val="clear" w:pos="1276"/>
        </w:tabs>
        <w:spacing w:after="120" w:line="360" w:lineRule="auto"/>
        <w:ind w:left="1560" w:hanging="709"/>
        <w:jc w:val="both"/>
        <w:rPr>
          <w:rFonts w:ascii="Calibri" w:hAnsi="Calibri" w:cs="Calibri"/>
          <w:bCs/>
          <w:kern w:val="32"/>
          <w:sz w:val="20"/>
          <w:szCs w:val="20"/>
        </w:rPr>
      </w:pPr>
      <w:r w:rsidRPr="00030FB4">
        <w:rPr>
          <w:rFonts w:ascii="Calibri" w:hAnsi="Calibri" w:cs="Calibri"/>
          <w:bCs/>
          <w:kern w:val="32"/>
          <w:sz w:val="20"/>
          <w:szCs w:val="20"/>
        </w:rPr>
        <w:lastRenderedPageBreak/>
        <w:t>Odpowiedzialność cywilna za szkody powstałe w mieniu będącym przedmiotem obróbki i naprawy</w:t>
      </w:r>
      <w:r w:rsidR="00030FB4" w:rsidRPr="00030FB4">
        <w:rPr>
          <w:rFonts w:ascii="Calibri" w:hAnsi="Calibri" w:cs="Calibri"/>
          <w:bCs/>
          <w:kern w:val="32"/>
          <w:sz w:val="20"/>
          <w:szCs w:val="20"/>
        </w:rPr>
        <w:t>.</w:t>
      </w:r>
      <w:r w:rsidRPr="00030FB4">
        <w:rPr>
          <w:rFonts w:ascii="Calibri" w:hAnsi="Calibri" w:cs="Calibri"/>
          <w:bCs/>
          <w:kern w:val="32"/>
          <w:sz w:val="20"/>
          <w:szCs w:val="20"/>
        </w:rPr>
        <w:t xml:space="preserve"> Limit odpowiedzialności Ubezpieczyciela </w:t>
      </w:r>
      <w:r w:rsidRPr="00ED145C">
        <w:rPr>
          <w:rFonts w:ascii="Calibri" w:hAnsi="Calibri" w:cs="Calibri"/>
          <w:b/>
          <w:bCs/>
          <w:kern w:val="32"/>
          <w:sz w:val="20"/>
          <w:szCs w:val="20"/>
        </w:rPr>
        <w:t>200.000,00 PLN</w:t>
      </w:r>
      <w:r w:rsidRPr="00030FB4">
        <w:rPr>
          <w:rFonts w:ascii="Calibri" w:hAnsi="Calibri" w:cs="Calibri"/>
          <w:bCs/>
          <w:kern w:val="32"/>
          <w:sz w:val="20"/>
          <w:szCs w:val="20"/>
        </w:rPr>
        <w:t xml:space="preserve"> na jedno i wszystkie zdarzenia </w:t>
      </w:r>
      <w:r w:rsidR="00C46509">
        <w:rPr>
          <w:rFonts w:asciiTheme="minorHAnsi" w:hAnsiTheme="minorHAnsi" w:cs="Arial"/>
          <w:sz w:val="20"/>
          <w:szCs w:val="20"/>
        </w:rPr>
        <w:t>dla każdego okresu rozliczeniowego</w:t>
      </w:r>
      <w:r w:rsidRPr="00030FB4">
        <w:rPr>
          <w:rFonts w:ascii="Calibri" w:hAnsi="Calibri" w:cs="Calibri"/>
          <w:bCs/>
          <w:kern w:val="32"/>
          <w:sz w:val="20"/>
          <w:szCs w:val="20"/>
        </w:rPr>
        <w:t>.</w:t>
      </w:r>
    </w:p>
    <w:p w14:paraId="19AC6A3F" w14:textId="49A6F9FF" w:rsidR="009B5908" w:rsidRPr="00030FB4" w:rsidRDefault="009B5908" w:rsidP="00030FB4">
      <w:pPr>
        <w:numPr>
          <w:ilvl w:val="2"/>
          <w:numId w:val="20"/>
        </w:numPr>
        <w:tabs>
          <w:tab w:val="left" w:pos="1843"/>
        </w:tabs>
        <w:spacing w:after="120" w:line="360" w:lineRule="auto"/>
        <w:ind w:left="1560" w:hanging="709"/>
        <w:jc w:val="both"/>
        <w:rPr>
          <w:rFonts w:ascii="Calibri" w:hAnsi="Calibri" w:cs="Calibri"/>
          <w:bCs/>
          <w:kern w:val="32"/>
          <w:sz w:val="20"/>
          <w:szCs w:val="20"/>
        </w:rPr>
      </w:pPr>
      <w:r w:rsidRPr="00030FB4">
        <w:rPr>
          <w:rFonts w:ascii="Calibri" w:hAnsi="Calibri" w:cs="Calibri"/>
          <w:bCs/>
          <w:kern w:val="32"/>
          <w:sz w:val="20"/>
          <w:szCs w:val="20"/>
        </w:rPr>
        <w:t>Odpowiedzialność cywilna za szkody powstałe w mieniu będącym w pieczy, pod dozorem, kontrolą ubezpieczonego.</w:t>
      </w:r>
      <w:r w:rsidR="00030FB4" w:rsidRPr="00030FB4">
        <w:rPr>
          <w:rFonts w:ascii="Calibri" w:hAnsi="Calibri" w:cs="Calibri"/>
          <w:bCs/>
          <w:kern w:val="32"/>
          <w:sz w:val="20"/>
          <w:szCs w:val="20"/>
        </w:rPr>
        <w:t xml:space="preserve"> </w:t>
      </w:r>
      <w:r w:rsidRPr="00030FB4">
        <w:rPr>
          <w:rFonts w:ascii="Calibri" w:hAnsi="Calibri" w:cs="Calibri"/>
          <w:bCs/>
          <w:kern w:val="32"/>
          <w:sz w:val="20"/>
          <w:szCs w:val="20"/>
        </w:rPr>
        <w:t xml:space="preserve">Limit odpowiedzialności Ubezpieczyciela </w:t>
      </w:r>
      <w:r w:rsidRPr="00ED145C">
        <w:rPr>
          <w:rFonts w:ascii="Calibri" w:hAnsi="Calibri" w:cs="Calibri"/>
          <w:b/>
          <w:bCs/>
          <w:kern w:val="32"/>
          <w:sz w:val="20"/>
          <w:szCs w:val="20"/>
        </w:rPr>
        <w:t>200.000,00 PLN</w:t>
      </w:r>
      <w:r w:rsidRPr="00030FB4">
        <w:rPr>
          <w:rFonts w:ascii="Calibri" w:hAnsi="Calibri" w:cs="Calibri"/>
          <w:bCs/>
          <w:kern w:val="32"/>
          <w:sz w:val="20"/>
          <w:szCs w:val="20"/>
        </w:rPr>
        <w:t xml:space="preserve"> na jedno i wszystkie zdarzenia </w:t>
      </w:r>
      <w:r w:rsidR="00C46509">
        <w:rPr>
          <w:rFonts w:asciiTheme="minorHAnsi" w:hAnsiTheme="minorHAnsi" w:cs="Arial"/>
          <w:sz w:val="20"/>
          <w:szCs w:val="20"/>
        </w:rPr>
        <w:t>dla każdego okresu rozliczeniowego</w:t>
      </w:r>
      <w:r w:rsidRPr="00030FB4">
        <w:rPr>
          <w:rFonts w:ascii="Calibri" w:hAnsi="Calibri" w:cs="Calibri"/>
          <w:bCs/>
          <w:kern w:val="32"/>
          <w:sz w:val="20"/>
          <w:szCs w:val="20"/>
        </w:rPr>
        <w:t>.</w:t>
      </w:r>
    </w:p>
    <w:p w14:paraId="0674BCFF" w14:textId="77777777" w:rsidR="009B5908" w:rsidRPr="00D1027F" w:rsidRDefault="009B5908" w:rsidP="00030FB4">
      <w:pPr>
        <w:numPr>
          <w:ilvl w:val="2"/>
          <w:numId w:val="20"/>
        </w:numPr>
        <w:tabs>
          <w:tab w:val="left" w:pos="1843"/>
        </w:tabs>
        <w:spacing w:after="120" w:line="360" w:lineRule="auto"/>
        <w:ind w:left="1560" w:hanging="709"/>
        <w:jc w:val="both"/>
        <w:rPr>
          <w:rFonts w:ascii="Calibri" w:hAnsi="Calibri" w:cs="Calibri"/>
          <w:bCs/>
          <w:kern w:val="32"/>
          <w:sz w:val="20"/>
          <w:szCs w:val="20"/>
        </w:rPr>
      </w:pPr>
      <w:r>
        <w:rPr>
          <w:rFonts w:ascii="Calibri" w:hAnsi="Calibri" w:cs="Calibri"/>
          <w:bCs/>
          <w:kern w:val="32"/>
          <w:sz w:val="20"/>
          <w:szCs w:val="20"/>
        </w:rPr>
        <w:t>Odpowiedzialność cywilna</w:t>
      </w:r>
      <w:r w:rsidRPr="00D1027F">
        <w:rPr>
          <w:rFonts w:ascii="Calibri" w:hAnsi="Calibri" w:cs="Calibri"/>
          <w:bCs/>
          <w:kern w:val="32"/>
          <w:sz w:val="20"/>
          <w:szCs w:val="20"/>
        </w:rPr>
        <w:t xml:space="preserve"> za szkody wyrządzone przez podwykonawców z wyłączeniem prawa regresu w stosunku do osób fizycznych – do pełnej wysokości sumy gwarancyjnej</w:t>
      </w:r>
      <w:r>
        <w:rPr>
          <w:rFonts w:ascii="Calibri" w:hAnsi="Calibri" w:cs="Calibri"/>
          <w:bCs/>
          <w:kern w:val="32"/>
          <w:sz w:val="20"/>
          <w:szCs w:val="20"/>
        </w:rPr>
        <w:t>.</w:t>
      </w:r>
    </w:p>
    <w:p w14:paraId="47832867" w14:textId="3888FD17" w:rsidR="009B5908" w:rsidRPr="00D1027F" w:rsidRDefault="009B5908" w:rsidP="00030FB4">
      <w:pPr>
        <w:numPr>
          <w:ilvl w:val="2"/>
          <w:numId w:val="20"/>
        </w:numPr>
        <w:tabs>
          <w:tab w:val="left" w:pos="1843"/>
        </w:tabs>
        <w:spacing w:after="120" w:line="360" w:lineRule="auto"/>
        <w:ind w:left="1560" w:hanging="709"/>
        <w:jc w:val="both"/>
        <w:rPr>
          <w:rFonts w:ascii="Calibri" w:hAnsi="Calibri" w:cs="Calibri"/>
          <w:bCs/>
          <w:kern w:val="32"/>
          <w:sz w:val="20"/>
          <w:szCs w:val="20"/>
        </w:rPr>
      </w:pPr>
      <w:r w:rsidRPr="00D1027F">
        <w:rPr>
          <w:rFonts w:ascii="Calibri" w:hAnsi="Calibri" w:cs="Calibri"/>
          <w:bCs/>
          <w:kern w:val="32"/>
          <w:sz w:val="20"/>
          <w:szCs w:val="20"/>
        </w:rPr>
        <w:t xml:space="preserve">Odpowiedzialność cywilna </w:t>
      </w:r>
      <w:r>
        <w:rPr>
          <w:rFonts w:ascii="Calibri" w:hAnsi="Calibri" w:cs="Calibri"/>
          <w:bCs/>
          <w:kern w:val="32"/>
          <w:sz w:val="20"/>
          <w:szCs w:val="20"/>
        </w:rPr>
        <w:t>za tzw. czyste straty finansowe w tym brak dostępu.</w:t>
      </w:r>
      <w:r w:rsidRPr="00D1027F">
        <w:rPr>
          <w:rFonts w:ascii="Calibri" w:hAnsi="Calibri" w:cs="Calibri"/>
          <w:bCs/>
          <w:kern w:val="32"/>
          <w:sz w:val="20"/>
          <w:szCs w:val="20"/>
        </w:rPr>
        <w:t xml:space="preserve"> Limit odpowiedzialności Ubezpieczyciela </w:t>
      </w:r>
      <w:r w:rsidRPr="00ED145C">
        <w:rPr>
          <w:rFonts w:ascii="Calibri" w:hAnsi="Calibri" w:cs="Calibri"/>
          <w:b/>
          <w:bCs/>
          <w:kern w:val="32"/>
          <w:sz w:val="20"/>
          <w:szCs w:val="20"/>
        </w:rPr>
        <w:t>100.000,00 PLN</w:t>
      </w:r>
      <w:r w:rsidRPr="00D1027F">
        <w:rPr>
          <w:rFonts w:ascii="Calibri" w:hAnsi="Calibri" w:cs="Calibri"/>
          <w:bCs/>
          <w:kern w:val="32"/>
          <w:sz w:val="20"/>
          <w:szCs w:val="20"/>
        </w:rPr>
        <w:t xml:space="preserve"> na jedno i wszystkie zdarzenia </w:t>
      </w:r>
      <w:r w:rsidR="00C46509">
        <w:rPr>
          <w:rFonts w:asciiTheme="minorHAnsi" w:hAnsiTheme="minorHAnsi" w:cs="Arial"/>
          <w:sz w:val="20"/>
          <w:szCs w:val="20"/>
        </w:rPr>
        <w:t>dla każdego okresu rozliczeniowego.</w:t>
      </w:r>
    </w:p>
    <w:p w14:paraId="0DB1BFE1" w14:textId="77777777" w:rsidR="009B5908" w:rsidRDefault="009B5908" w:rsidP="00030FB4">
      <w:pPr>
        <w:numPr>
          <w:ilvl w:val="2"/>
          <w:numId w:val="20"/>
        </w:numPr>
        <w:tabs>
          <w:tab w:val="clear" w:pos="1276"/>
        </w:tabs>
        <w:spacing w:after="120" w:line="360" w:lineRule="auto"/>
        <w:ind w:left="1560" w:hanging="851"/>
        <w:jc w:val="both"/>
        <w:rPr>
          <w:rFonts w:ascii="Calibri" w:hAnsi="Calibri" w:cs="Calibri"/>
          <w:bCs/>
          <w:kern w:val="32"/>
          <w:sz w:val="20"/>
          <w:szCs w:val="20"/>
        </w:rPr>
      </w:pPr>
      <w:r w:rsidRPr="00D1027F">
        <w:rPr>
          <w:rFonts w:ascii="Calibri" w:hAnsi="Calibri" w:cs="Calibri"/>
          <w:bCs/>
          <w:kern w:val="32"/>
          <w:sz w:val="20"/>
          <w:szCs w:val="20"/>
        </w:rPr>
        <w:t>Odpowiedzialność za szkody spowodowane przez pojazdy nie podlegające obowiązkowemu ubezpieczeniu odpowiedzialności cywilnej posiadaczy pojazdów mechanicznych. – do pełnej wysokości sumy gwarancyjnej.</w:t>
      </w:r>
    </w:p>
    <w:p w14:paraId="771AC0A6" w14:textId="77777777" w:rsidR="009B5908" w:rsidRDefault="009B5908" w:rsidP="00030FB4">
      <w:pPr>
        <w:numPr>
          <w:ilvl w:val="2"/>
          <w:numId w:val="20"/>
        </w:numPr>
        <w:tabs>
          <w:tab w:val="clear" w:pos="1276"/>
        </w:tabs>
        <w:spacing w:after="120" w:line="360" w:lineRule="auto"/>
        <w:ind w:left="1560" w:hanging="851"/>
        <w:jc w:val="both"/>
        <w:rPr>
          <w:rFonts w:ascii="Calibri" w:hAnsi="Calibri" w:cs="Calibri"/>
          <w:bCs/>
          <w:kern w:val="32"/>
          <w:sz w:val="20"/>
          <w:szCs w:val="20"/>
        </w:rPr>
      </w:pPr>
      <w:r>
        <w:rPr>
          <w:rFonts w:ascii="Calibri" w:hAnsi="Calibri" w:cs="Calibri"/>
          <w:bCs/>
          <w:kern w:val="32"/>
          <w:sz w:val="20"/>
          <w:szCs w:val="20"/>
        </w:rPr>
        <w:t>Odpowiedzialność cywilna za szkody powstałe po przekazaniu wykonaniu pracy lub usługi odbiorcy – do pełnej wysokości sumy gwarancyjnej;</w:t>
      </w:r>
    </w:p>
    <w:p w14:paraId="585D9D0F" w14:textId="77777777" w:rsidR="009B5908" w:rsidRDefault="009B5908" w:rsidP="00030FB4">
      <w:pPr>
        <w:numPr>
          <w:ilvl w:val="2"/>
          <w:numId w:val="20"/>
        </w:numPr>
        <w:tabs>
          <w:tab w:val="clear" w:pos="1276"/>
        </w:tabs>
        <w:spacing w:after="120" w:line="360" w:lineRule="auto"/>
        <w:ind w:left="1560" w:hanging="851"/>
        <w:jc w:val="both"/>
        <w:rPr>
          <w:rFonts w:ascii="Calibri" w:hAnsi="Calibri" w:cs="Calibri"/>
          <w:bCs/>
          <w:kern w:val="32"/>
          <w:sz w:val="20"/>
          <w:szCs w:val="20"/>
        </w:rPr>
      </w:pPr>
      <w:r>
        <w:rPr>
          <w:rFonts w:ascii="Calibri" w:hAnsi="Calibri" w:cs="Calibri"/>
          <w:bCs/>
          <w:kern w:val="32"/>
          <w:sz w:val="20"/>
          <w:szCs w:val="20"/>
        </w:rPr>
        <w:t>Odpowiedzialność cywilna za szkody powstałe podczas prac załadunkowych i rozładunkowych w środkach transportu osób trzecich lub w kontenerach i opakowaniach przedmiotu rozładunku – do pełnej wysokości sumy gwarancyjnej;</w:t>
      </w:r>
    </w:p>
    <w:p w14:paraId="1A5F32ED" w14:textId="1E7DF4B0" w:rsidR="009B5908" w:rsidRPr="00030FB4" w:rsidRDefault="009B5908" w:rsidP="00030FB4">
      <w:pPr>
        <w:numPr>
          <w:ilvl w:val="2"/>
          <w:numId w:val="20"/>
        </w:numPr>
        <w:tabs>
          <w:tab w:val="clear" w:pos="1276"/>
        </w:tabs>
        <w:spacing w:line="360" w:lineRule="auto"/>
        <w:ind w:left="1560" w:hanging="851"/>
        <w:jc w:val="both"/>
        <w:rPr>
          <w:rFonts w:asciiTheme="minorHAnsi" w:hAnsiTheme="minorHAnsi" w:cs="Calibri"/>
          <w:bCs/>
          <w:kern w:val="32"/>
          <w:sz w:val="20"/>
          <w:szCs w:val="20"/>
        </w:rPr>
      </w:pPr>
      <w:r w:rsidRPr="00B4321E">
        <w:rPr>
          <w:rFonts w:asciiTheme="minorHAnsi" w:hAnsiTheme="minorHAnsi" w:cs="Calibri"/>
          <w:bCs/>
          <w:kern w:val="32"/>
          <w:sz w:val="20"/>
          <w:szCs w:val="20"/>
        </w:rPr>
        <w:t>Odpowiedzialność za szkody wyrządzone</w:t>
      </w:r>
      <w:r w:rsidRPr="00B4321E">
        <w:rPr>
          <w:rFonts w:asciiTheme="minorHAnsi" w:hAnsiTheme="minorHAnsi" w:cs="Calibri"/>
          <w:sz w:val="20"/>
          <w:szCs w:val="20"/>
        </w:rPr>
        <w:t xml:space="preserve"> podmiotom powiązanym kapitałowo lub w podmiotach, gdzie ubezpieczony posiada udziały lub akcje lub jest wspólnikiem lub w podmiotach będących właścicielem ubezpieczonego – do pełnej sumy gwarancyjnej.</w:t>
      </w:r>
    </w:p>
    <w:p w14:paraId="129891D2" w14:textId="77777777" w:rsidR="00030FB4" w:rsidRPr="00B4321E" w:rsidRDefault="00030FB4" w:rsidP="00030FB4">
      <w:pPr>
        <w:pStyle w:val="Bezodstpw"/>
      </w:pPr>
    </w:p>
    <w:p w14:paraId="513165D8" w14:textId="10EF0E12" w:rsidR="009B5908" w:rsidRPr="00030FB4" w:rsidRDefault="00ED145C" w:rsidP="00030FB4">
      <w:pPr>
        <w:pStyle w:val="Akapitzlist"/>
        <w:numPr>
          <w:ilvl w:val="0"/>
          <w:numId w:val="20"/>
        </w:numPr>
        <w:tabs>
          <w:tab w:val="clear" w:pos="482"/>
        </w:tabs>
        <w:spacing w:line="360" w:lineRule="auto"/>
        <w:ind w:left="284"/>
        <w:jc w:val="both"/>
        <w:outlineLvl w:val="0"/>
        <w:rPr>
          <w:rFonts w:ascii="Calibri" w:hAnsi="Calibri" w:cs="Calibri"/>
          <w:b/>
          <w:bCs/>
          <w:kern w:val="32"/>
          <w:sz w:val="20"/>
          <w:szCs w:val="20"/>
        </w:rPr>
      </w:pPr>
      <w:r>
        <w:rPr>
          <w:rFonts w:ascii="Calibri" w:hAnsi="Calibri" w:cs="Calibri"/>
          <w:b/>
          <w:bCs/>
          <w:kern w:val="32"/>
          <w:sz w:val="20"/>
          <w:szCs w:val="20"/>
        </w:rPr>
        <w:t>Franszyzy i</w:t>
      </w:r>
      <w:r w:rsidR="009B5908" w:rsidRPr="00030FB4">
        <w:rPr>
          <w:rFonts w:ascii="Calibri" w:hAnsi="Calibri" w:cs="Calibri"/>
          <w:b/>
          <w:bCs/>
          <w:kern w:val="32"/>
          <w:sz w:val="20"/>
          <w:szCs w:val="20"/>
        </w:rPr>
        <w:t xml:space="preserve"> udziały własne:</w:t>
      </w:r>
    </w:p>
    <w:p w14:paraId="5C710477" w14:textId="77777777" w:rsidR="00ED145C" w:rsidRDefault="009B5908" w:rsidP="00030FB4">
      <w:pPr>
        <w:numPr>
          <w:ilvl w:val="1"/>
          <w:numId w:val="20"/>
        </w:numPr>
        <w:tabs>
          <w:tab w:val="clear" w:pos="747"/>
        </w:tabs>
        <w:spacing w:before="120" w:after="120" w:line="360" w:lineRule="auto"/>
        <w:ind w:left="851"/>
        <w:jc w:val="both"/>
        <w:outlineLvl w:val="0"/>
        <w:rPr>
          <w:rFonts w:ascii="Calibri" w:hAnsi="Calibri" w:cs="Calibri"/>
          <w:bCs/>
          <w:kern w:val="32"/>
          <w:sz w:val="20"/>
          <w:szCs w:val="20"/>
        </w:rPr>
      </w:pPr>
      <w:r>
        <w:rPr>
          <w:rFonts w:ascii="Calibri" w:hAnsi="Calibri" w:cs="Calibri"/>
          <w:bCs/>
          <w:kern w:val="32"/>
          <w:sz w:val="20"/>
          <w:szCs w:val="20"/>
        </w:rPr>
        <w:t>Franszyza integralna</w:t>
      </w:r>
      <w:r w:rsidR="00ED145C">
        <w:rPr>
          <w:rFonts w:ascii="Calibri" w:hAnsi="Calibri" w:cs="Calibri"/>
          <w:bCs/>
          <w:kern w:val="32"/>
          <w:sz w:val="20"/>
          <w:szCs w:val="20"/>
        </w:rPr>
        <w:t xml:space="preserve">: </w:t>
      </w:r>
      <w:r w:rsidR="00ED145C" w:rsidRPr="00ED145C">
        <w:rPr>
          <w:rFonts w:ascii="Calibri" w:hAnsi="Calibri" w:cs="Calibri"/>
          <w:b/>
          <w:bCs/>
          <w:kern w:val="32"/>
          <w:sz w:val="20"/>
          <w:szCs w:val="20"/>
        </w:rPr>
        <w:t>zniesiona</w:t>
      </w:r>
    </w:p>
    <w:p w14:paraId="6F1CEEB3" w14:textId="4A91C37A" w:rsidR="009B5908" w:rsidRPr="00D1027F" w:rsidRDefault="009B5908" w:rsidP="00030FB4">
      <w:pPr>
        <w:numPr>
          <w:ilvl w:val="1"/>
          <w:numId w:val="20"/>
        </w:numPr>
        <w:tabs>
          <w:tab w:val="clear" w:pos="747"/>
        </w:tabs>
        <w:spacing w:before="120" w:after="120" w:line="360" w:lineRule="auto"/>
        <w:ind w:left="851"/>
        <w:jc w:val="both"/>
        <w:outlineLvl w:val="0"/>
        <w:rPr>
          <w:rFonts w:ascii="Calibri" w:hAnsi="Calibri" w:cs="Calibri"/>
          <w:bCs/>
          <w:kern w:val="32"/>
          <w:sz w:val="20"/>
          <w:szCs w:val="20"/>
        </w:rPr>
      </w:pPr>
      <w:r w:rsidRPr="00D1027F">
        <w:rPr>
          <w:rFonts w:ascii="Calibri" w:hAnsi="Calibri" w:cs="Calibri"/>
          <w:bCs/>
          <w:kern w:val="32"/>
          <w:sz w:val="20"/>
          <w:szCs w:val="20"/>
        </w:rPr>
        <w:t xml:space="preserve"> </w:t>
      </w:r>
      <w:r w:rsidR="00ED145C">
        <w:rPr>
          <w:rFonts w:ascii="Calibri" w:hAnsi="Calibri" w:cs="Calibri"/>
          <w:bCs/>
          <w:kern w:val="32"/>
          <w:sz w:val="20"/>
          <w:szCs w:val="20"/>
        </w:rPr>
        <w:t>U</w:t>
      </w:r>
      <w:r w:rsidRPr="00D1027F">
        <w:rPr>
          <w:rFonts w:ascii="Calibri" w:hAnsi="Calibri" w:cs="Calibri"/>
          <w:bCs/>
          <w:kern w:val="32"/>
          <w:sz w:val="20"/>
          <w:szCs w:val="20"/>
        </w:rPr>
        <w:t xml:space="preserve">dział własny: </w:t>
      </w:r>
      <w:r w:rsidR="00ED145C" w:rsidRPr="00ED145C">
        <w:rPr>
          <w:rFonts w:ascii="Calibri" w:hAnsi="Calibri" w:cs="Calibri"/>
          <w:b/>
          <w:bCs/>
          <w:kern w:val="32"/>
          <w:sz w:val="20"/>
          <w:szCs w:val="20"/>
        </w:rPr>
        <w:t>zniesiony</w:t>
      </w:r>
      <w:r w:rsidRPr="00ED145C">
        <w:rPr>
          <w:rFonts w:ascii="Calibri" w:hAnsi="Calibri" w:cs="Calibri"/>
          <w:b/>
          <w:bCs/>
          <w:kern w:val="32"/>
          <w:sz w:val="20"/>
          <w:szCs w:val="20"/>
        </w:rPr>
        <w:t xml:space="preserve"> </w:t>
      </w:r>
    </w:p>
    <w:p w14:paraId="43FE440F" w14:textId="0A1CD15A" w:rsidR="009B5908" w:rsidRPr="00ED145C" w:rsidRDefault="009B5908" w:rsidP="00030FB4">
      <w:pPr>
        <w:numPr>
          <w:ilvl w:val="1"/>
          <w:numId w:val="20"/>
        </w:numPr>
        <w:tabs>
          <w:tab w:val="clear" w:pos="747"/>
        </w:tabs>
        <w:spacing w:before="120" w:after="120" w:line="360" w:lineRule="auto"/>
        <w:ind w:left="851"/>
        <w:jc w:val="both"/>
        <w:outlineLvl w:val="0"/>
        <w:rPr>
          <w:rFonts w:ascii="Calibri" w:hAnsi="Calibri" w:cs="Calibri"/>
          <w:bCs/>
          <w:kern w:val="32"/>
          <w:sz w:val="20"/>
          <w:szCs w:val="20"/>
        </w:rPr>
      </w:pPr>
      <w:r w:rsidRPr="00ED145C">
        <w:rPr>
          <w:rFonts w:ascii="Calibri" w:hAnsi="Calibri" w:cs="Calibri"/>
          <w:bCs/>
          <w:kern w:val="32"/>
          <w:sz w:val="20"/>
          <w:szCs w:val="20"/>
        </w:rPr>
        <w:t>Franszyza redukcyjna:</w:t>
      </w:r>
      <w:r>
        <w:rPr>
          <w:rFonts w:ascii="Calibri" w:hAnsi="Calibri" w:cs="Calibri"/>
          <w:b/>
          <w:bCs/>
          <w:kern w:val="32"/>
          <w:sz w:val="20"/>
          <w:szCs w:val="20"/>
        </w:rPr>
        <w:t xml:space="preserve"> 5</w:t>
      </w:r>
      <w:r w:rsidR="00323A27">
        <w:rPr>
          <w:rFonts w:ascii="Calibri" w:hAnsi="Calibri" w:cs="Calibri"/>
          <w:b/>
          <w:bCs/>
          <w:kern w:val="32"/>
          <w:sz w:val="20"/>
          <w:szCs w:val="20"/>
        </w:rPr>
        <w:t>00,00 PLN</w:t>
      </w:r>
    </w:p>
    <w:p w14:paraId="0E981CBA" w14:textId="3FD5988C" w:rsidR="00ED145C" w:rsidRPr="00D1027F" w:rsidRDefault="00ED145C" w:rsidP="00030FB4">
      <w:pPr>
        <w:numPr>
          <w:ilvl w:val="1"/>
          <w:numId w:val="20"/>
        </w:numPr>
        <w:tabs>
          <w:tab w:val="clear" w:pos="747"/>
        </w:tabs>
        <w:spacing w:before="120" w:after="120" w:line="360" w:lineRule="auto"/>
        <w:ind w:left="851"/>
        <w:jc w:val="both"/>
        <w:outlineLvl w:val="0"/>
        <w:rPr>
          <w:rFonts w:ascii="Calibri" w:hAnsi="Calibri" w:cs="Calibri"/>
          <w:bCs/>
          <w:kern w:val="32"/>
          <w:sz w:val="20"/>
          <w:szCs w:val="20"/>
        </w:rPr>
      </w:pPr>
      <w:r>
        <w:rPr>
          <w:rFonts w:ascii="Calibri" w:hAnsi="Calibri" w:cs="Calibri"/>
          <w:bCs/>
          <w:kern w:val="32"/>
          <w:sz w:val="20"/>
          <w:szCs w:val="20"/>
        </w:rPr>
        <w:t>Franszyza redukcyjna:</w:t>
      </w:r>
      <w:r w:rsidRPr="00D1027F">
        <w:rPr>
          <w:rFonts w:ascii="Calibri" w:hAnsi="Calibri" w:cs="Calibri"/>
          <w:bCs/>
          <w:kern w:val="32"/>
          <w:sz w:val="20"/>
          <w:szCs w:val="20"/>
        </w:rPr>
        <w:t xml:space="preserve"> </w:t>
      </w:r>
      <w:r w:rsidRPr="00ED145C">
        <w:rPr>
          <w:rFonts w:ascii="Calibri" w:hAnsi="Calibri" w:cs="Calibri"/>
          <w:b/>
          <w:bCs/>
          <w:kern w:val="32"/>
          <w:sz w:val="20"/>
          <w:szCs w:val="20"/>
        </w:rPr>
        <w:t>dla szkód wyrządzonych pracownikom odpowiadającej wysokości wypłaconego świadczenia pracownikowi zgodnie z ustawą z dn.30.10.2002 r. o ubezpieczeniu społecznym z tytułu wypadku przy pracy i chorób zawodowych</w:t>
      </w:r>
    </w:p>
    <w:p w14:paraId="0C85D72F" w14:textId="77777777" w:rsidR="009B5908" w:rsidRDefault="009B5908" w:rsidP="00030FB4">
      <w:pPr>
        <w:numPr>
          <w:ilvl w:val="1"/>
          <w:numId w:val="20"/>
        </w:numPr>
        <w:tabs>
          <w:tab w:val="clear" w:pos="747"/>
        </w:tabs>
        <w:spacing w:line="360" w:lineRule="auto"/>
        <w:ind w:left="851"/>
        <w:jc w:val="both"/>
        <w:outlineLvl w:val="0"/>
        <w:rPr>
          <w:rFonts w:ascii="Calibri" w:hAnsi="Calibri" w:cs="Calibri"/>
          <w:bCs/>
          <w:kern w:val="32"/>
          <w:sz w:val="20"/>
          <w:szCs w:val="20"/>
        </w:rPr>
      </w:pPr>
      <w:r w:rsidRPr="00D1027F">
        <w:rPr>
          <w:rFonts w:ascii="Calibri" w:hAnsi="Calibri" w:cs="Calibri"/>
          <w:bCs/>
          <w:kern w:val="32"/>
          <w:sz w:val="20"/>
          <w:szCs w:val="20"/>
        </w:rPr>
        <w:t>Do każdego wypadku ubezpieczeniowego potrąca się jedną franszyzę, bez względu na liczbę poszkodowanych.</w:t>
      </w:r>
    </w:p>
    <w:p w14:paraId="1F315823" w14:textId="77777777" w:rsidR="00CD5769" w:rsidRPr="00D1027F" w:rsidRDefault="00CD5769" w:rsidP="00FD65C2">
      <w:pPr>
        <w:pStyle w:val="Bezodstpw"/>
      </w:pPr>
    </w:p>
    <w:p w14:paraId="059CD07D" w14:textId="5B637309" w:rsidR="009B5908" w:rsidRPr="00030FB4" w:rsidRDefault="009B5908" w:rsidP="00030FB4">
      <w:pPr>
        <w:pStyle w:val="Akapitzlist"/>
        <w:numPr>
          <w:ilvl w:val="0"/>
          <w:numId w:val="20"/>
        </w:numPr>
        <w:tabs>
          <w:tab w:val="clear" w:pos="482"/>
        </w:tabs>
        <w:spacing w:after="120" w:line="360" w:lineRule="auto"/>
        <w:ind w:left="284"/>
        <w:jc w:val="both"/>
        <w:outlineLvl w:val="0"/>
        <w:rPr>
          <w:rFonts w:ascii="Calibri" w:hAnsi="Calibri" w:cs="Calibri"/>
          <w:b/>
          <w:bCs/>
          <w:kern w:val="32"/>
          <w:sz w:val="20"/>
          <w:szCs w:val="20"/>
        </w:rPr>
      </w:pPr>
      <w:r w:rsidRPr="00030FB4">
        <w:rPr>
          <w:rFonts w:ascii="Calibri" w:hAnsi="Calibri" w:cs="Calibri"/>
          <w:b/>
          <w:bCs/>
          <w:kern w:val="32"/>
          <w:sz w:val="20"/>
          <w:szCs w:val="20"/>
        </w:rPr>
        <w:t>Suma gwarancyjna</w:t>
      </w:r>
    </w:p>
    <w:p w14:paraId="6BF6F78A" w14:textId="23971CBC" w:rsidR="009B5908" w:rsidRDefault="009B5908" w:rsidP="00030FB4">
      <w:pPr>
        <w:spacing w:line="360" w:lineRule="auto"/>
        <w:ind w:left="284"/>
        <w:jc w:val="both"/>
        <w:rPr>
          <w:rFonts w:ascii="Calibri" w:eastAsia="Times" w:hAnsi="Calibri" w:cs="Calibri"/>
          <w:bCs/>
          <w:sz w:val="20"/>
          <w:szCs w:val="20"/>
        </w:rPr>
      </w:pPr>
      <w:r w:rsidRPr="00D1027F">
        <w:rPr>
          <w:rFonts w:ascii="Calibri" w:eastAsia="Times" w:hAnsi="Calibri" w:cs="Calibri"/>
          <w:bCs/>
          <w:sz w:val="20"/>
          <w:szCs w:val="20"/>
        </w:rPr>
        <w:lastRenderedPageBreak/>
        <w:t>Suma gwarancyjna wynosi</w:t>
      </w:r>
      <w:r>
        <w:rPr>
          <w:rFonts w:ascii="Calibri" w:eastAsia="Times" w:hAnsi="Calibri" w:cs="Calibri"/>
          <w:b/>
          <w:sz w:val="20"/>
          <w:szCs w:val="20"/>
        </w:rPr>
        <w:t xml:space="preserve"> 1.2</w:t>
      </w:r>
      <w:r w:rsidRPr="00D1027F">
        <w:rPr>
          <w:rFonts w:ascii="Calibri" w:eastAsia="Times" w:hAnsi="Calibri" w:cs="Calibri"/>
          <w:b/>
          <w:sz w:val="20"/>
          <w:szCs w:val="20"/>
        </w:rPr>
        <w:t xml:space="preserve">00.000,00 PLN </w:t>
      </w:r>
      <w:r w:rsidRPr="00D1027F">
        <w:rPr>
          <w:rFonts w:ascii="Calibri" w:eastAsia="Times" w:hAnsi="Calibri" w:cs="Calibri"/>
          <w:bCs/>
          <w:sz w:val="20"/>
          <w:szCs w:val="20"/>
        </w:rPr>
        <w:t xml:space="preserve">na jeden i wszystkie wypadki </w:t>
      </w:r>
      <w:r w:rsidR="00C46509">
        <w:rPr>
          <w:rFonts w:asciiTheme="minorHAnsi" w:hAnsiTheme="minorHAnsi" w:cs="Arial"/>
          <w:sz w:val="20"/>
          <w:szCs w:val="20"/>
        </w:rPr>
        <w:t>dla każdego okresu rozliczeniowego</w:t>
      </w:r>
      <w:r w:rsidRPr="00D1027F">
        <w:rPr>
          <w:rFonts w:ascii="Calibri" w:eastAsia="Times" w:hAnsi="Calibri" w:cs="Calibri"/>
          <w:bCs/>
          <w:sz w:val="20"/>
          <w:szCs w:val="20"/>
        </w:rPr>
        <w:t>.</w:t>
      </w:r>
    </w:p>
    <w:p w14:paraId="430F0B16" w14:textId="77777777" w:rsidR="00CD5769" w:rsidRPr="00D1027F" w:rsidRDefault="00CD5769" w:rsidP="00FD65C2">
      <w:pPr>
        <w:pStyle w:val="Bezodstpw"/>
        <w:rPr>
          <w:rFonts w:eastAsia="Times"/>
        </w:rPr>
      </w:pPr>
    </w:p>
    <w:p w14:paraId="7C8368CF" w14:textId="29617764" w:rsidR="009B5908" w:rsidRPr="00030FB4" w:rsidRDefault="009B5908" w:rsidP="00030FB4">
      <w:pPr>
        <w:pStyle w:val="Akapitzlist"/>
        <w:numPr>
          <w:ilvl w:val="0"/>
          <w:numId w:val="20"/>
        </w:numPr>
        <w:tabs>
          <w:tab w:val="clear" w:pos="482"/>
        </w:tabs>
        <w:spacing w:after="120" w:line="360" w:lineRule="auto"/>
        <w:ind w:left="284"/>
        <w:jc w:val="both"/>
        <w:outlineLvl w:val="0"/>
        <w:rPr>
          <w:rFonts w:ascii="Calibri" w:hAnsi="Calibri" w:cs="Calibri"/>
          <w:b/>
          <w:bCs/>
          <w:kern w:val="32"/>
          <w:sz w:val="20"/>
          <w:szCs w:val="20"/>
        </w:rPr>
      </w:pPr>
      <w:r w:rsidRPr="00030FB4">
        <w:rPr>
          <w:rFonts w:ascii="Calibri" w:hAnsi="Calibri" w:cs="Calibri"/>
          <w:b/>
          <w:bCs/>
          <w:kern w:val="32"/>
          <w:sz w:val="20"/>
          <w:szCs w:val="20"/>
        </w:rPr>
        <w:t>Postanowienia dodatkowe i warunki szczególne</w:t>
      </w:r>
    </w:p>
    <w:p w14:paraId="5858BAD1" w14:textId="77777777" w:rsidR="009B5908" w:rsidRPr="00D1027F" w:rsidRDefault="009B5908" w:rsidP="00030FB4">
      <w:pPr>
        <w:numPr>
          <w:ilvl w:val="1"/>
          <w:numId w:val="20"/>
        </w:numPr>
        <w:tabs>
          <w:tab w:val="clear" w:pos="747"/>
        </w:tabs>
        <w:spacing w:line="360" w:lineRule="auto"/>
        <w:ind w:left="851"/>
        <w:jc w:val="both"/>
        <w:outlineLvl w:val="0"/>
        <w:rPr>
          <w:rFonts w:ascii="Calibri" w:hAnsi="Calibri" w:cs="Calibri"/>
          <w:bCs/>
          <w:kern w:val="32"/>
          <w:sz w:val="20"/>
          <w:szCs w:val="20"/>
        </w:rPr>
      </w:pPr>
      <w:r w:rsidRPr="00D1027F">
        <w:rPr>
          <w:rFonts w:ascii="Calibri" w:hAnsi="Calibri" w:cs="Calibri"/>
          <w:bCs/>
          <w:kern w:val="32"/>
          <w:sz w:val="20"/>
          <w:szCs w:val="20"/>
        </w:rPr>
        <w:t>Jeżeli ogólne / szczególne warunki ubezpieczenia (wzorce umowne) stosowane przez Ubezpieczyciela:</w:t>
      </w:r>
    </w:p>
    <w:p w14:paraId="5F03DA3C" w14:textId="77777777" w:rsidR="009B5908" w:rsidRPr="00D1027F" w:rsidRDefault="009B5908" w:rsidP="00030FB4">
      <w:pPr>
        <w:numPr>
          <w:ilvl w:val="2"/>
          <w:numId w:val="20"/>
        </w:numPr>
        <w:tabs>
          <w:tab w:val="clear" w:pos="1276"/>
        </w:tabs>
        <w:spacing w:before="120" w:after="120" w:line="360" w:lineRule="auto"/>
        <w:ind w:left="1560" w:hanging="709"/>
        <w:jc w:val="both"/>
        <w:outlineLvl w:val="0"/>
        <w:rPr>
          <w:rFonts w:ascii="Calibri" w:hAnsi="Calibri" w:cs="Calibri"/>
          <w:bCs/>
          <w:kern w:val="32"/>
          <w:sz w:val="20"/>
          <w:szCs w:val="20"/>
        </w:rPr>
      </w:pPr>
      <w:r w:rsidRPr="00D1027F">
        <w:rPr>
          <w:rFonts w:ascii="Calibri" w:hAnsi="Calibri" w:cs="Calibri"/>
          <w:bCs/>
          <w:kern w:val="32"/>
          <w:sz w:val="20"/>
          <w:szCs w:val="20"/>
        </w:rPr>
        <w:t>Przewidują wyłączenie odpowiedzialności za szkody wyrządzone podmiotom powiązanym kapitałowo z Ubezpieczonym, nie będą miały one zastosowania na potrzeby przedmiotowej umowy ubezpieczenia odpowiedzialności cywilnej.</w:t>
      </w:r>
    </w:p>
    <w:p w14:paraId="31D828BB" w14:textId="77777777" w:rsidR="009B5908" w:rsidRPr="00D1027F" w:rsidRDefault="009B5908" w:rsidP="00030FB4">
      <w:pPr>
        <w:numPr>
          <w:ilvl w:val="2"/>
          <w:numId w:val="20"/>
        </w:numPr>
        <w:tabs>
          <w:tab w:val="clear" w:pos="1276"/>
        </w:tabs>
        <w:spacing w:before="120" w:after="120" w:line="360" w:lineRule="auto"/>
        <w:ind w:left="1560" w:hanging="709"/>
        <w:jc w:val="both"/>
        <w:outlineLvl w:val="0"/>
        <w:rPr>
          <w:rFonts w:ascii="Calibri" w:hAnsi="Calibri" w:cs="Calibri"/>
          <w:bCs/>
          <w:kern w:val="32"/>
          <w:sz w:val="20"/>
          <w:szCs w:val="20"/>
        </w:rPr>
      </w:pPr>
      <w:r w:rsidRPr="00D1027F">
        <w:rPr>
          <w:rFonts w:ascii="Calibri" w:hAnsi="Calibri" w:cs="Calibri"/>
          <w:bCs/>
          <w:kern w:val="32"/>
          <w:sz w:val="20"/>
          <w:szCs w:val="20"/>
        </w:rPr>
        <w:t>Przewidują wyłączenie odpowiedzialności za szkody powstałe z kontraktów (umów) zawartych przed zawarciem wnioskowanej umowy ubezpieczenia, nie będą miały one zastosowania na potrzeby przedmiotowej umowy ubezpieczenia odpowiedzialności cywilnej. Nie będą miały również zastosowania postanowienia dotyczące daty początkowej umowy ubezpieczenia.</w:t>
      </w:r>
    </w:p>
    <w:p w14:paraId="4C9F6E37" w14:textId="77777777" w:rsidR="009B5908" w:rsidRPr="00D1027F" w:rsidRDefault="009B5908" w:rsidP="00030FB4">
      <w:pPr>
        <w:keepNext/>
        <w:numPr>
          <w:ilvl w:val="1"/>
          <w:numId w:val="20"/>
        </w:numPr>
        <w:tabs>
          <w:tab w:val="clear" w:pos="747"/>
        </w:tabs>
        <w:spacing w:before="120" w:after="120" w:line="360" w:lineRule="auto"/>
        <w:ind w:left="851"/>
        <w:jc w:val="both"/>
        <w:outlineLvl w:val="0"/>
        <w:rPr>
          <w:rFonts w:ascii="Calibri" w:hAnsi="Calibri" w:cs="Calibri"/>
          <w:bCs/>
          <w:kern w:val="32"/>
          <w:sz w:val="20"/>
          <w:szCs w:val="20"/>
        </w:rPr>
      </w:pPr>
      <w:r w:rsidRPr="00D1027F">
        <w:rPr>
          <w:rFonts w:ascii="Calibri" w:hAnsi="Calibri" w:cs="Calibri"/>
          <w:bCs/>
          <w:kern w:val="32"/>
          <w:sz w:val="20"/>
          <w:szCs w:val="20"/>
        </w:rPr>
        <w:t xml:space="preserve">Do umowy ubezpieczenia odpowiedzialności cywilnej będą miały następujące klauzule dodatkowe (treść klauzul stanowi </w:t>
      </w:r>
      <w:r w:rsidRPr="00D1027F">
        <w:rPr>
          <w:rFonts w:ascii="Calibri" w:hAnsi="Calibri" w:cs="Calibri"/>
          <w:b/>
          <w:bCs/>
          <w:kern w:val="32"/>
          <w:sz w:val="20"/>
          <w:szCs w:val="20"/>
        </w:rPr>
        <w:t xml:space="preserve">Załącznik numer </w:t>
      </w:r>
      <w:r>
        <w:rPr>
          <w:rFonts w:ascii="Calibri" w:hAnsi="Calibri" w:cs="Calibri"/>
          <w:b/>
          <w:bCs/>
          <w:kern w:val="32"/>
          <w:sz w:val="20"/>
          <w:szCs w:val="20"/>
        </w:rPr>
        <w:t>7</w:t>
      </w:r>
      <w:r w:rsidRPr="00D1027F">
        <w:rPr>
          <w:rFonts w:ascii="Calibri" w:hAnsi="Calibri" w:cs="Calibri"/>
          <w:b/>
          <w:bCs/>
          <w:kern w:val="32"/>
          <w:sz w:val="20"/>
          <w:szCs w:val="20"/>
        </w:rPr>
        <w:t xml:space="preserve"> do SIWZ</w:t>
      </w:r>
      <w:r w:rsidRPr="00D1027F">
        <w:rPr>
          <w:rFonts w:ascii="Calibri" w:hAnsi="Calibri" w:cs="Calibri"/>
          <w:bCs/>
          <w:kern w:val="32"/>
          <w:sz w:val="20"/>
          <w:szCs w:val="20"/>
        </w:rPr>
        <w:t>):</w:t>
      </w:r>
    </w:p>
    <w:p w14:paraId="1B541D7B" w14:textId="77777777" w:rsidR="009B5908" w:rsidRPr="00D1027F" w:rsidRDefault="009B5908" w:rsidP="00030FB4">
      <w:pPr>
        <w:numPr>
          <w:ilvl w:val="2"/>
          <w:numId w:val="20"/>
        </w:numPr>
        <w:tabs>
          <w:tab w:val="clear" w:pos="1276"/>
        </w:tabs>
        <w:spacing w:after="60" w:line="360" w:lineRule="auto"/>
        <w:ind w:left="1560" w:hanging="709"/>
        <w:jc w:val="both"/>
        <w:rPr>
          <w:rFonts w:ascii="Calibri" w:hAnsi="Calibri" w:cs="Calibri"/>
          <w:sz w:val="20"/>
          <w:szCs w:val="20"/>
        </w:rPr>
      </w:pPr>
      <w:r w:rsidRPr="00D1027F">
        <w:rPr>
          <w:rFonts w:ascii="Calibri" w:hAnsi="Calibri" w:cs="Calibri"/>
          <w:sz w:val="20"/>
          <w:szCs w:val="20"/>
        </w:rPr>
        <w:t>klauzula czasu ochrony</w:t>
      </w:r>
    </w:p>
    <w:p w14:paraId="04FBC7F0" w14:textId="77777777" w:rsidR="009B5908" w:rsidRPr="00D1027F" w:rsidRDefault="009B5908" w:rsidP="00030FB4">
      <w:pPr>
        <w:numPr>
          <w:ilvl w:val="2"/>
          <w:numId w:val="20"/>
        </w:numPr>
        <w:tabs>
          <w:tab w:val="clear" w:pos="1276"/>
        </w:tabs>
        <w:spacing w:after="60" w:line="360" w:lineRule="auto"/>
        <w:ind w:left="1560" w:hanging="709"/>
        <w:jc w:val="both"/>
        <w:rPr>
          <w:rFonts w:ascii="Calibri" w:hAnsi="Calibri" w:cs="Calibri"/>
          <w:sz w:val="20"/>
          <w:szCs w:val="20"/>
        </w:rPr>
      </w:pPr>
      <w:r w:rsidRPr="00D1027F">
        <w:rPr>
          <w:rFonts w:ascii="Calibri" w:hAnsi="Calibri" w:cs="Calibri"/>
          <w:sz w:val="20"/>
          <w:szCs w:val="20"/>
        </w:rPr>
        <w:t>klauzula rozliczenia składek</w:t>
      </w:r>
    </w:p>
    <w:p w14:paraId="4A31E3E8" w14:textId="77777777" w:rsidR="009B5908" w:rsidRPr="00D1027F" w:rsidRDefault="009B5908" w:rsidP="00030FB4">
      <w:pPr>
        <w:numPr>
          <w:ilvl w:val="2"/>
          <w:numId w:val="20"/>
        </w:numPr>
        <w:tabs>
          <w:tab w:val="clear" w:pos="1276"/>
        </w:tabs>
        <w:spacing w:after="60" w:line="360" w:lineRule="auto"/>
        <w:ind w:left="1560" w:hanging="709"/>
        <w:jc w:val="both"/>
        <w:rPr>
          <w:rFonts w:ascii="Calibri" w:hAnsi="Calibri" w:cs="Calibri"/>
          <w:sz w:val="20"/>
          <w:szCs w:val="20"/>
        </w:rPr>
      </w:pPr>
      <w:r w:rsidRPr="00D1027F">
        <w:rPr>
          <w:rFonts w:ascii="Calibri" w:hAnsi="Calibri" w:cs="Calibri"/>
          <w:sz w:val="20"/>
          <w:szCs w:val="20"/>
        </w:rPr>
        <w:t>klauzula ratalna</w:t>
      </w:r>
    </w:p>
    <w:p w14:paraId="77010B14" w14:textId="747642A9" w:rsidR="009B5908" w:rsidRPr="00D1027F" w:rsidRDefault="009B5908" w:rsidP="00030FB4">
      <w:pPr>
        <w:numPr>
          <w:ilvl w:val="2"/>
          <w:numId w:val="20"/>
        </w:numPr>
        <w:tabs>
          <w:tab w:val="clear" w:pos="1276"/>
        </w:tabs>
        <w:spacing w:after="60" w:line="360" w:lineRule="auto"/>
        <w:ind w:left="1560" w:hanging="709"/>
        <w:jc w:val="both"/>
        <w:rPr>
          <w:rFonts w:ascii="Calibri" w:hAnsi="Calibri" w:cs="Calibri"/>
          <w:sz w:val="20"/>
          <w:szCs w:val="20"/>
        </w:rPr>
      </w:pPr>
      <w:r w:rsidRPr="00D1027F">
        <w:rPr>
          <w:rFonts w:ascii="Calibri" w:hAnsi="Calibri" w:cs="Calibri"/>
          <w:sz w:val="20"/>
          <w:szCs w:val="20"/>
        </w:rPr>
        <w:t xml:space="preserve">klauzula reprezentantów z limitem </w:t>
      </w:r>
      <w:r>
        <w:rPr>
          <w:rFonts w:ascii="Calibri" w:hAnsi="Calibri" w:cs="Calibri"/>
          <w:b/>
          <w:sz w:val="20"/>
          <w:szCs w:val="20"/>
        </w:rPr>
        <w:t>5</w:t>
      </w:r>
      <w:r w:rsidRPr="00D1027F">
        <w:rPr>
          <w:rFonts w:ascii="Calibri" w:hAnsi="Calibri" w:cs="Calibri"/>
          <w:b/>
          <w:sz w:val="20"/>
          <w:szCs w:val="20"/>
        </w:rPr>
        <w:t>00.000,00 PLN</w:t>
      </w:r>
      <w:r w:rsidRPr="00D1027F">
        <w:rPr>
          <w:rFonts w:ascii="Calibri" w:hAnsi="Calibri" w:cs="Calibri"/>
          <w:sz w:val="20"/>
          <w:szCs w:val="20"/>
        </w:rPr>
        <w:t xml:space="preserve"> na jedno i wszystkie zdarzenia </w:t>
      </w:r>
      <w:r w:rsidR="00C46509">
        <w:rPr>
          <w:rFonts w:asciiTheme="minorHAnsi" w:hAnsiTheme="minorHAnsi" w:cs="Arial"/>
          <w:sz w:val="20"/>
          <w:szCs w:val="20"/>
        </w:rPr>
        <w:t>dla każdego okresu rozliczeniowego</w:t>
      </w:r>
    </w:p>
    <w:p w14:paraId="7E12E942" w14:textId="77777777" w:rsidR="009B5908" w:rsidRPr="00D1027F" w:rsidRDefault="009B5908" w:rsidP="00030FB4">
      <w:pPr>
        <w:numPr>
          <w:ilvl w:val="2"/>
          <w:numId w:val="20"/>
        </w:numPr>
        <w:tabs>
          <w:tab w:val="clear" w:pos="1276"/>
        </w:tabs>
        <w:spacing w:after="60" w:line="360" w:lineRule="auto"/>
        <w:ind w:left="1560" w:hanging="709"/>
        <w:jc w:val="both"/>
        <w:rPr>
          <w:rFonts w:ascii="Calibri" w:hAnsi="Calibri" w:cs="Calibri"/>
          <w:sz w:val="20"/>
          <w:szCs w:val="20"/>
        </w:rPr>
      </w:pPr>
      <w:r w:rsidRPr="00D1027F">
        <w:rPr>
          <w:rFonts w:ascii="Calibri" w:hAnsi="Calibri" w:cs="Arial"/>
          <w:sz w:val="20"/>
          <w:szCs w:val="20"/>
        </w:rPr>
        <w:t>Klauzula przedłużenia ochrony ubezpieczeniowej</w:t>
      </w:r>
    </w:p>
    <w:p w14:paraId="368B97DE" w14:textId="77777777" w:rsidR="009B5908" w:rsidRPr="00D1027F" w:rsidRDefault="009B5908" w:rsidP="00DE45CD">
      <w:pPr>
        <w:tabs>
          <w:tab w:val="num" w:pos="1843"/>
          <w:tab w:val="num" w:pos="2127"/>
          <w:tab w:val="num" w:pos="3402"/>
        </w:tabs>
        <w:spacing w:line="360" w:lineRule="auto"/>
        <w:ind w:left="1418"/>
        <w:jc w:val="both"/>
        <w:rPr>
          <w:rFonts w:ascii="Calibri" w:hAnsi="Calibri" w:cs="Arial"/>
          <w:sz w:val="20"/>
          <w:szCs w:val="20"/>
        </w:rPr>
      </w:pPr>
    </w:p>
    <w:p w14:paraId="244DE21D" w14:textId="77777777" w:rsidR="009B5908" w:rsidRDefault="009B5908" w:rsidP="00DE45CD">
      <w:pPr>
        <w:spacing w:line="360" w:lineRule="auto"/>
      </w:pPr>
    </w:p>
    <w:p w14:paraId="5AE82A6E" w14:textId="77777777" w:rsidR="009B5908" w:rsidRPr="009E7F1C" w:rsidRDefault="009B5908" w:rsidP="00DE45CD">
      <w:pPr>
        <w:spacing w:line="360" w:lineRule="auto"/>
        <w:jc w:val="center"/>
        <w:rPr>
          <w:rFonts w:asciiTheme="minorHAnsi" w:hAnsiTheme="minorHAnsi" w:cs="Arial"/>
          <w:b/>
          <w:bCs/>
          <w:i/>
          <w:sz w:val="20"/>
          <w:szCs w:val="20"/>
        </w:rPr>
      </w:pPr>
    </w:p>
    <w:p w14:paraId="17B0AB22" w14:textId="77777777" w:rsidR="009B5908" w:rsidRDefault="009B5908" w:rsidP="00DE45CD">
      <w:pPr>
        <w:spacing w:line="360" w:lineRule="auto"/>
        <w:jc w:val="center"/>
        <w:rPr>
          <w:rFonts w:asciiTheme="minorHAnsi" w:hAnsiTheme="minorHAnsi" w:cs="Calibri"/>
          <w:b/>
          <w:sz w:val="20"/>
          <w:szCs w:val="20"/>
        </w:rPr>
      </w:pPr>
    </w:p>
    <w:p w14:paraId="6FA203C7" w14:textId="77777777" w:rsidR="009B5908" w:rsidRDefault="009B5908" w:rsidP="00DE45CD">
      <w:pPr>
        <w:spacing w:line="360" w:lineRule="auto"/>
        <w:jc w:val="center"/>
        <w:rPr>
          <w:rFonts w:asciiTheme="minorHAnsi" w:hAnsiTheme="minorHAnsi" w:cs="Calibri"/>
          <w:b/>
          <w:sz w:val="20"/>
          <w:szCs w:val="20"/>
        </w:rPr>
      </w:pPr>
    </w:p>
    <w:p w14:paraId="3577CD9F" w14:textId="77777777" w:rsidR="009B5908" w:rsidRDefault="009B5908" w:rsidP="00DE45CD">
      <w:pPr>
        <w:spacing w:line="360" w:lineRule="auto"/>
        <w:jc w:val="center"/>
        <w:rPr>
          <w:rFonts w:asciiTheme="minorHAnsi" w:hAnsiTheme="minorHAnsi" w:cs="Calibri"/>
          <w:b/>
          <w:sz w:val="20"/>
          <w:szCs w:val="20"/>
        </w:rPr>
      </w:pPr>
    </w:p>
    <w:p w14:paraId="50182EFE" w14:textId="77777777" w:rsidR="009B5908" w:rsidRDefault="009B5908" w:rsidP="00DE45CD">
      <w:pPr>
        <w:spacing w:line="360" w:lineRule="auto"/>
        <w:jc w:val="center"/>
        <w:rPr>
          <w:rFonts w:asciiTheme="minorHAnsi" w:hAnsiTheme="minorHAnsi" w:cs="Calibri"/>
          <w:b/>
          <w:sz w:val="20"/>
          <w:szCs w:val="20"/>
        </w:rPr>
      </w:pPr>
    </w:p>
    <w:p w14:paraId="4ACFA522" w14:textId="77777777" w:rsidR="009B5908" w:rsidRDefault="009B5908" w:rsidP="00DE45CD">
      <w:pPr>
        <w:spacing w:line="360" w:lineRule="auto"/>
        <w:jc w:val="center"/>
        <w:rPr>
          <w:rFonts w:asciiTheme="minorHAnsi" w:hAnsiTheme="minorHAnsi" w:cs="Calibri"/>
          <w:b/>
          <w:sz w:val="20"/>
          <w:szCs w:val="20"/>
        </w:rPr>
      </w:pPr>
    </w:p>
    <w:p w14:paraId="1AFEE18B" w14:textId="77777777" w:rsidR="009B5908" w:rsidRDefault="009B5908" w:rsidP="00DE45CD">
      <w:pPr>
        <w:spacing w:line="360" w:lineRule="auto"/>
        <w:jc w:val="center"/>
        <w:rPr>
          <w:rFonts w:asciiTheme="minorHAnsi" w:hAnsiTheme="minorHAnsi" w:cs="Calibri"/>
          <w:b/>
          <w:sz w:val="20"/>
          <w:szCs w:val="20"/>
        </w:rPr>
      </w:pPr>
    </w:p>
    <w:p w14:paraId="3F1F6351" w14:textId="77777777" w:rsidR="009B5908" w:rsidRDefault="009B5908" w:rsidP="00DE45CD">
      <w:pPr>
        <w:spacing w:line="360" w:lineRule="auto"/>
        <w:jc w:val="center"/>
        <w:rPr>
          <w:rFonts w:asciiTheme="minorHAnsi" w:hAnsiTheme="minorHAnsi" w:cs="Calibri"/>
          <w:b/>
          <w:sz w:val="20"/>
          <w:szCs w:val="20"/>
        </w:rPr>
      </w:pPr>
    </w:p>
    <w:p w14:paraId="323201C1" w14:textId="77777777" w:rsidR="009B5908" w:rsidRDefault="009B5908" w:rsidP="00DE45CD">
      <w:pPr>
        <w:spacing w:line="360" w:lineRule="auto"/>
        <w:jc w:val="center"/>
        <w:rPr>
          <w:rFonts w:asciiTheme="minorHAnsi" w:hAnsiTheme="minorHAnsi" w:cs="Calibri"/>
          <w:b/>
          <w:sz w:val="20"/>
          <w:szCs w:val="20"/>
        </w:rPr>
      </w:pPr>
    </w:p>
    <w:p w14:paraId="437A0F19" w14:textId="77777777" w:rsidR="009B5908" w:rsidRDefault="009B5908" w:rsidP="00DE45CD">
      <w:pPr>
        <w:spacing w:line="360" w:lineRule="auto"/>
        <w:jc w:val="center"/>
        <w:rPr>
          <w:rFonts w:asciiTheme="minorHAnsi" w:hAnsiTheme="minorHAnsi" w:cs="Calibri"/>
          <w:b/>
          <w:sz w:val="20"/>
          <w:szCs w:val="20"/>
        </w:rPr>
      </w:pPr>
    </w:p>
    <w:p w14:paraId="3CA1FE96" w14:textId="77777777" w:rsidR="009B5908" w:rsidRDefault="009B5908" w:rsidP="00DE45CD">
      <w:pPr>
        <w:spacing w:line="360" w:lineRule="auto"/>
        <w:jc w:val="center"/>
        <w:rPr>
          <w:rFonts w:asciiTheme="minorHAnsi" w:hAnsiTheme="minorHAnsi" w:cs="Calibri"/>
          <w:b/>
          <w:sz w:val="20"/>
          <w:szCs w:val="20"/>
        </w:rPr>
      </w:pPr>
    </w:p>
    <w:p w14:paraId="2DB0856D" w14:textId="77777777" w:rsidR="009B5908" w:rsidRDefault="009B5908" w:rsidP="00DE45CD">
      <w:pPr>
        <w:spacing w:line="360" w:lineRule="auto"/>
        <w:jc w:val="center"/>
        <w:rPr>
          <w:rFonts w:asciiTheme="minorHAnsi" w:hAnsiTheme="minorHAnsi" w:cs="Calibri"/>
          <w:b/>
          <w:sz w:val="20"/>
          <w:szCs w:val="20"/>
        </w:rPr>
      </w:pPr>
    </w:p>
    <w:p w14:paraId="363DA423" w14:textId="77777777" w:rsidR="009B5908" w:rsidRPr="003E5706" w:rsidRDefault="009B5908" w:rsidP="00807C7A">
      <w:pPr>
        <w:spacing w:line="360" w:lineRule="auto"/>
        <w:rPr>
          <w:rFonts w:asciiTheme="minorHAnsi" w:hAnsiTheme="minorHAnsi"/>
          <w:sz w:val="20"/>
          <w:szCs w:val="20"/>
        </w:rPr>
      </w:pPr>
    </w:p>
    <w:sectPr w:rsidR="009B5908" w:rsidRPr="003E5706" w:rsidSect="00066855">
      <w:footerReference w:type="default" r:id="rId8"/>
      <w:pgSz w:w="11906" w:h="16838"/>
      <w:pgMar w:top="1134" w:right="1417" w:bottom="142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ECD62" w14:textId="77777777" w:rsidR="007B25D7" w:rsidRDefault="007B25D7" w:rsidP="00637B41">
      <w:r>
        <w:separator/>
      </w:r>
    </w:p>
  </w:endnote>
  <w:endnote w:type="continuationSeparator" w:id="0">
    <w:p w14:paraId="5A2E3213" w14:textId="77777777" w:rsidR="007B25D7" w:rsidRDefault="007B25D7" w:rsidP="0063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597284"/>
      <w:docPartObj>
        <w:docPartGallery w:val="Page Numbers (Bottom of Page)"/>
        <w:docPartUnique/>
      </w:docPartObj>
    </w:sdtPr>
    <w:sdtEndPr>
      <w:rPr>
        <w:rFonts w:asciiTheme="minorHAnsi" w:hAnsiTheme="minorHAnsi"/>
        <w:sz w:val="20"/>
        <w:szCs w:val="20"/>
      </w:rPr>
    </w:sdtEndPr>
    <w:sdtContent>
      <w:p w14:paraId="3A329A00" w14:textId="78F4E205" w:rsidR="007E515C" w:rsidRPr="00637B41" w:rsidRDefault="007E515C">
        <w:pPr>
          <w:pStyle w:val="Stopka"/>
          <w:jc w:val="right"/>
          <w:rPr>
            <w:rFonts w:asciiTheme="minorHAnsi" w:hAnsiTheme="minorHAnsi"/>
            <w:sz w:val="20"/>
            <w:szCs w:val="20"/>
          </w:rPr>
        </w:pPr>
        <w:r w:rsidRPr="00637B41">
          <w:rPr>
            <w:rFonts w:asciiTheme="minorHAnsi" w:hAnsiTheme="minorHAnsi"/>
            <w:sz w:val="20"/>
            <w:szCs w:val="20"/>
          </w:rPr>
          <w:fldChar w:fldCharType="begin"/>
        </w:r>
        <w:r w:rsidRPr="00637B41">
          <w:rPr>
            <w:rFonts w:asciiTheme="minorHAnsi" w:hAnsiTheme="minorHAnsi"/>
            <w:sz w:val="20"/>
            <w:szCs w:val="20"/>
          </w:rPr>
          <w:instrText>PAGE   \* MERGEFORMAT</w:instrText>
        </w:r>
        <w:r w:rsidRPr="00637B41">
          <w:rPr>
            <w:rFonts w:asciiTheme="minorHAnsi" w:hAnsiTheme="minorHAnsi"/>
            <w:sz w:val="20"/>
            <w:szCs w:val="20"/>
          </w:rPr>
          <w:fldChar w:fldCharType="separate"/>
        </w:r>
        <w:r w:rsidR="009848A9">
          <w:rPr>
            <w:rFonts w:asciiTheme="minorHAnsi" w:hAnsiTheme="minorHAnsi"/>
            <w:noProof/>
            <w:sz w:val="20"/>
            <w:szCs w:val="20"/>
          </w:rPr>
          <w:t>20</w:t>
        </w:r>
        <w:r w:rsidRPr="00637B41">
          <w:rPr>
            <w:rFonts w:asciiTheme="minorHAnsi" w:hAnsiTheme="minorHAnsi"/>
            <w:sz w:val="20"/>
            <w:szCs w:val="20"/>
          </w:rPr>
          <w:fldChar w:fldCharType="end"/>
        </w:r>
      </w:p>
    </w:sdtContent>
  </w:sdt>
  <w:p w14:paraId="29A36A6E" w14:textId="77777777" w:rsidR="007E515C" w:rsidRDefault="007E51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F18DE" w14:textId="77777777" w:rsidR="007B25D7" w:rsidRDefault="007B25D7" w:rsidP="00637B41">
      <w:r>
        <w:separator/>
      </w:r>
    </w:p>
  </w:footnote>
  <w:footnote w:type="continuationSeparator" w:id="0">
    <w:p w14:paraId="3D36ECE5" w14:textId="77777777" w:rsidR="007B25D7" w:rsidRDefault="007B25D7" w:rsidP="00637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7CC"/>
    <w:multiLevelType w:val="hybridMultilevel"/>
    <w:tmpl w:val="C5888004"/>
    <w:lvl w:ilvl="0" w:tplc="04150017">
      <w:start w:val="1"/>
      <w:numFmt w:val="lowerLetter"/>
      <w:lvlText w:val="%1)"/>
      <w:lvlJc w:val="left"/>
      <w:pPr>
        <w:ind w:left="1353"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 w15:restartNumberingAfterBreak="0">
    <w:nsid w:val="00CF30BA"/>
    <w:multiLevelType w:val="multilevel"/>
    <w:tmpl w:val="DFEAD250"/>
    <w:lvl w:ilvl="0">
      <w:start w:val="1"/>
      <w:numFmt w:val="decimal"/>
      <w:lvlText w:val="%1."/>
      <w:lvlJc w:val="left"/>
      <w:pPr>
        <w:tabs>
          <w:tab w:val="num" w:pos="482"/>
        </w:tabs>
        <w:ind w:left="482" w:hanging="340"/>
      </w:pPr>
      <w:rPr>
        <w:rFonts w:asciiTheme="minorHAnsi" w:hAnsiTheme="minorHAnsi"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Calibri"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6D13B7C"/>
    <w:multiLevelType w:val="multilevel"/>
    <w:tmpl w:val="FD32019C"/>
    <w:lvl w:ilvl="0">
      <w:start w:val="1"/>
      <w:numFmt w:val="decimal"/>
      <w:lvlText w:val="%1."/>
      <w:lvlJc w:val="left"/>
      <w:pPr>
        <w:tabs>
          <w:tab w:val="num" w:pos="482"/>
        </w:tabs>
        <w:ind w:left="482" w:hanging="340"/>
      </w:pPr>
      <w:rPr>
        <w:rFonts w:asciiTheme="minorHAnsi" w:hAnsiTheme="minorHAnsi" w:hint="default"/>
        <w:b/>
        <w:color w:val="auto"/>
        <w:sz w:val="20"/>
        <w:szCs w:val="20"/>
      </w:rPr>
    </w:lvl>
    <w:lvl w:ilvl="1">
      <w:start w:val="8"/>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Arial" w:hint="default"/>
        <w:b w:val="0"/>
        <w:i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A4D537D"/>
    <w:multiLevelType w:val="hybridMultilevel"/>
    <w:tmpl w:val="5C56A3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896D97"/>
    <w:multiLevelType w:val="multilevel"/>
    <w:tmpl w:val="C2E8AF50"/>
    <w:lvl w:ilvl="0">
      <w:start w:val="1"/>
      <w:numFmt w:val="decimal"/>
      <w:lvlText w:val="%1."/>
      <w:lvlJc w:val="left"/>
      <w:pPr>
        <w:tabs>
          <w:tab w:val="num" w:pos="482"/>
        </w:tabs>
        <w:ind w:left="482" w:hanging="340"/>
      </w:pPr>
      <w:rPr>
        <w:rFonts w:asciiTheme="minorHAnsi" w:hAnsiTheme="minorHAnsi" w:hint="default"/>
        <w:b/>
        <w:color w:val="auto"/>
        <w:sz w:val="20"/>
        <w:szCs w:val="20"/>
      </w:rPr>
    </w:lvl>
    <w:lvl w:ilvl="1">
      <w:start w:val="8"/>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Arial" w:hint="default"/>
        <w:b w:val="0"/>
        <w:i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FDD4C62"/>
    <w:multiLevelType w:val="hybridMultilevel"/>
    <w:tmpl w:val="166ED8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AE7D4B"/>
    <w:multiLevelType w:val="multilevel"/>
    <w:tmpl w:val="2D380B52"/>
    <w:lvl w:ilvl="0">
      <w:start w:val="1"/>
      <w:numFmt w:val="decimal"/>
      <w:lvlText w:val="%1."/>
      <w:lvlJc w:val="left"/>
      <w:pPr>
        <w:tabs>
          <w:tab w:val="num" w:pos="482"/>
        </w:tabs>
        <w:ind w:left="482" w:hanging="340"/>
      </w:pPr>
      <w:rPr>
        <w:rFonts w:asciiTheme="minorHAnsi" w:eastAsia="Times New Roman" w:hAnsiTheme="minorHAnsi" w:cs="Calibri"/>
        <w:b/>
        <w:color w:val="auto"/>
        <w:sz w:val="20"/>
        <w:szCs w:val="20"/>
      </w:rPr>
    </w:lvl>
    <w:lvl w:ilvl="1">
      <w:start w:val="1"/>
      <w:numFmt w:val="decimal"/>
      <w:lvlText w:val="%1.%2."/>
      <w:lvlJc w:val="left"/>
      <w:pPr>
        <w:tabs>
          <w:tab w:val="num" w:pos="850"/>
        </w:tabs>
        <w:ind w:left="850"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Calibri"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1395085"/>
    <w:multiLevelType w:val="hybridMultilevel"/>
    <w:tmpl w:val="C5888004"/>
    <w:lvl w:ilvl="0" w:tplc="04150017">
      <w:start w:val="1"/>
      <w:numFmt w:val="lowerLetter"/>
      <w:lvlText w:val="%1)"/>
      <w:lvlJc w:val="left"/>
      <w:pPr>
        <w:ind w:left="1353"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8" w15:restartNumberingAfterBreak="0">
    <w:nsid w:val="21587351"/>
    <w:multiLevelType w:val="multilevel"/>
    <w:tmpl w:val="DA22E9E8"/>
    <w:lvl w:ilvl="0">
      <w:start w:val="1"/>
      <w:numFmt w:val="decimal"/>
      <w:lvlText w:val="%1."/>
      <w:lvlJc w:val="left"/>
      <w:pPr>
        <w:tabs>
          <w:tab w:val="num" w:pos="540"/>
        </w:tabs>
        <w:ind w:left="540" w:hanging="360"/>
      </w:pPr>
      <w:rPr>
        <w:rFonts w:hint="default"/>
        <w:color w:val="auto"/>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isLgl/>
      <w:lvlText w:val="%1.%2.%3."/>
      <w:lvlJc w:val="left"/>
      <w:pPr>
        <w:tabs>
          <w:tab w:val="num" w:pos="1080"/>
        </w:tabs>
        <w:ind w:left="1080" w:hanging="720"/>
      </w:pPr>
      <w:rPr>
        <w:rFonts w:hint="default"/>
        <w:b w:val="0"/>
        <w:i w:val="0"/>
        <w:color w:val="auto"/>
        <w:sz w:val="20"/>
        <w:szCs w:val="20"/>
      </w:rPr>
    </w:lvl>
    <w:lvl w:ilvl="3">
      <w:start w:val="1"/>
      <w:numFmt w:val="decimal"/>
      <w:isLgl/>
      <w:lvlText w:val="%1.%2.%3.%4."/>
      <w:lvlJc w:val="left"/>
      <w:pPr>
        <w:tabs>
          <w:tab w:val="num" w:pos="1440"/>
        </w:tabs>
        <w:ind w:left="1440" w:hanging="1080"/>
      </w:pPr>
      <w:rPr>
        <w:rFonts w:hint="default"/>
        <w:b w:val="0"/>
        <w:i w:val="0"/>
        <w:color w:val="auto"/>
        <w:u w:val="none"/>
      </w:rPr>
    </w:lvl>
    <w:lvl w:ilvl="4">
      <w:start w:val="1"/>
      <w:numFmt w:val="decimal"/>
      <w:isLgl/>
      <w:lvlText w:val="%1.%2.%3.%4.%5."/>
      <w:lvlJc w:val="left"/>
      <w:pPr>
        <w:tabs>
          <w:tab w:val="num" w:pos="1800"/>
        </w:tabs>
        <w:ind w:left="1800" w:hanging="144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9" w15:restartNumberingAfterBreak="0">
    <w:nsid w:val="24D956B1"/>
    <w:multiLevelType w:val="multilevel"/>
    <w:tmpl w:val="0A629942"/>
    <w:lvl w:ilvl="0">
      <w:start w:val="1"/>
      <w:numFmt w:val="decimal"/>
      <w:lvlText w:val="%1."/>
      <w:lvlJc w:val="left"/>
      <w:pPr>
        <w:tabs>
          <w:tab w:val="num" w:pos="482"/>
        </w:tabs>
        <w:ind w:left="482" w:hanging="340"/>
      </w:pPr>
      <w:rPr>
        <w:rFonts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rPr>
    </w:lvl>
    <w:lvl w:ilvl="2">
      <w:start w:val="1"/>
      <w:numFmt w:val="decimal"/>
      <w:lvlText w:val="%1.%2.%3."/>
      <w:lvlJc w:val="left"/>
      <w:pPr>
        <w:tabs>
          <w:tab w:val="num" w:pos="1560"/>
        </w:tabs>
        <w:ind w:left="1560" w:hanging="425"/>
      </w:pPr>
      <w:rPr>
        <w:rFonts w:asciiTheme="minorHAnsi" w:hAnsiTheme="minorHAnsi" w:cs="Arial" w:hint="default"/>
        <w:b w:val="0"/>
        <w:color w:val="auto"/>
        <w:sz w:val="20"/>
        <w:szCs w:val="20"/>
      </w:rPr>
    </w:lvl>
    <w:lvl w:ilvl="3">
      <w:start w:val="1"/>
      <w:numFmt w:val="decimal"/>
      <w:lvlText w:val="%1.%2.%3.%4."/>
      <w:lvlJc w:val="left"/>
      <w:pPr>
        <w:tabs>
          <w:tab w:val="num" w:pos="4341"/>
        </w:tabs>
        <w:ind w:left="3909"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08523B7"/>
    <w:multiLevelType w:val="hybridMultilevel"/>
    <w:tmpl w:val="C5888004"/>
    <w:lvl w:ilvl="0" w:tplc="04150017">
      <w:start w:val="1"/>
      <w:numFmt w:val="lowerLetter"/>
      <w:lvlText w:val="%1)"/>
      <w:lvlJc w:val="left"/>
      <w:pPr>
        <w:ind w:left="1353"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1" w15:restartNumberingAfterBreak="0">
    <w:nsid w:val="32E6617A"/>
    <w:multiLevelType w:val="multilevel"/>
    <w:tmpl w:val="B8423D0C"/>
    <w:lvl w:ilvl="0">
      <w:start w:val="1"/>
      <w:numFmt w:val="decimal"/>
      <w:lvlText w:val="%1."/>
      <w:lvlJc w:val="left"/>
      <w:pPr>
        <w:tabs>
          <w:tab w:val="num" w:pos="482"/>
        </w:tabs>
        <w:ind w:left="482" w:hanging="340"/>
      </w:pPr>
      <w:rPr>
        <w:rFonts w:hint="default"/>
        <w:b/>
        <w:color w:val="auto"/>
        <w:sz w:val="20"/>
        <w:szCs w:val="20"/>
      </w:rPr>
    </w:lvl>
    <w:lvl w:ilvl="1">
      <w:start w:val="1"/>
      <w:numFmt w:val="decimal"/>
      <w:lvlText w:val="%1.%2."/>
      <w:lvlJc w:val="left"/>
      <w:pPr>
        <w:tabs>
          <w:tab w:val="num" w:pos="993"/>
        </w:tabs>
        <w:ind w:left="993"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Arial"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58E53D5"/>
    <w:multiLevelType w:val="hybridMultilevel"/>
    <w:tmpl w:val="C5888004"/>
    <w:lvl w:ilvl="0" w:tplc="04150017">
      <w:start w:val="1"/>
      <w:numFmt w:val="lowerLetter"/>
      <w:lvlText w:val="%1)"/>
      <w:lvlJc w:val="left"/>
      <w:pPr>
        <w:ind w:left="1353"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3" w15:restartNumberingAfterBreak="0">
    <w:nsid w:val="39A405D0"/>
    <w:multiLevelType w:val="multilevel"/>
    <w:tmpl w:val="DA22E9E8"/>
    <w:lvl w:ilvl="0">
      <w:start w:val="1"/>
      <w:numFmt w:val="decimal"/>
      <w:lvlText w:val="%1."/>
      <w:lvlJc w:val="left"/>
      <w:pPr>
        <w:tabs>
          <w:tab w:val="num" w:pos="540"/>
        </w:tabs>
        <w:ind w:left="540" w:hanging="360"/>
      </w:pPr>
      <w:rPr>
        <w:rFonts w:hint="default"/>
        <w:color w:val="auto"/>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isLgl/>
      <w:lvlText w:val="%1.%2.%3."/>
      <w:lvlJc w:val="left"/>
      <w:pPr>
        <w:tabs>
          <w:tab w:val="num" w:pos="1080"/>
        </w:tabs>
        <w:ind w:left="1080" w:hanging="720"/>
      </w:pPr>
      <w:rPr>
        <w:rFonts w:hint="default"/>
        <w:b w:val="0"/>
        <w:i w:val="0"/>
        <w:color w:val="auto"/>
        <w:sz w:val="20"/>
        <w:szCs w:val="20"/>
      </w:rPr>
    </w:lvl>
    <w:lvl w:ilvl="3">
      <w:start w:val="1"/>
      <w:numFmt w:val="decimal"/>
      <w:isLgl/>
      <w:lvlText w:val="%1.%2.%3.%4."/>
      <w:lvlJc w:val="left"/>
      <w:pPr>
        <w:tabs>
          <w:tab w:val="num" w:pos="1440"/>
        </w:tabs>
        <w:ind w:left="1440" w:hanging="1080"/>
      </w:pPr>
      <w:rPr>
        <w:rFonts w:hint="default"/>
        <w:b w:val="0"/>
        <w:i w:val="0"/>
        <w:color w:val="auto"/>
        <w:u w:val="none"/>
      </w:rPr>
    </w:lvl>
    <w:lvl w:ilvl="4">
      <w:start w:val="1"/>
      <w:numFmt w:val="decimal"/>
      <w:isLgl/>
      <w:lvlText w:val="%1.%2.%3.%4.%5."/>
      <w:lvlJc w:val="left"/>
      <w:pPr>
        <w:tabs>
          <w:tab w:val="num" w:pos="1800"/>
        </w:tabs>
        <w:ind w:left="1800" w:hanging="144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4" w15:restartNumberingAfterBreak="0">
    <w:nsid w:val="40233BDA"/>
    <w:multiLevelType w:val="multilevel"/>
    <w:tmpl w:val="68ACEF56"/>
    <w:lvl w:ilvl="0">
      <w:start w:val="1"/>
      <w:numFmt w:val="decimal"/>
      <w:lvlText w:val="%1."/>
      <w:lvlJc w:val="left"/>
      <w:pPr>
        <w:tabs>
          <w:tab w:val="num" w:pos="482"/>
        </w:tabs>
        <w:ind w:left="482" w:hanging="340"/>
      </w:pPr>
      <w:rPr>
        <w:rFonts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rPr>
    </w:lvl>
    <w:lvl w:ilvl="2">
      <w:start w:val="1"/>
      <w:numFmt w:val="decimal"/>
      <w:lvlText w:val="%1.%2.%3."/>
      <w:lvlJc w:val="left"/>
      <w:pPr>
        <w:tabs>
          <w:tab w:val="num" w:pos="1560"/>
        </w:tabs>
        <w:ind w:left="1560" w:hanging="425"/>
      </w:pPr>
      <w:rPr>
        <w:rFonts w:asciiTheme="minorHAnsi" w:hAnsiTheme="minorHAnsi" w:cs="Arial"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28236C1"/>
    <w:multiLevelType w:val="multilevel"/>
    <w:tmpl w:val="0A629942"/>
    <w:lvl w:ilvl="0">
      <w:start w:val="1"/>
      <w:numFmt w:val="decimal"/>
      <w:lvlText w:val="%1."/>
      <w:lvlJc w:val="left"/>
      <w:pPr>
        <w:tabs>
          <w:tab w:val="num" w:pos="482"/>
        </w:tabs>
        <w:ind w:left="482" w:hanging="340"/>
      </w:pPr>
      <w:rPr>
        <w:rFonts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rPr>
    </w:lvl>
    <w:lvl w:ilvl="2">
      <w:start w:val="1"/>
      <w:numFmt w:val="decimal"/>
      <w:lvlText w:val="%1.%2.%3."/>
      <w:lvlJc w:val="left"/>
      <w:pPr>
        <w:tabs>
          <w:tab w:val="num" w:pos="1560"/>
        </w:tabs>
        <w:ind w:left="1560" w:hanging="425"/>
      </w:pPr>
      <w:rPr>
        <w:rFonts w:asciiTheme="minorHAnsi" w:hAnsiTheme="minorHAnsi" w:cs="Arial"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7833983"/>
    <w:multiLevelType w:val="hybridMultilevel"/>
    <w:tmpl w:val="C5888004"/>
    <w:lvl w:ilvl="0" w:tplc="04150017">
      <w:start w:val="1"/>
      <w:numFmt w:val="lowerLetter"/>
      <w:lvlText w:val="%1)"/>
      <w:lvlJc w:val="left"/>
      <w:pPr>
        <w:ind w:left="1353"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7" w15:restartNumberingAfterBreak="0">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4FEA7DCD"/>
    <w:multiLevelType w:val="multilevel"/>
    <w:tmpl w:val="DFEAD250"/>
    <w:lvl w:ilvl="0">
      <w:start w:val="1"/>
      <w:numFmt w:val="decimal"/>
      <w:lvlText w:val="%1."/>
      <w:lvlJc w:val="left"/>
      <w:pPr>
        <w:tabs>
          <w:tab w:val="num" w:pos="482"/>
        </w:tabs>
        <w:ind w:left="482" w:hanging="340"/>
      </w:pPr>
      <w:rPr>
        <w:rFonts w:asciiTheme="minorHAnsi" w:hAnsiTheme="minorHAnsi"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Calibri"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51237425"/>
    <w:multiLevelType w:val="hybridMultilevel"/>
    <w:tmpl w:val="C5888004"/>
    <w:lvl w:ilvl="0" w:tplc="04150017">
      <w:start w:val="1"/>
      <w:numFmt w:val="lowerLetter"/>
      <w:lvlText w:val="%1)"/>
      <w:lvlJc w:val="left"/>
      <w:pPr>
        <w:ind w:left="1353"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53BB7B46"/>
    <w:multiLevelType w:val="multilevel"/>
    <w:tmpl w:val="EC62F7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7C1B10"/>
    <w:multiLevelType w:val="hybridMultilevel"/>
    <w:tmpl w:val="C5888004"/>
    <w:lvl w:ilvl="0" w:tplc="04150017">
      <w:start w:val="1"/>
      <w:numFmt w:val="lowerLetter"/>
      <w:lvlText w:val="%1)"/>
      <w:lvlJc w:val="left"/>
      <w:pPr>
        <w:ind w:left="1353"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2" w15:restartNumberingAfterBreak="0">
    <w:nsid w:val="56B811FE"/>
    <w:multiLevelType w:val="multilevel"/>
    <w:tmpl w:val="DFEAD250"/>
    <w:lvl w:ilvl="0">
      <w:start w:val="1"/>
      <w:numFmt w:val="decimal"/>
      <w:lvlText w:val="%1."/>
      <w:lvlJc w:val="left"/>
      <w:pPr>
        <w:tabs>
          <w:tab w:val="num" w:pos="482"/>
        </w:tabs>
        <w:ind w:left="482" w:hanging="340"/>
      </w:pPr>
      <w:rPr>
        <w:rFonts w:asciiTheme="minorHAnsi" w:hAnsiTheme="minorHAnsi"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Calibri"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C63076D"/>
    <w:multiLevelType w:val="multilevel"/>
    <w:tmpl w:val="DFEAD250"/>
    <w:lvl w:ilvl="0">
      <w:start w:val="1"/>
      <w:numFmt w:val="decimal"/>
      <w:lvlText w:val="%1."/>
      <w:lvlJc w:val="left"/>
      <w:pPr>
        <w:tabs>
          <w:tab w:val="num" w:pos="482"/>
        </w:tabs>
        <w:ind w:left="482" w:hanging="340"/>
      </w:pPr>
      <w:rPr>
        <w:rFonts w:asciiTheme="minorHAnsi" w:hAnsiTheme="minorHAnsi"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Calibri"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2884887"/>
    <w:multiLevelType w:val="hybridMultilevel"/>
    <w:tmpl w:val="C5888004"/>
    <w:lvl w:ilvl="0" w:tplc="04150017">
      <w:start w:val="1"/>
      <w:numFmt w:val="lowerLetter"/>
      <w:lvlText w:val="%1)"/>
      <w:lvlJc w:val="left"/>
      <w:pPr>
        <w:ind w:left="1353"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5" w15:restartNumberingAfterBreak="0">
    <w:nsid w:val="62B51499"/>
    <w:multiLevelType w:val="multilevel"/>
    <w:tmpl w:val="A05A0B6A"/>
    <w:lvl w:ilvl="0">
      <w:start w:val="1"/>
      <w:numFmt w:val="decimal"/>
      <w:lvlText w:val="%1."/>
      <w:lvlJc w:val="left"/>
      <w:pPr>
        <w:tabs>
          <w:tab w:val="num" w:pos="482"/>
        </w:tabs>
        <w:ind w:left="482" w:hanging="340"/>
      </w:pPr>
      <w:rPr>
        <w:rFonts w:hint="default"/>
        <w:b/>
        <w:color w:val="auto"/>
        <w:sz w:val="20"/>
        <w:szCs w:val="20"/>
      </w:rPr>
    </w:lvl>
    <w:lvl w:ilvl="1">
      <w:start w:val="6"/>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Verdana" w:hAnsi="Verdana" w:cs="Calibri" w:hint="default"/>
        <w:b w:val="0"/>
        <w:color w:val="auto"/>
        <w:sz w:val="18"/>
        <w:szCs w:val="18"/>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4543EEC"/>
    <w:multiLevelType w:val="hybridMultilevel"/>
    <w:tmpl w:val="C5888004"/>
    <w:lvl w:ilvl="0" w:tplc="04150017">
      <w:start w:val="1"/>
      <w:numFmt w:val="lowerLetter"/>
      <w:lvlText w:val="%1)"/>
      <w:lvlJc w:val="left"/>
      <w:pPr>
        <w:ind w:left="1353"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7" w15:restartNumberingAfterBreak="0">
    <w:nsid w:val="6A214EE7"/>
    <w:multiLevelType w:val="multilevel"/>
    <w:tmpl w:val="536A8C2A"/>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15:restartNumberingAfterBreak="0">
    <w:nsid w:val="6D47145B"/>
    <w:multiLevelType w:val="multilevel"/>
    <w:tmpl w:val="DFEAD250"/>
    <w:lvl w:ilvl="0">
      <w:start w:val="1"/>
      <w:numFmt w:val="decimal"/>
      <w:lvlText w:val="%1."/>
      <w:lvlJc w:val="left"/>
      <w:pPr>
        <w:tabs>
          <w:tab w:val="num" w:pos="482"/>
        </w:tabs>
        <w:ind w:left="482" w:hanging="340"/>
      </w:pPr>
      <w:rPr>
        <w:rFonts w:asciiTheme="minorHAnsi" w:hAnsiTheme="minorHAnsi"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Calibri"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72F326C6"/>
    <w:multiLevelType w:val="hybridMultilevel"/>
    <w:tmpl w:val="C5888004"/>
    <w:lvl w:ilvl="0" w:tplc="04150017">
      <w:start w:val="1"/>
      <w:numFmt w:val="lowerLetter"/>
      <w:lvlText w:val="%1)"/>
      <w:lvlJc w:val="left"/>
      <w:pPr>
        <w:ind w:left="1353"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0" w15:restartNumberingAfterBreak="0">
    <w:nsid w:val="78203F29"/>
    <w:multiLevelType w:val="singleLevel"/>
    <w:tmpl w:val="04150017"/>
    <w:lvl w:ilvl="0">
      <w:start w:val="1"/>
      <w:numFmt w:val="lowerLetter"/>
      <w:lvlText w:val="%1)"/>
      <w:lvlJc w:val="left"/>
      <w:pPr>
        <w:tabs>
          <w:tab w:val="num" w:pos="360"/>
        </w:tabs>
        <w:ind w:left="360" w:hanging="360"/>
      </w:pPr>
    </w:lvl>
  </w:abstractNum>
  <w:abstractNum w:abstractNumId="31" w15:restartNumberingAfterBreak="0">
    <w:nsid w:val="7B5C3DA6"/>
    <w:multiLevelType w:val="multilevel"/>
    <w:tmpl w:val="93D27430"/>
    <w:lvl w:ilvl="0">
      <w:start w:val="1"/>
      <w:numFmt w:val="decimal"/>
      <w:lvlText w:val="%1."/>
      <w:lvlJc w:val="left"/>
      <w:pPr>
        <w:tabs>
          <w:tab w:val="num" w:pos="482"/>
        </w:tabs>
        <w:ind w:left="482" w:hanging="340"/>
      </w:pPr>
      <w:rPr>
        <w:rFonts w:asciiTheme="minorHAnsi" w:hAnsiTheme="minorHAnsi" w:hint="default"/>
        <w:b/>
        <w:color w:val="auto"/>
        <w:sz w:val="20"/>
        <w:szCs w:val="20"/>
      </w:rPr>
    </w:lvl>
    <w:lvl w:ilvl="1">
      <w:start w:val="8"/>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Arial" w:hint="default"/>
        <w:b w:val="0"/>
        <w:i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BAD01E2"/>
    <w:multiLevelType w:val="multilevel"/>
    <w:tmpl w:val="CC8EEC52"/>
    <w:lvl w:ilvl="0">
      <w:start w:val="2"/>
      <w:numFmt w:val="decimal"/>
      <w:lvlText w:val="%1."/>
      <w:lvlJc w:val="left"/>
      <w:pPr>
        <w:ind w:left="360" w:hanging="360"/>
      </w:pPr>
      <w:rPr>
        <w:rFonts w:asciiTheme="minorHAnsi" w:hAnsiTheme="minorHAnsi" w:hint="default"/>
        <w:b/>
        <w:sz w:val="20"/>
        <w:szCs w:val="20"/>
      </w:rPr>
    </w:lvl>
    <w:lvl w:ilvl="1">
      <w:start w:val="1"/>
      <w:numFmt w:val="decimal"/>
      <w:lvlText w:val="%1.%2."/>
      <w:lvlJc w:val="left"/>
      <w:pPr>
        <w:ind w:left="644" w:hanging="360"/>
      </w:pPr>
      <w:rPr>
        <w:rFonts w:asciiTheme="minorHAnsi" w:hAnsiTheme="minorHAnsi" w:hint="default"/>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15:restartNumberingAfterBreak="0">
    <w:nsid w:val="7C3E287B"/>
    <w:multiLevelType w:val="multilevel"/>
    <w:tmpl w:val="DFEAD250"/>
    <w:lvl w:ilvl="0">
      <w:start w:val="1"/>
      <w:numFmt w:val="decimal"/>
      <w:lvlText w:val="%1."/>
      <w:lvlJc w:val="left"/>
      <w:pPr>
        <w:tabs>
          <w:tab w:val="num" w:pos="482"/>
        </w:tabs>
        <w:ind w:left="482" w:hanging="340"/>
      </w:pPr>
      <w:rPr>
        <w:rFonts w:asciiTheme="minorHAnsi" w:hAnsiTheme="minorHAnsi"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Calibri"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1"/>
  </w:num>
  <w:num w:numId="2">
    <w:abstractNumId w:val="9"/>
  </w:num>
  <w:num w:numId="3">
    <w:abstractNumId w:val="20"/>
  </w:num>
  <w:num w:numId="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0"/>
    <w:lvlOverride w:ilvl="0">
      <w:startOverride w:val="1"/>
    </w:lvlOverride>
  </w:num>
  <w:num w:numId="7">
    <w:abstractNumId w:val="17"/>
  </w:num>
  <w:num w:numId="8">
    <w:abstractNumId w:val="6"/>
  </w:num>
  <w:num w:numId="9">
    <w:abstractNumId w:val="10"/>
  </w:num>
  <w:num w:numId="10">
    <w:abstractNumId w:val="25"/>
  </w:num>
  <w:num w:numId="11">
    <w:abstractNumId w:val="4"/>
  </w:num>
  <w:num w:numId="12">
    <w:abstractNumId w:val="32"/>
  </w:num>
  <w:num w:numId="13">
    <w:abstractNumId w:val="15"/>
  </w:num>
  <w:num w:numId="14">
    <w:abstractNumId w:val="5"/>
  </w:num>
  <w:num w:numId="15">
    <w:abstractNumId w:val="14"/>
  </w:num>
  <w:num w:numId="16">
    <w:abstractNumId w:val="22"/>
  </w:num>
  <w:num w:numId="17">
    <w:abstractNumId w:val="23"/>
  </w:num>
  <w:num w:numId="18">
    <w:abstractNumId w:val="1"/>
  </w:num>
  <w:num w:numId="19">
    <w:abstractNumId w:val="18"/>
  </w:num>
  <w:num w:numId="20">
    <w:abstractNumId w:val="28"/>
  </w:num>
  <w:num w:numId="21">
    <w:abstractNumId w:val="33"/>
  </w:num>
  <w:num w:numId="22">
    <w:abstractNumId w:val="0"/>
  </w:num>
  <w:num w:numId="23">
    <w:abstractNumId w:val="2"/>
  </w:num>
  <w:num w:numId="24">
    <w:abstractNumId w:val="7"/>
  </w:num>
  <w:num w:numId="25">
    <w:abstractNumId w:val="16"/>
  </w:num>
  <w:num w:numId="26">
    <w:abstractNumId w:val="21"/>
  </w:num>
  <w:num w:numId="27">
    <w:abstractNumId w:val="26"/>
  </w:num>
  <w:num w:numId="28">
    <w:abstractNumId w:val="31"/>
  </w:num>
  <w:num w:numId="29">
    <w:abstractNumId w:val="13"/>
  </w:num>
  <w:num w:numId="30">
    <w:abstractNumId w:val="3"/>
  </w:num>
  <w:num w:numId="31">
    <w:abstractNumId w:val="19"/>
  </w:num>
  <w:num w:numId="32">
    <w:abstractNumId w:val="29"/>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C8"/>
    <w:rsid w:val="000024B6"/>
    <w:rsid w:val="000246B9"/>
    <w:rsid w:val="00025CA0"/>
    <w:rsid w:val="00030FB4"/>
    <w:rsid w:val="00043AEB"/>
    <w:rsid w:val="00050E0F"/>
    <w:rsid w:val="00053FAC"/>
    <w:rsid w:val="00060ED0"/>
    <w:rsid w:val="00066855"/>
    <w:rsid w:val="00092671"/>
    <w:rsid w:val="00096D86"/>
    <w:rsid w:val="000A38BE"/>
    <w:rsid w:val="000A6C8B"/>
    <w:rsid w:val="000B49FD"/>
    <w:rsid w:val="000B6586"/>
    <w:rsid w:val="000E2D8A"/>
    <w:rsid w:val="000E45A1"/>
    <w:rsid w:val="000F2A58"/>
    <w:rsid w:val="000F63D7"/>
    <w:rsid w:val="000F6ABD"/>
    <w:rsid w:val="00101959"/>
    <w:rsid w:val="00120414"/>
    <w:rsid w:val="00120B88"/>
    <w:rsid w:val="0013181E"/>
    <w:rsid w:val="00134DD0"/>
    <w:rsid w:val="001474AE"/>
    <w:rsid w:val="00167506"/>
    <w:rsid w:val="0017196F"/>
    <w:rsid w:val="00172ECA"/>
    <w:rsid w:val="001809DD"/>
    <w:rsid w:val="00191391"/>
    <w:rsid w:val="001913F8"/>
    <w:rsid w:val="001949E7"/>
    <w:rsid w:val="001A3445"/>
    <w:rsid w:val="001A3A55"/>
    <w:rsid w:val="001A4C46"/>
    <w:rsid w:val="001A53C6"/>
    <w:rsid w:val="001A5A33"/>
    <w:rsid w:val="001B0C6E"/>
    <w:rsid w:val="001D618F"/>
    <w:rsid w:val="001F426C"/>
    <w:rsid w:val="00205BB7"/>
    <w:rsid w:val="00215B56"/>
    <w:rsid w:val="0021676C"/>
    <w:rsid w:val="002214C4"/>
    <w:rsid w:val="002262F1"/>
    <w:rsid w:val="0023078E"/>
    <w:rsid w:val="00230878"/>
    <w:rsid w:val="002327C8"/>
    <w:rsid w:val="00244BC8"/>
    <w:rsid w:val="00254DDF"/>
    <w:rsid w:val="00270C74"/>
    <w:rsid w:val="00271B48"/>
    <w:rsid w:val="002737D6"/>
    <w:rsid w:val="00274060"/>
    <w:rsid w:val="00275A97"/>
    <w:rsid w:val="00285A95"/>
    <w:rsid w:val="0029057F"/>
    <w:rsid w:val="00296D23"/>
    <w:rsid w:val="002A1A0B"/>
    <w:rsid w:val="002B0BBC"/>
    <w:rsid w:val="002B732C"/>
    <w:rsid w:val="002D4161"/>
    <w:rsid w:val="002E3C53"/>
    <w:rsid w:val="002E5E75"/>
    <w:rsid w:val="002F3B4A"/>
    <w:rsid w:val="002F457C"/>
    <w:rsid w:val="002F52BF"/>
    <w:rsid w:val="002F54C3"/>
    <w:rsid w:val="00300201"/>
    <w:rsid w:val="003028C1"/>
    <w:rsid w:val="00323A27"/>
    <w:rsid w:val="00335133"/>
    <w:rsid w:val="00343129"/>
    <w:rsid w:val="003533D5"/>
    <w:rsid w:val="00356EDD"/>
    <w:rsid w:val="00361234"/>
    <w:rsid w:val="00371F89"/>
    <w:rsid w:val="003734AB"/>
    <w:rsid w:val="0038505C"/>
    <w:rsid w:val="003B2ECD"/>
    <w:rsid w:val="003C4068"/>
    <w:rsid w:val="003D2D33"/>
    <w:rsid w:val="003D3087"/>
    <w:rsid w:val="003D4601"/>
    <w:rsid w:val="003D6F4E"/>
    <w:rsid w:val="003E180F"/>
    <w:rsid w:val="003E5706"/>
    <w:rsid w:val="003E68AD"/>
    <w:rsid w:val="003F74F9"/>
    <w:rsid w:val="004053D0"/>
    <w:rsid w:val="004065F3"/>
    <w:rsid w:val="004159FD"/>
    <w:rsid w:val="004343AE"/>
    <w:rsid w:val="00435050"/>
    <w:rsid w:val="00435BFC"/>
    <w:rsid w:val="00442E27"/>
    <w:rsid w:val="00444DA6"/>
    <w:rsid w:val="004459CD"/>
    <w:rsid w:val="004468C9"/>
    <w:rsid w:val="004647FB"/>
    <w:rsid w:val="0047596C"/>
    <w:rsid w:val="00475DE8"/>
    <w:rsid w:val="0048067A"/>
    <w:rsid w:val="00481454"/>
    <w:rsid w:val="00492061"/>
    <w:rsid w:val="0049284C"/>
    <w:rsid w:val="004B270A"/>
    <w:rsid w:val="004B764C"/>
    <w:rsid w:val="004C2244"/>
    <w:rsid w:val="004E10A3"/>
    <w:rsid w:val="004F1B3E"/>
    <w:rsid w:val="0050274B"/>
    <w:rsid w:val="0051489B"/>
    <w:rsid w:val="005345EB"/>
    <w:rsid w:val="00557B36"/>
    <w:rsid w:val="0056019B"/>
    <w:rsid w:val="00562A49"/>
    <w:rsid w:val="00563B51"/>
    <w:rsid w:val="00567602"/>
    <w:rsid w:val="00573B86"/>
    <w:rsid w:val="00581FD0"/>
    <w:rsid w:val="00584BAF"/>
    <w:rsid w:val="005974BE"/>
    <w:rsid w:val="005A012F"/>
    <w:rsid w:val="005A155F"/>
    <w:rsid w:val="005B3281"/>
    <w:rsid w:val="005C1DAA"/>
    <w:rsid w:val="005C37E0"/>
    <w:rsid w:val="005D1D5F"/>
    <w:rsid w:val="005D3A3C"/>
    <w:rsid w:val="005D3D4C"/>
    <w:rsid w:val="005E18F3"/>
    <w:rsid w:val="005E77BB"/>
    <w:rsid w:val="005F08FB"/>
    <w:rsid w:val="005F1367"/>
    <w:rsid w:val="005F2ED9"/>
    <w:rsid w:val="005F45E2"/>
    <w:rsid w:val="005F4C52"/>
    <w:rsid w:val="00606C45"/>
    <w:rsid w:val="00615CA9"/>
    <w:rsid w:val="00624C20"/>
    <w:rsid w:val="006278C7"/>
    <w:rsid w:val="00635D2A"/>
    <w:rsid w:val="00637B41"/>
    <w:rsid w:val="00642F2C"/>
    <w:rsid w:val="0064566A"/>
    <w:rsid w:val="00654034"/>
    <w:rsid w:val="00665919"/>
    <w:rsid w:val="006711E0"/>
    <w:rsid w:val="006720DB"/>
    <w:rsid w:val="00672786"/>
    <w:rsid w:val="00682C5E"/>
    <w:rsid w:val="006861B1"/>
    <w:rsid w:val="00692925"/>
    <w:rsid w:val="006A04F2"/>
    <w:rsid w:val="006B67AA"/>
    <w:rsid w:val="006B7E87"/>
    <w:rsid w:val="006C7FDB"/>
    <w:rsid w:val="006D1235"/>
    <w:rsid w:val="006D6F82"/>
    <w:rsid w:val="006F2BBD"/>
    <w:rsid w:val="00701213"/>
    <w:rsid w:val="007033CC"/>
    <w:rsid w:val="00711427"/>
    <w:rsid w:val="00730F24"/>
    <w:rsid w:val="007357FE"/>
    <w:rsid w:val="00746ABD"/>
    <w:rsid w:val="00757D79"/>
    <w:rsid w:val="007624B2"/>
    <w:rsid w:val="007637BC"/>
    <w:rsid w:val="00772987"/>
    <w:rsid w:val="00785BE0"/>
    <w:rsid w:val="0079613D"/>
    <w:rsid w:val="007A7B95"/>
    <w:rsid w:val="007B25D7"/>
    <w:rsid w:val="007B3426"/>
    <w:rsid w:val="007C2AC8"/>
    <w:rsid w:val="007D0886"/>
    <w:rsid w:val="007E515C"/>
    <w:rsid w:val="007E5D9C"/>
    <w:rsid w:val="007F13DA"/>
    <w:rsid w:val="007F1B69"/>
    <w:rsid w:val="007F4106"/>
    <w:rsid w:val="00801E69"/>
    <w:rsid w:val="00803262"/>
    <w:rsid w:val="00807C7A"/>
    <w:rsid w:val="00811525"/>
    <w:rsid w:val="008170DF"/>
    <w:rsid w:val="00817DC9"/>
    <w:rsid w:val="00830065"/>
    <w:rsid w:val="00830D94"/>
    <w:rsid w:val="008351C5"/>
    <w:rsid w:val="00855ABB"/>
    <w:rsid w:val="008711C3"/>
    <w:rsid w:val="00873600"/>
    <w:rsid w:val="00873960"/>
    <w:rsid w:val="00874CC7"/>
    <w:rsid w:val="008772C8"/>
    <w:rsid w:val="0088212B"/>
    <w:rsid w:val="00883B81"/>
    <w:rsid w:val="00883ECF"/>
    <w:rsid w:val="00884F78"/>
    <w:rsid w:val="00894168"/>
    <w:rsid w:val="0089590D"/>
    <w:rsid w:val="00895D59"/>
    <w:rsid w:val="008A4749"/>
    <w:rsid w:val="008A65C6"/>
    <w:rsid w:val="008B7F71"/>
    <w:rsid w:val="008C17B8"/>
    <w:rsid w:val="008C23DF"/>
    <w:rsid w:val="008D4EA1"/>
    <w:rsid w:val="008F0421"/>
    <w:rsid w:val="008F28E9"/>
    <w:rsid w:val="008F4765"/>
    <w:rsid w:val="009116CF"/>
    <w:rsid w:val="00915309"/>
    <w:rsid w:val="00922D14"/>
    <w:rsid w:val="009232AD"/>
    <w:rsid w:val="00923D99"/>
    <w:rsid w:val="00927AB1"/>
    <w:rsid w:val="00933A6F"/>
    <w:rsid w:val="00946320"/>
    <w:rsid w:val="009560B9"/>
    <w:rsid w:val="00956DE7"/>
    <w:rsid w:val="009601E1"/>
    <w:rsid w:val="0096385F"/>
    <w:rsid w:val="00964E45"/>
    <w:rsid w:val="00965334"/>
    <w:rsid w:val="00971377"/>
    <w:rsid w:val="00983155"/>
    <w:rsid w:val="009848A9"/>
    <w:rsid w:val="00995B89"/>
    <w:rsid w:val="009A756B"/>
    <w:rsid w:val="009B5908"/>
    <w:rsid w:val="009D09AB"/>
    <w:rsid w:val="009D3AAF"/>
    <w:rsid w:val="009D74AF"/>
    <w:rsid w:val="009E45A4"/>
    <w:rsid w:val="009E7F1C"/>
    <w:rsid w:val="00A05C66"/>
    <w:rsid w:val="00A1374F"/>
    <w:rsid w:val="00A149C7"/>
    <w:rsid w:val="00A30BDB"/>
    <w:rsid w:val="00A31435"/>
    <w:rsid w:val="00A33485"/>
    <w:rsid w:val="00A44F95"/>
    <w:rsid w:val="00A45A6C"/>
    <w:rsid w:val="00A5202A"/>
    <w:rsid w:val="00A61866"/>
    <w:rsid w:val="00A711A2"/>
    <w:rsid w:val="00A761DE"/>
    <w:rsid w:val="00A764DC"/>
    <w:rsid w:val="00AB0BA6"/>
    <w:rsid w:val="00AB15FB"/>
    <w:rsid w:val="00AB1AF6"/>
    <w:rsid w:val="00AB541D"/>
    <w:rsid w:val="00AC02D8"/>
    <w:rsid w:val="00AD5E28"/>
    <w:rsid w:val="00AE1B1E"/>
    <w:rsid w:val="00AE2F9D"/>
    <w:rsid w:val="00B026B6"/>
    <w:rsid w:val="00B0755B"/>
    <w:rsid w:val="00B10171"/>
    <w:rsid w:val="00B11EF1"/>
    <w:rsid w:val="00B1384C"/>
    <w:rsid w:val="00B15F48"/>
    <w:rsid w:val="00B21C23"/>
    <w:rsid w:val="00B26BDC"/>
    <w:rsid w:val="00B27C61"/>
    <w:rsid w:val="00B310ED"/>
    <w:rsid w:val="00B337DA"/>
    <w:rsid w:val="00B36539"/>
    <w:rsid w:val="00B37C8E"/>
    <w:rsid w:val="00B4321E"/>
    <w:rsid w:val="00B555E0"/>
    <w:rsid w:val="00B60CD2"/>
    <w:rsid w:val="00B641F4"/>
    <w:rsid w:val="00B678BB"/>
    <w:rsid w:val="00B82285"/>
    <w:rsid w:val="00B97C62"/>
    <w:rsid w:val="00BA101A"/>
    <w:rsid w:val="00BA1048"/>
    <w:rsid w:val="00BA4762"/>
    <w:rsid w:val="00BA4968"/>
    <w:rsid w:val="00BA7707"/>
    <w:rsid w:val="00BB4A0C"/>
    <w:rsid w:val="00C000CA"/>
    <w:rsid w:val="00C03A54"/>
    <w:rsid w:val="00C133CA"/>
    <w:rsid w:val="00C251AF"/>
    <w:rsid w:val="00C25FA9"/>
    <w:rsid w:val="00C34AEF"/>
    <w:rsid w:val="00C46509"/>
    <w:rsid w:val="00C5395C"/>
    <w:rsid w:val="00C6344D"/>
    <w:rsid w:val="00C63EBE"/>
    <w:rsid w:val="00C64E08"/>
    <w:rsid w:val="00C66CC3"/>
    <w:rsid w:val="00C70C6F"/>
    <w:rsid w:val="00C747F4"/>
    <w:rsid w:val="00C83533"/>
    <w:rsid w:val="00C852B1"/>
    <w:rsid w:val="00CA32D8"/>
    <w:rsid w:val="00CA48E6"/>
    <w:rsid w:val="00CB107D"/>
    <w:rsid w:val="00CB1AC2"/>
    <w:rsid w:val="00CB5205"/>
    <w:rsid w:val="00CC0CF8"/>
    <w:rsid w:val="00CC5410"/>
    <w:rsid w:val="00CD2156"/>
    <w:rsid w:val="00CD5769"/>
    <w:rsid w:val="00CE1679"/>
    <w:rsid w:val="00D042AD"/>
    <w:rsid w:val="00D06038"/>
    <w:rsid w:val="00D12267"/>
    <w:rsid w:val="00D22C08"/>
    <w:rsid w:val="00D23C52"/>
    <w:rsid w:val="00D32D3E"/>
    <w:rsid w:val="00D35BE8"/>
    <w:rsid w:val="00D40F9F"/>
    <w:rsid w:val="00D43A7D"/>
    <w:rsid w:val="00D43F75"/>
    <w:rsid w:val="00D46338"/>
    <w:rsid w:val="00D70B9D"/>
    <w:rsid w:val="00D717C4"/>
    <w:rsid w:val="00D8035E"/>
    <w:rsid w:val="00D9176F"/>
    <w:rsid w:val="00D95D32"/>
    <w:rsid w:val="00DB2F82"/>
    <w:rsid w:val="00DC2EAA"/>
    <w:rsid w:val="00DC5400"/>
    <w:rsid w:val="00DE126C"/>
    <w:rsid w:val="00DE45CD"/>
    <w:rsid w:val="00DE68E4"/>
    <w:rsid w:val="00DE6B6C"/>
    <w:rsid w:val="00DE75C7"/>
    <w:rsid w:val="00DE79CD"/>
    <w:rsid w:val="00DF035B"/>
    <w:rsid w:val="00DF6C04"/>
    <w:rsid w:val="00E01EE4"/>
    <w:rsid w:val="00E05A8C"/>
    <w:rsid w:val="00E11498"/>
    <w:rsid w:val="00E11541"/>
    <w:rsid w:val="00E33F55"/>
    <w:rsid w:val="00E4238E"/>
    <w:rsid w:val="00E42850"/>
    <w:rsid w:val="00E63219"/>
    <w:rsid w:val="00E8402A"/>
    <w:rsid w:val="00EA2728"/>
    <w:rsid w:val="00EA5A3C"/>
    <w:rsid w:val="00EC0167"/>
    <w:rsid w:val="00EC742B"/>
    <w:rsid w:val="00ED145C"/>
    <w:rsid w:val="00EE6229"/>
    <w:rsid w:val="00EF3AC8"/>
    <w:rsid w:val="00EF76A1"/>
    <w:rsid w:val="00F027FC"/>
    <w:rsid w:val="00F07479"/>
    <w:rsid w:val="00F244F4"/>
    <w:rsid w:val="00F2710E"/>
    <w:rsid w:val="00F350A7"/>
    <w:rsid w:val="00F44EF2"/>
    <w:rsid w:val="00F521AB"/>
    <w:rsid w:val="00F53123"/>
    <w:rsid w:val="00F747B1"/>
    <w:rsid w:val="00F754F5"/>
    <w:rsid w:val="00F859DF"/>
    <w:rsid w:val="00F93215"/>
    <w:rsid w:val="00FA534A"/>
    <w:rsid w:val="00FA6616"/>
    <w:rsid w:val="00FB0CBA"/>
    <w:rsid w:val="00FB2409"/>
    <w:rsid w:val="00FB46DB"/>
    <w:rsid w:val="00FB4E6E"/>
    <w:rsid w:val="00FB6706"/>
    <w:rsid w:val="00FB6E59"/>
    <w:rsid w:val="00FC2CBE"/>
    <w:rsid w:val="00FD1E8E"/>
    <w:rsid w:val="00FD65C2"/>
    <w:rsid w:val="00FD6B19"/>
    <w:rsid w:val="00FE6682"/>
    <w:rsid w:val="00FE71CA"/>
    <w:rsid w:val="00FE790D"/>
    <w:rsid w:val="00FF10C8"/>
    <w:rsid w:val="00FF1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2F91"/>
  <w15:docId w15:val="{A5B62B03-5C2B-48E0-981F-5AE78CF0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2AC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B0755B"/>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w:basedOn w:val="Normalny"/>
    <w:link w:val="TekstpodstawowyZnak"/>
    <w:rsid w:val="007C2AC8"/>
    <w:pPr>
      <w:tabs>
        <w:tab w:val="left" w:pos="4962"/>
      </w:tabs>
    </w:pPr>
    <w:rPr>
      <w:rFonts w:ascii="Times" w:eastAsia="Times" w:hAnsi="Times"/>
      <w:sz w:val="12"/>
      <w:szCs w:val="20"/>
      <w:lang w:val="en-US"/>
    </w:rPr>
  </w:style>
  <w:style w:type="character" w:customStyle="1" w:styleId="TekstpodstawowyZnak">
    <w:name w:val="Tekst podstawowy Znak"/>
    <w:aliases w:val="body text Znak"/>
    <w:basedOn w:val="Domylnaczcionkaakapitu"/>
    <w:link w:val="Tekstpodstawowy"/>
    <w:rsid w:val="007C2AC8"/>
    <w:rPr>
      <w:rFonts w:ascii="Times" w:eastAsia="Times" w:hAnsi="Times" w:cs="Times New Roman"/>
      <w:sz w:val="12"/>
      <w:szCs w:val="20"/>
      <w:lang w:val="en-US" w:eastAsia="pl-PL"/>
    </w:rPr>
  </w:style>
  <w:style w:type="paragraph" w:styleId="Tekstpodstawowywcity">
    <w:name w:val="Body Text Indent"/>
    <w:basedOn w:val="Normalny"/>
    <w:link w:val="TekstpodstawowywcityZnak"/>
    <w:rsid w:val="007C2AC8"/>
    <w:pPr>
      <w:tabs>
        <w:tab w:val="left" w:pos="713"/>
        <w:tab w:val="left" w:pos="2835"/>
      </w:tabs>
      <w:ind w:left="426"/>
    </w:pPr>
  </w:style>
  <w:style w:type="character" w:customStyle="1" w:styleId="TekstpodstawowywcityZnak">
    <w:name w:val="Tekst podstawowy wcięty Znak"/>
    <w:basedOn w:val="Domylnaczcionkaakapitu"/>
    <w:link w:val="Tekstpodstawowywcity"/>
    <w:rsid w:val="007C2AC8"/>
    <w:rPr>
      <w:rFonts w:ascii="Times New Roman" w:eastAsia="Times New Roman" w:hAnsi="Times New Roman" w:cs="Times New Roman"/>
      <w:sz w:val="24"/>
      <w:szCs w:val="24"/>
      <w:lang w:eastAsia="pl-PL"/>
    </w:rPr>
  </w:style>
  <w:style w:type="paragraph" w:styleId="Tekstblokowy">
    <w:name w:val="Block Text"/>
    <w:basedOn w:val="Normalny"/>
    <w:rsid w:val="007C2AC8"/>
    <w:pPr>
      <w:widowControl w:val="0"/>
      <w:tabs>
        <w:tab w:val="left" w:pos="9214"/>
      </w:tabs>
      <w:autoSpaceDE w:val="0"/>
      <w:autoSpaceDN w:val="0"/>
      <w:ind w:left="709" w:right="-1"/>
      <w:jc w:val="both"/>
    </w:pPr>
    <w:rPr>
      <w:sz w:val="20"/>
      <w:szCs w:val="20"/>
    </w:rPr>
  </w:style>
  <w:style w:type="paragraph" w:customStyle="1" w:styleId="LucaCash">
    <w:name w:val="Luca&amp;Cash"/>
    <w:basedOn w:val="Normalny"/>
    <w:rsid w:val="007C2AC8"/>
    <w:pPr>
      <w:spacing w:line="360" w:lineRule="auto"/>
    </w:pPr>
    <w:rPr>
      <w:rFonts w:ascii="Arial Narrow" w:hAnsi="Arial Narrow"/>
      <w:szCs w:val="20"/>
    </w:rPr>
  </w:style>
  <w:style w:type="character" w:customStyle="1" w:styleId="Nagwek1Znak">
    <w:name w:val="Nagłówek 1 Znak"/>
    <w:basedOn w:val="Domylnaczcionkaakapitu"/>
    <w:link w:val="Nagwek1"/>
    <w:uiPriority w:val="99"/>
    <w:rsid w:val="00B0755B"/>
    <w:rPr>
      <w:rFonts w:ascii="Arial" w:eastAsia="Times New Roman" w:hAnsi="Arial" w:cs="Arial"/>
      <w:b/>
      <w:bCs/>
      <w:kern w:val="32"/>
      <w:sz w:val="32"/>
      <w:szCs w:val="32"/>
      <w:lang w:eastAsia="pl-PL"/>
    </w:rPr>
  </w:style>
  <w:style w:type="paragraph" w:customStyle="1" w:styleId="2poziomELO">
    <w:name w:val="2_poziom_ELO"/>
    <w:basedOn w:val="Nagwek1"/>
    <w:rsid w:val="00B0755B"/>
    <w:pPr>
      <w:numPr>
        <w:numId w:val="7"/>
      </w:numPr>
      <w:spacing w:before="0" w:after="0" w:line="360" w:lineRule="auto"/>
    </w:pPr>
    <w:rPr>
      <w:rFonts w:ascii="Verdana" w:hAnsi="Verdana"/>
      <w:sz w:val="20"/>
      <w:szCs w:val="20"/>
    </w:rPr>
  </w:style>
  <w:style w:type="paragraph" w:customStyle="1" w:styleId="3poziomELO">
    <w:name w:val="3_poziom_ELO"/>
    <w:basedOn w:val="Nagwek1"/>
    <w:rsid w:val="00B0755B"/>
    <w:pPr>
      <w:numPr>
        <w:ilvl w:val="1"/>
        <w:numId w:val="7"/>
      </w:numPr>
      <w:spacing w:before="0" w:after="0" w:line="360" w:lineRule="auto"/>
    </w:pPr>
    <w:rPr>
      <w:rFonts w:ascii="Verdana" w:hAnsi="Verdana"/>
      <w:sz w:val="20"/>
      <w:szCs w:val="20"/>
    </w:rPr>
  </w:style>
  <w:style w:type="paragraph" w:styleId="Akapitzlist">
    <w:name w:val="List Paragraph"/>
    <w:basedOn w:val="Normalny"/>
    <w:uiPriority w:val="34"/>
    <w:qFormat/>
    <w:rsid w:val="00B0755B"/>
    <w:pPr>
      <w:ind w:left="708"/>
    </w:pPr>
  </w:style>
  <w:style w:type="character" w:styleId="Odwoaniedokomentarza">
    <w:name w:val="annotation reference"/>
    <w:basedOn w:val="Domylnaczcionkaakapitu"/>
    <w:uiPriority w:val="99"/>
    <w:semiHidden/>
    <w:unhideWhenUsed/>
    <w:rsid w:val="00A33485"/>
    <w:rPr>
      <w:sz w:val="16"/>
      <w:szCs w:val="16"/>
    </w:rPr>
  </w:style>
  <w:style w:type="paragraph" w:styleId="Tekstkomentarza">
    <w:name w:val="annotation text"/>
    <w:basedOn w:val="Normalny"/>
    <w:link w:val="TekstkomentarzaZnak"/>
    <w:uiPriority w:val="99"/>
    <w:semiHidden/>
    <w:unhideWhenUsed/>
    <w:rsid w:val="00A33485"/>
    <w:rPr>
      <w:sz w:val="20"/>
      <w:szCs w:val="20"/>
    </w:rPr>
  </w:style>
  <w:style w:type="character" w:customStyle="1" w:styleId="TekstkomentarzaZnak">
    <w:name w:val="Tekst komentarza Znak"/>
    <w:basedOn w:val="Domylnaczcionkaakapitu"/>
    <w:link w:val="Tekstkomentarza"/>
    <w:uiPriority w:val="99"/>
    <w:semiHidden/>
    <w:rsid w:val="00A334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33485"/>
    <w:rPr>
      <w:b/>
      <w:bCs/>
    </w:rPr>
  </w:style>
  <w:style w:type="character" w:customStyle="1" w:styleId="TematkomentarzaZnak">
    <w:name w:val="Temat komentarza Znak"/>
    <w:basedOn w:val="TekstkomentarzaZnak"/>
    <w:link w:val="Tematkomentarza"/>
    <w:uiPriority w:val="99"/>
    <w:semiHidden/>
    <w:rsid w:val="00A3348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334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3485"/>
    <w:rPr>
      <w:rFonts w:ascii="Segoe UI" w:eastAsia="Times New Roman" w:hAnsi="Segoe UI" w:cs="Segoe UI"/>
      <w:sz w:val="18"/>
      <w:szCs w:val="18"/>
      <w:lang w:eastAsia="pl-PL"/>
    </w:rPr>
  </w:style>
  <w:style w:type="table" w:styleId="Tabela-Siatka">
    <w:name w:val="Table Grid"/>
    <w:basedOn w:val="Standardowy"/>
    <w:uiPriority w:val="59"/>
    <w:rsid w:val="00D32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37B41"/>
    <w:pPr>
      <w:tabs>
        <w:tab w:val="center" w:pos="4536"/>
        <w:tab w:val="right" w:pos="9072"/>
      </w:tabs>
    </w:pPr>
  </w:style>
  <w:style w:type="character" w:customStyle="1" w:styleId="NagwekZnak">
    <w:name w:val="Nagłówek Znak"/>
    <w:basedOn w:val="Domylnaczcionkaakapitu"/>
    <w:link w:val="Nagwek"/>
    <w:uiPriority w:val="99"/>
    <w:rsid w:val="00637B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7B41"/>
    <w:pPr>
      <w:tabs>
        <w:tab w:val="center" w:pos="4536"/>
        <w:tab w:val="right" w:pos="9072"/>
      </w:tabs>
    </w:pPr>
  </w:style>
  <w:style w:type="character" w:customStyle="1" w:styleId="StopkaZnak">
    <w:name w:val="Stopka Znak"/>
    <w:basedOn w:val="Domylnaczcionkaakapitu"/>
    <w:link w:val="Stopka"/>
    <w:uiPriority w:val="99"/>
    <w:rsid w:val="00637B41"/>
    <w:rPr>
      <w:rFonts w:ascii="Times New Roman" w:eastAsia="Times New Roman" w:hAnsi="Times New Roman" w:cs="Times New Roman"/>
      <w:sz w:val="24"/>
      <w:szCs w:val="24"/>
      <w:lang w:eastAsia="pl-PL"/>
    </w:rPr>
  </w:style>
  <w:style w:type="paragraph" w:styleId="Bezodstpw">
    <w:name w:val="No Spacing"/>
    <w:uiPriority w:val="1"/>
    <w:qFormat/>
    <w:rsid w:val="00274060"/>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711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65505">
      <w:bodyDiv w:val="1"/>
      <w:marLeft w:val="0"/>
      <w:marRight w:val="0"/>
      <w:marTop w:val="0"/>
      <w:marBottom w:val="0"/>
      <w:divBdr>
        <w:top w:val="none" w:sz="0" w:space="0" w:color="auto"/>
        <w:left w:val="none" w:sz="0" w:space="0" w:color="auto"/>
        <w:bottom w:val="none" w:sz="0" w:space="0" w:color="auto"/>
        <w:right w:val="none" w:sz="0" w:space="0" w:color="auto"/>
      </w:divBdr>
      <w:divsChild>
        <w:div w:id="1035161573">
          <w:marLeft w:val="0"/>
          <w:marRight w:val="0"/>
          <w:marTop w:val="0"/>
          <w:marBottom w:val="0"/>
          <w:divBdr>
            <w:top w:val="none" w:sz="0" w:space="0" w:color="auto"/>
            <w:left w:val="none" w:sz="0" w:space="0" w:color="auto"/>
            <w:bottom w:val="none" w:sz="0" w:space="0" w:color="auto"/>
            <w:right w:val="none" w:sz="0" w:space="0" w:color="auto"/>
          </w:divBdr>
          <w:divsChild>
            <w:div w:id="585652669">
              <w:marLeft w:val="0"/>
              <w:marRight w:val="0"/>
              <w:marTop w:val="0"/>
              <w:marBottom w:val="0"/>
              <w:divBdr>
                <w:top w:val="none" w:sz="0" w:space="0" w:color="auto"/>
                <w:left w:val="none" w:sz="0" w:space="0" w:color="auto"/>
                <w:bottom w:val="none" w:sz="0" w:space="0" w:color="auto"/>
                <w:right w:val="none" w:sz="0" w:space="0" w:color="auto"/>
              </w:divBdr>
              <w:divsChild>
                <w:div w:id="1504203616">
                  <w:marLeft w:val="0"/>
                  <w:marRight w:val="0"/>
                  <w:marTop w:val="0"/>
                  <w:marBottom w:val="0"/>
                  <w:divBdr>
                    <w:top w:val="none" w:sz="0" w:space="0" w:color="auto"/>
                    <w:left w:val="none" w:sz="0" w:space="0" w:color="auto"/>
                    <w:bottom w:val="none" w:sz="0" w:space="0" w:color="auto"/>
                    <w:right w:val="none" w:sz="0" w:space="0" w:color="auto"/>
                  </w:divBdr>
                  <w:divsChild>
                    <w:div w:id="18296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57365">
      <w:bodyDiv w:val="1"/>
      <w:marLeft w:val="0"/>
      <w:marRight w:val="0"/>
      <w:marTop w:val="0"/>
      <w:marBottom w:val="0"/>
      <w:divBdr>
        <w:top w:val="none" w:sz="0" w:space="0" w:color="auto"/>
        <w:left w:val="none" w:sz="0" w:space="0" w:color="auto"/>
        <w:bottom w:val="none" w:sz="0" w:space="0" w:color="auto"/>
        <w:right w:val="none" w:sz="0" w:space="0" w:color="auto"/>
      </w:divBdr>
    </w:div>
    <w:div w:id="613949679">
      <w:bodyDiv w:val="1"/>
      <w:marLeft w:val="0"/>
      <w:marRight w:val="0"/>
      <w:marTop w:val="0"/>
      <w:marBottom w:val="0"/>
      <w:divBdr>
        <w:top w:val="none" w:sz="0" w:space="0" w:color="auto"/>
        <w:left w:val="none" w:sz="0" w:space="0" w:color="auto"/>
        <w:bottom w:val="none" w:sz="0" w:space="0" w:color="auto"/>
        <w:right w:val="none" w:sz="0" w:space="0" w:color="auto"/>
      </w:divBdr>
    </w:div>
    <w:div w:id="665523639">
      <w:bodyDiv w:val="1"/>
      <w:marLeft w:val="0"/>
      <w:marRight w:val="0"/>
      <w:marTop w:val="0"/>
      <w:marBottom w:val="0"/>
      <w:divBdr>
        <w:top w:val="none" w:sz="0" w:space="0" w:color="auto"/>
        <w:left w:val="none" w:sz="0" w:space="0" w:color="auto"/>
        <w:bottom w:val="none" w:sz="0" w:space="0" w:color="auto"/>
        <w:right w:val="none" w:sz="0" w:space="0" w:color="auto"/>
      </w:divBdr>
    </w:div>
    <w:div w:id="12489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9914-C990-4414-9E7A-814D1C41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6880</Words>
  <Characters>41286</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ThinkPad</cp:lastModifiedBy>
  <cp:revision>5</cp:revision>
  <dcterms:created xsi:type="dcterms:W3CDTF">2018-11-14T12:33:00Z</dcterms:created>
  <dcterms:modified xsi:type="dcterms:W3CDTF">2018-12-14T10:38:00Z</dcterms:modified>
</cp:coreProperties>
</file>