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4C" w:rsidRPr="00037580" w:rsidRDefault="00BA6D2A" w:rsidP="00A17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80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BD5A2E">
        <w:rPr>
          <w:rFonts w:ascii="Times New Roman" w:hAnsi="Times New Roman" w:cs="Times New Roman"/>
          <w:b/>
          <w:sz w:val="24"/>
          <w:szCs w:val="24"/>
        </w:rPr>
        <w:t xml:space="preserve"> 220</w:t>
      </w:r>
      <w:r w:rsidR="00037580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A6D2A" w:rsidRPr="00037580" w:rsidRDefault="00BA6D2A" w:rsidP="00A17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80">
        <w:rPr>
          <w:rFonts w:ascii="Times New Roman" w:hAnsi="Times New Roman" w:cs="Times New Roman"/>
          <w:b/>
          <w:sz w:val="24"/>
          <w:szCs w:val="24"/>
        </w:rPr>
        <w:t>Prezydenta Miasta Tarnobrzega</w:t>
      </w:r>
    </w:p>
    <w:p w:rsidR="00BA6D2A" w:rsidRPr="00037580" w:rsidRDefault="00BA6D2A" w:rsidP="00A17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80">
        <w:rPr>
          <w:rFonts w:ascii="Times New Roman" w:hAnsi="Times New Roman" w:cs="Times New Roman"/>
          <w:b/>
          <w:sz w:val="24"/>
          <w:szCs w:val="24"/>
        </w:rPr>
        <w:t>z dnia</w:t>
      </w:r>
      <w:r w:rsidR="00037580">
        <w:rPr>
          <w:rFonts w:ascii="Times New Roman" w:hAnsi="Times New Roman" w:cs="Times New Roman"/>
          <w:b/>
          <w:sz w:val="24"/>
          <w:szCs w:val="24"/>
        </w:rPr>
        <w:t xml:space="preserve"> 28 lipca 2017 r.</w:t>
      </w:r>
    </w:p>
    <w:p w:rsidR="00BA6D2A" w:rsidRPr="00037580" w:rsidRDefault="00BA6D2A" w:rsidP="00A17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2A" w:rsidRPr="00037580" w:rsidRDefault="00BA6D2A" w:rsidP="00BD5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80"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 w:rsidR="00BD5A2E">
        <w:rPr>
          <w:rFonts w:ascii="Times New Roman" w:hAnsi="Times New Roman" w:cs="Times New Roman"/>
          <w:b/>
          <w:sz w:val="24"/>
          <w:szCs w:val="24"/>
        </w:rPr>
        <w:t>Komisji Skrutacyjnej Tarnobrzeskiego Budżetu Obywatelskiego na rok 2018 i określenia zakresu jej działania.</w:t>
      </w:r>
    </w:p>
    <w:p w:rsidR="00BA6D2A" w:rsidRDefault="00BA6D2A" w:rsidP="00B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580" w:rsidRDefault="00BA6D2A" w:rsidP="00A17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i ust. 2 pkt 2 ustawy z dnia 8 marca 1990 r. o samorządzie gminnym (tekst jednolity : Dz. U. 2016 r. poz. 446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§ </w:t>
      </w:r>
      <w:r w:rsidR="00BD5A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Uchwały Nr XLII/416/2017 Rady Miasta Tarnobrzega z dnia </w:t>
      </w:r>
      <w:r w:rsidR="00C90336">
        <w:rPr>
          <w:rFonts w:ascii="Times New Roman" w:hAnsi="Times New Roman" w:cs="Times New Roman"/>
          <w:sz w:val="24"/>
          <w:szCs w:val="24"/>
        </w:rPr>
        <w:t>25 maja 2017</w:t>
      </w:r>
      <w:r>
        <w:rPr>
          <w:rFonts w:ascii="Times New Roman" w:hAnsi="Times New Roman" w:cs="Times New Roman"/>
          <w:sz w:val="24"/>
          <w:szCs w:val="24"/>
        </w:rPr>
        <w:t xml:space="preserve"> r. w sprawie przeprowadzenia konsultacji społecznych z mieszkańcami Tarnobrzega dotyczących budżetu Miasta Tarnobrzega na 2018 rok</w:t>
      </w:r>
    </w:p>
    <w:p w:rsidR="00BA6D2A" w:rsidRDefault="00BA6D2A" w:rsidP="00037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b/>
          <w:sz w:val="24"/>
          <w:szCs w:val="24"/>
        </w:rPr>
        <w:t>zarządzam,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7B07" w:rsidRDefault="00A17B07" w:rsidP="00A17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2A" w:rsidRDefault="00BA6D2A" w:rsidP="00A1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§ 1</w:t>
      </w:r>
    </w:p>
    <w:p w:rsidR="00A17B07" w:rsidRPr="00A17B07" w:rsidRDefault="00A17B07" w:rsidP="00A1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D2A" w:rsidRDefault="00BA6D2A" w:rsidP="00A17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Komisji </w:t>
      </w:r>
      <w:r w:rsidR="00BD5A2E">
        <w:rPr>
          <w:rFonts w:ascii="Times New Roman" w:hAnsi="Times New Roman" w:cs="Times New Roman"/>
          <w:sz w:val="24"/>
          <w:szCs w:val="24"/>
        </w:rPr>
        <w:t xml:space="preserve">Skrutacyjną Tarnobrzeskiego </w:t>
      </w:r>
      <w:r w:rsidR="00A17B07">
        <w:rPr>
          <w:rFonts w:ascii="Times New Roman" w:hAnsi="Times New Roman" w:cs="Times New Roman"/>
          <w:sz w:val="24"/>
          <w:szCs w:val="24"/>
        </w:rPr>
        <w:t>Budżetu O</w:t>
      </w:r>
      <w:r w:rsidR="00B92F4B">
        <w:rPr>
          <w:rFonts w:ascii="Times New Roman" w:hAnsi="Times New Roman" w:cs="Times New Roman"/>
          <w:sz w:val="24"/>
          <w:szCs w:val="24"/>
        </w:rPr>
        <w:t>bywatelskiego na rok 2018 zwaną</w:t>
      </w:r>
      <w:r>
        <w:rPr>
          <w:rFonts w:ascii="Times New Roman" w:hAnsi="Times New Roman" w:cs="Times New Roman"/>
          <w:sz w:val="24"/>
          <w:szCs w:val="24"/>
        </w:rPr>
        <w:t xml:space="preserve"> dalej „Komisją” w składzie:</w:t>
      </w:r>
    </w:p>
    <w:p w:rsidR="00BA6D2A" w:rsidRPr="00A17B07" w:rsidRDefault="00BD5A2E" w:rsidP="00A17B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Bogdańska</w:t>
      </w:r>
      <w:r w:rsidR="00BA6D2A" w:rsidRPr="00A17B07"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:rsidR="00BA6D2A" w:rsidRPr="00A17B07" w:rsidRDefault="00BD5A2E" w:rsidP="00A17B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 Rawski</w:t>
      </w:r>
      <w:r w:rsidR="00BA6D2A" w:rsidRPr="00A17B07">
        <w:rPr>
          <w:rFonts w:ascii="Times New Roman" w:hAnsi="Times New Roman" w:cs="Times New Roman"/>
          <w:sz w:val="24"/>
          <w:szCs w:val="24"/>
        </w:rPr>
        <w:t xml:space="preserve"> – Zastępca Przewodniczącej Komisji</w:t>
      </w:r>
    </w:p>
    <w:p w:rsidR="00BA6D2A" w:rsidRPr="00A17B07" w:rsidRDefault="00BD5A2E" w:rsidP="00A17B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Serafin</w:t>
      </w:r>
      <w:r w:rsidR="00BA6D2A" w:rsidRPr="00A17B07">
        <w:rPr>
          <w:rFonts w:ascii="Times New Roman" w:hAnsi="Times New Roman" w:cs="Times New Roman"/>
          <w:sz w:val="24"/>
          <w:szCs w:val="24"/>
        </w:rPr>
        <w:t xml:space="preserve"> – Sekretarz Komisji</w:t>
      </w:r>
    </w:p>
    <w:p w:rsidR="00BA6D2A" w:rsidRPr="00A17B07" w:rsidRDefault="00BD5A2E" w:rsidP="00A17B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Osiedlowych Komisji Wyborczych powołanych przez organy wykonawcze Osiedli</w:t>
      </w:r>
    </w:p>
    <w:p w:rsidR="00A17B07" w:rsidRPr="00A17B07" w:rsidRDefault="00A17B07" w:rsidP="00A17B0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D2A" w:rsidRDefault="00BA6D2A" w:rsidP="00A1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A17B07" w:rsidRDefault="00A17B07" w:rsidP="00A1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D2A" w:rsidRPr="00A17B07" w:rsidRDefault="00BA6D2A" w:rsidP="00A17B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Do zadań Komisji</w:t>
      </w:r>
      <w:r w:rsidR="00A17B07" w:rsidRPr="00A17B07">
        <w:rPr>
          <w:rFonts w:ascii="Times New Roman" w:hAnsi="Times New Roman" w:cs="Times New Roman"/>
          <w:sz w:val="24"/>
          <w:szCs w:val="24"/>
        </w:rPr>
        <w:t xml:space="preserve"> </w:t>
      </w:r>
      <w:r w:rsidRPr="00A17B07">
        <w:rPr>
          <w:rFonts w:ascii="Times New Roman" w:hAnsi="Times New Roman" w:cs="Times New Roman"/>
          <w:sz w:val="24"/>
          <w:szCs w:val="24"/>
        </w:rPr>
        <w:t>należy w szczególności:</w:t>
      </w:r>
    </w:p>
    <w:p w:rsidR="00BA6D2A" w:rsidRDefault="00BD5A2E" w:rsidP="005570B4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Zweryfikowanie wszystkich kart do głosowania pod względem ich ważności</w:t>
      </w:r>
      <w:r w:rsidR="00753E29">
        <w:rPr>
          <w:rFonts w:ascii="Times New Roman" w:hAnsi="Times New Roman" w:cs="Times New Roman"/>
          <w:sz w:val="24"/>
          <w:szCs w:val="24"/>
        </w:rPr>
        <w:t>,</w:t>
      </w:r>
    </w:p>
    <w:p w:rsidR="00BD5A2E" w:rsidRDefault="00BD5A2E" w:rsidP="005570B4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Przeliczenie wszystkich ważnych kart do głosowania poprzez zsumowanie oddanych głosów na każdy z projektów</w:t>
      </w:r>
      <w:r w:rsidR="00753E29">
        <w:rPr>
          <w:rFonts w:ascii="Times New Roman" w:hAnsi="Times New Roman" w:cs="Times New Roman"/>
          <w:sz w:val="24"/>
          <w:szCs w:val="24"/>
        </w:rPr>
        <w:t>,</w:t>
      </w:r>
    </w:p>
    <w:p w:rsidR="00BD5A2E" w:rsidRDefault="00BD5A2E" w:rsidP="005570B4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wyników głosowania w postaci listy </w:t>
      </w:r>
      <w:r w:rsidR="00753E29">
        <w:rPr>
          <w:rFonts w:ascii="Times New Roman" w:hAnsi="Times New Roman" w:cs="Times New Roman"/>
          <w:sz w:val="24"/>
          <w:szCs w:val="24"/>
        </w:rPr>
        <w:t>projektów</w:t>
      </w:r>
      <w:r>
        <w:rPr>
          <w:rFonts w:ascii="Times New Roman" w:hAnsi="Times New Roman" w:cs="Times New Roman"/>
          <w:sz w:val="24"/>
          <w:szCs w:val="24"/>
        </w:rPr>
        <w:t xml:space="preserve">, które uzyskały kolejno największą liczbę głosów wraz z podaniem </w:t>
      </w:r>
      <w:r w:rsidR="00753E29">
        <w:rPr>
          <w:rFonts w:ascii="Times New Roman" w:hAnsi="Times New Roman" w:cs="Times New Roman"/>
          <w:sz w:val="24"/>
          <w:szCs w:val="24"/>
        </w:rPr>
        <w:t xml:space="preserve">ich liczby oraz przekazanie </w:t>
      </w:r>
      <w:r w:rsidR="005570B4">
        <w:rPr>
          <w:rFonts w:ascii="Times New Roman" w:hAnsi="Times New Roman" w:cs="Times New Roman"/>
          <w:sz w:val="24"/>
          <w:szCs w:val="24"/>
        </w:rPr>
        <w:br/>
      </w:r>
      <w:r w:rsidR="00753E29">
        <w:rPr>
          <w:rFonts w:ascii="Times New Roman" w:hAnsi="Times New Roman" w:cs="Times New Roman"/>
          <w:sz w:val="24"/>
          <w:szCs w:val="24"/>
        </w:rPr>
        <w:t>jej Prezydentowi Miasta Tarnobrzega,</w:t>
      </w:r>
    </w:p>
    <w:p w:rsidR="00753E29" w:rsidRPr="00A17B07" w:rsidRDefault="00753E29" w:rsidP="005570B4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z posiedzenia Komisji.</w:t>
      </w:r>
    </w:p>
    <w:p w:rsidR="00753E29" w:rsidRDefault="00753E29" w:rsidP="0003758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7B07" w:rsidRDefault="00A17B07" w:rsidP="0003758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A17B07" w:rsidRDefault="00A17B07" w:rsidP="0003758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53E29" w:rsidRDefault="00753E29" w:rsidP="005570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weryfikacji kart do głosowania Komisja uznaje:</w:t>
      </w:r>
    </w:p>
    <w:p w:rsidR="00753E29" w:rsidRDefault="00753E29" w:rsidP="005570B4">
      <w:pPr>
        <w:pStyle w:val="Akapitzlist"/>
        <w:numPr>
          <w:ilvl w:val="0"/>
          <w:numId w:val="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nieważny głos, jeżeli na karcie do głosowania postawiono znak „X” w kratce obok tytułu dwóch lub większej liczby projektów znajdujących się na jednej karcie </w:t>
      </w:r>
      <w:r w:rsidR="005570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głosowania, albo nie postawiono tego znaku obok żadnego tytułu projektu znajdującego się na jednej karcie do głosowania,</w:t>
      </w:r>
    </w:p>
    <w:p w:rsidR="00753E29" w:rsidRDefault="00753E29" w:rsidP="005570B4">
      <w:pPr>
        <w:pStyle w:val="Akapitzlist"/>
        <w:numPr>
          <w:ilvl w:val="0"/>
          <w:numId w:val="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do głosowania za nieważną, jeżeli jest inna niż urzędowy druk opatrzony pieczęcią.</w:t>
      </w:r>
    </w:p>
    <w:p w:rsidR="00753E29" w:rsidRDefault="00753E29" w:rsidP="00753E29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E29" w:rsidRDefault="00753E29" w:rsidP="00753E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169DC" w:rsidRDefault="001169DC" w:rsidP="001169D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169DC" w:rsidRPr="007E5153" w:rsidRDefault="001169DC" w:rsidP="007E51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53">
        <w:rPr>
          <w:rFonts w:ascii="Times New Roman" w:hAnsi="Times New Roman" w:cs="Times New Roman"/>
          <w:sz w:val="24"/>
          <w:szCs w:val="24"/>
        </w:rPr>
        <w:t xml:space="preserve">W celu realizacji zadań określonych w niniejszym zarządzeniu członków Komisji upoważnia się do przetwarzania danych osobowych zawartych w zbiorze danych </w:t>
      </w:r>
      <w:r w:rsidRPr="007E5153">
        <w:rPr>
          <w:rFonts w:ascii="Times New Roman" w:hAnsi="Times New Roman" w:cs="Times New Roman"/>
          <w:sz w:val="24"/>
          <w:szCs w:val="24"/>
        </w:rPr>
        <w:lastRenderedPageBreak/>
        <w:t xml:space="preserve">„Budżet Obywatelski” w zakresie niezbędnym do przeprowadzenia </w:t>
      </w:r>
      <w:r w:rsidR="00BE56CA">
        <w:rPr>
          <w:rFonts w:ascii="Times New Roman" w:hAnsi="Times New Roman" w:cs="Times New Roman"/>
          <w:sz w:val="24"/>
          <w:szCs w:val="24"/>
        </w:rPr>
        <w:t>konsultacji</w:t>
      </w:r>
      <w:r w:rsidRPr="007E5153">
        <w:rPr>
          <w:rFonts w:ascii="Times New Roman" w:hAnsi="Times New Roman" w:cs="Times New Roman"/>
          <w:sz w:val="24"/>
          <w:szCs w:val="24"/>
        </w:rPr>
        <w:t xml:space="preserve"> w ramach Tarnobrzeskiego Budżetu Obywatelskiego na 2018 rok. </w:t>
      </w:r>
    </w:p>
    <w:p w:rsidR="007E5153" w:rsidRPr="007E5153" w:rsidRDefault="007E5153" w:rsidP="007E51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53">
        <w:rPr>
          <w:rFonts w:ascii="Times New Roman" w:hAnsi="Times New Roman" w:cs="Times New Roman"/>
          <w:sz w:val="24"/>
          <w:szCs w:val="24"/>
        </w:rPr>
        <w:t>Upoważnienie wygasa z dniem 31 grudnia 2017 r.</w:t>
      </w:r>
    </w:p>
    <w:p w:rsidR="007E5153" w:rsidRDefault="007E5153" w:rsidP="007E515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69DC" w:rsidRDefault="001169DC" w:rsidP="007E515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169DC" w:rsidRDefault="001169DC" w:rsidP="001169D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1169DC" w:rsidRDefault="001169DC" w:rsidP="00753E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7B07" w:rsidRDefault="00BE56CA" w:rsidP="0003758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rozwiązuje się z chwilą</w:t>
      </w:r>
      <w:bookmarkStart w:id="0" w:name="_GoBack"/>
      <w:bookmarkEnd w:id="0"/>
      <w:r w:rsidR="00A17B07">
        <w:rPr>
          <w:rFonts w:ascii="Times New Roman" w:hAnsi="Times New Roman" w:cs="Times New Roman"/>
          <w:sz w:val="24"/>
          <w:szCs w:val="24"/>
        </w:rPr>
        <w:t xml:space="preserve"> przekazania Prezydentowi Miasta list, o których mowa </w:t>
      </w:r>
      <w:r w:rsidR="005570B4">
        <w:rPr>
          <w:rFonts w:ascii="Times New Roman" w:hAnsi="Times New Roman" w:cs="Times New Roman"/>
          <w:sz w:val="24"/>
          <w:szCs w:val="24"/>
        </w:rPr>
        <w:br/>
      </w:r>
      <w:r w:rsidR="00A17B07">
        <w:rPr>
          <w:rFonts w:ascii="Times New Roman" w:hAnsi="Times New Roman" w:cs="Times New Roman"/>
          <w:sz w:val="24"/>
          <w:szCs w:val="24"/>
        </w:rPr>
        <w:t>w §</w:t>
      </w:r>
      <w:r w:rsidR="00753E29">
        <w:rPr>
          <w:rFonts w:ascii="Times New Roman" w:hAnsi="Times New Roman" w:cs="Times New Roman"/>
          <w:sz w:val="24"/>
          <w:szCs w:val="24"/>
        </w:rPr>
        <w:t xml:space="preserve"> 2 u</w:t>
      </w:r>
      <w:r w:rsidR="005570B4">
        <w:rPr>
          <w:rFonts w:ascii="Times New Roman" w:hAnsi="Times New Roman" w:cs="Times New Roman"/>
          <w:sz w:val="24"/>
          <w:szCs w:val="24"/>
        </w:rPr>
        <w:t>st. 1 pkt 3</w:t>
      </w:r>
      <w:r w:rsidR="00A17B07">
        <w:rPr>
          <w:rFonts w:ascii="Times New Roman" w:hAnsi="Times New Roman" w:cs="Times New Roman"/>
          <w:sz w:val="24"/>
          <w:szCs w:val="24"/>
        </w:rPr>
        <w:t xml:space="preserve"> niniejszego zarządzenia.</w:t>
      </w:r>
    </w:p>
    <w:p w:rsidR="00037580" w:rsidRDefault="00037580" w:rsidP="0003758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70B4" w:rsidRDefault="005570B4" w:rsidP="0003758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7B07" w:rsidRDefault="00A17B07" w:rsidP="0003758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1169D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37580" w:rsidRDefault="00037580" w:rsidP="0003758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7B07" w:rsidRPr="00A17B07" w:rsidRDefault="00A17B07" w:rsidP="0003758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5570B4">
        <w:rPr>
          <w:rFonts w:ascii="Times New Roman" w:hAnsi="Times New Roman" w:cs="Times New Roman"/>
          <w:sz w:val="24"/>
          <w:szCs w:val="24"/>
        </w:rPr>
        <w:t>.</w:t>
      </w:r>
    </w:p>
    <w:sectPr w:rsidR="00A17B07" w:rsidRPr="00A1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7E81"/>
    <w:multiLevelType w:val="hybridMultilevel"/>
    <w:tmpl w:val="84EA89F0"/>
    <w:lvl w:ilvl="0" w:tplc="5A5E4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F68"/>
    <w:multiLevelType w:val="hybridMultilevel"/>
    <w:tmpl w:val="29866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D5E46"/>
    <w:multiLevelType w:val="hybridMultilevel"/>
    <w:tmpl w:val="1332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5377"/>
    <w:multiLevelType w:val="hybridMultilevel"/>
    <w:tmpl w:val="A13A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6A4C"/>
    <w:multiLevelType w:val="hybridMultilevel"/>
    <w:tmpl w:val="6078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75877"/>
    <w:multiLevelType w:val="hybridMultilevel"/>
    <w:tmpl w:val="DC9CF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36415"/>
    <w:multiLevelType w:val="hybridMultilevel"/>
    <w:tmpl w:val="B1FA6C0C"/>
    <w:lvl w:ilvl="0" w:tplc="CB122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4831"/>
    <w:multiLevelType w:val="hybridMultilevel"/>
    <w:tmpl w:val="A61C1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F3EB9"/>
    <w:multiLevelType w:val="hybridMultilevel"/>
    <w:tmpl w:val="094E3D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50B0C"/>
    <w:multiLevelType w:val="hybridMultilevel"/>
    <w:tmpl w:val="4490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B0E53"/>
    <w:multiLevelType w:val="hybridMultilevel"/>
    <w:tmpl w:val="77183982"/>
    <w:lvl w:ilvl="0" w:tplc="9FCA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84053"/>
    <w:multiLevelType w:val="hybridMultilevel"/>
    <w:tmpl w:val="007CDA36"/>
    <w:lvl w:ilvl="0" w:tplc="636215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2A"/>
    <w:rsid w:val="00037580"/>
    <w:rsid w:val="001169DC"/>
    <w:rsid w:val="00263C41"/>
    <w:rsid w:val="005570B4"/>
    <w:rsid w:val="00753E29"/>
    <w:rsid w:val="007E5153"/>
    <w:rsid w:val="009311E6"/>
    <w:rsid w:val="00A17B07"/>
    <w:rsid w:val="00B92F4B"/>
    <w:rsid w:val="00BA6D2A"/>
    <w:rsid w:val="00BD5A2E"/>
    <w:rsid w:val="00BE56CA"/>
    <w:rsid w:val="00C90336"/>
    <w:rsid w:val="00F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32170-6CB7-4AD3-A368-9187393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B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A.Bogdańska</dc:creator>
  <cp:keywords/>
  <dc:description/>
  <cp:lastModifiedBy>A.Bogdańska</cp:lastModifiedBy>
  <cp:revision>6</cp:revision>
  <cp:lastPrinted>2017-08-04T09:12:00Z</cp:lastPrinted>
  <dcterms:created xsi:type="dcterms:W3CDTF">2017-08-04T09:31:00Z</dcterms:created>
  <dcterms:modified xsi:type="dcterms:W3CDTF">2017-08-24T05:49:00Z</dcterms:modified>
</cp:coreProperties>
</file>