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1A" w:rsidRDefault="000E7F1A" w:rsidP="000E7F1A">
      <w:pPr>
        <w:widowControl/>
        <w:rPr>
          <w:sz w:val="24"/>
          <w:szCs w:val="24"/>
        </w:rPr>
      </w:pPr>
    </w:p>
    <w:p w:rsidR="000E7F1A" w:rsidRDefault="000E7F1A" w:rsidP="000E7F1A">
      <w:pPr>
        <w:widowControl/>
        <w:rPr>
          <w:sz w:val="24"/>
          <w:szCs w:val="24"/>
        </w:rPr>
      </w:pPr>
    </w:p>
    <w:p w:rsidR="000E7F1A" w:rsidRDefault="000E7F1A" w:rsidP="000E7F1A">
      <w:pPr>
        <w:widowControl/>
        <w:rPr>
          <w:sz w:val="24"/>
          <w:szCs w:val="24"/>
        </w:rPr>
      </w:pPr>
    </w:p>
    <w:p w:rsidR="000E7F1A" w:rsidRDefault="000E7F1A" w:rsidP="000E7F1A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Znak: GGIV.6840.15.2015                                                                                                             </w:t>
      </w:r>
      <w:r w:rsidR="004C7E83">
        <w:rPr>
          <w:sz w:val="24"/>
          <w:szCs w:val="24"/>
        </w:rPr>
        <w:t xml:space="preserve">                 Tarnobrzeg, 03 </w:t>
      </w:r>
      <w:r>
        <w:rPr>
          <w:sz w:val="24"/>
          <w:szCs w:val="24"/>
        </w:rPr>
        <w:t>lipca 2017 r.</w:t>
      </w:r>
    </w:p>
    <w:p w:rsidR="000E7F1A" w:rsidRDefault="000E7F1A" w:rsidP="000E7F1A">
      <w:pPr>
        <w:widowControl/>
        <w:rPr>
          <w:sz w:val="24"/>
          <w:szCs w:val="24"/>
        </w:rPr>
      </w:pPr>
    </w:p>
    <w:p w:rsidR="000E7F1A" w:rsidRDefault="000E7F1A" w:rsidP="000E7F1A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W Y K A Z </w:t>
      </w:r>
    </w:p>
    <w:p w:rsidR="000E7F1A" w:rsidRDefault="000E7F1A" w:rsidP="000E7F1A">
      <w:pPr>
        <w:widowControl/>
        <w:rPr>
          <w:sz w:val="24"/>
          <w:szCs w:val="24"/>
        </w:rPr>
      </w:pPr>
    </w:p>
    <w:p w:rsidR="000E7F1A" w:rsidRDefault="000E7F1A" w:rsidP="000E7F1A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nieruchomości  gruntowej  położonej  w Tarnobrzegu przy ul. Mickiewicza   przeznaczonej  do sprzedaży w trybie   </w:t>
      </w:r>
      <w:r w:rsidRPr="008315CD">
        <w:rPr>
          <w:sz w:val="24"/>
          <w:szCs w:val="24"/>
          <w:lang w:val="de-DE"/>
        </w:rPr>
        <w:t>bezprzetargowym</w:t>
      </w:r>
      <w:r>
        <w:rPr>
          <w:sz w:val="24"/>
          <w:szCs w:val="24"/>
        </w:rPr>
        <w:t xml:space="preserve"> na podstawie uchwały  Rady Miasta Tarnobrzega  Nr  XLII/417/2017 z dnia 25 maja 2017  r.  </w:t>
      </w:r>
    </w:p>
    <w:p w:rsidR="000E7F1A" w:rsidRDefault="000E7F1A" w:rsidP="000E7F1A">
      <w:pPr>
        <w:widowControl/>
        <w:rPr>
          <w:sz w:val="24"/>
          <w:szCs w:val="24"/>
        </w:rPr>
      </w:pPr>
    </w:p>
    <w:p w:rsidR="000E7F1A" w:rsidRDefault="000E7F1A" w:rsidP="000E7F1A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Działając zgodnie z przepisami ustawy z dnia 21 sierpnia 1997 r. o gospodarce nieruchomościami  / tekst jednolity: Dz. U. z 2016 r. poz. 2147 / </w:t>
      </w:r>
      <w:r>
        <w:rPr>
          <w:b/>
          <w:bCs/>
          <w:sz w:val="24"/>
          <w:szCs w:val="24"/>
        </w:rPr>
        <w:t xml:space="preserve">Prezydent  Miasta Tarnobrzega  </w:t>
      </w:r>
      <w:r>
        <w:rPr>
          <w:sz w:val="24"/>
          <w:szCs w:val="24"/>
        </w:rPr>
        <w:t xml:space="preserve">podaje do publicznej wiadomości wykaz nieruchomości stanowiącej własność Gminy Tarnobrzeg  przeznaczonej do  sprzedaży w trybie  bezprzetargowym.  </w:t>
      </w:r>
    </w:p>
    <w:tbl>
      <w:tblPr>
        <w:tblStyle w:val="Tabela-Siatka"/>
        <w:tblpPr w:leftFromText="141" w:rightFromText="141" w:vertAnchor="text" w:horzAnchor="margin" w:tblpY="62"/>
        <w:tblW w:w="14441" w:type="dxa"/>
        <w:tblLook w:val="04A0"/>
      </w:tblPr>
      <w:tblGrid>
        <w:gridCol w:w="801"/>
        <w:gridCol w:w="1387"/>
        <w:gridCol w:w="1498"/>
        <w:gridCol w:w="2003"/>
        <w:gridCol w:w="1760"/>
        <w:gridCol w:w="1731"/>
        <w:gridCol w:w="2956"/>
        <w:gridCol w:w="2305"/>
      </w:tblGrid>
      <w:tr w:rsidR="000E7F1A" w:rsidTr="000E7F1A">
        <w:tc>
          <w:tcPr>
            <w:tcW w:w="801" w:type="dxa"/>
          </w:tcPr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</w:p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1387" w:type="dxa"/>
          </w:tcPr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</w:p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działki </w:t>
            </w:r>
          </w:p>
        </w:tc>
        <w:tc>
          <w:tcPr>
            <w:tcW w:w="1498" w:type="dxa"/>
          </w:tcPr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</w:p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Pow. działki</w:t>
            </w:r>
          </w:p>
        </w:tc>
        <w:tc>
          <w:tcPr>
            <w:tcW w:w="2003" w:type="dxa"/>
          </w:tcPr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</w:p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Ozn</w:t>
            </w:r>
            <w:proofErr w:type="spellEnd"/>
            <w:r>
              <w:rPr>
                <w:sz w:val="24"/>
                <w:szCs w:val="24"/>
              </w:rPr>
              <w:t>. KW</w:t>
            </w:r>
          </w:p>
        </w:tc>
        <w:tc>
          <w:tcPr>
            <w:tcW w:w="1760" w:type="dxa"/>
          </w:tcPr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</w:p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zbycia</w:t>
            </w:r>
          </w:p>
        </w:tc>
        <w:tc>
          <w:tcPr>
            <w:tcW w:w="1731" w:type="dxa"/>
          </w:tcPr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nieruchomości </w:t>
            </w:r>
          </w:p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/położenie</w:t>
            </w:r>
          </w:p>
        </w:tc>
        <w:tc>
          <w:tcPr>
            <w:tcW w:w="2956" w:type="dxa"/>
          </w:tcPr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Przeznaczenie </w:t>
            </w:r>
          </w:p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 planie miejscowym </w:t>
            </w:r>
          </w:p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sposób zagospodarowania </w:t>
            </w:r>
          </w:p>
        </w:tc>
        <w:tc>
          <w:tcPr>
            <w:tcW w:w="2305" w:type="dxa"/>
          </w:tcPr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</w:t>
            </w:r>
          </w:p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nieruchomości</w:t>
            </w:r>
          </w:p>
        </w:tc>
      </w:tr>
      <w:tr w:rsidR="000E7F1A" w:rsidTr="000E7F1A">
        <w:tc>
          <w:tcPr>
            <w:tcW w:w="801" w:type="dxa"/>
          </w:tcPr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</w:p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</w:t>
            </w:r>
          </w:p>
        </w:tc>
        <w:tc>
          <w:tcPr>
            <w:tcW w:w="1387" w:type="dxa"/>
          </w:tcPr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</w:p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371/52</w:t>
            </w:r>
          </w:p>
        </w:tc>
        <w:tc>
          <w:tcPr>
            <w:tcW w:w="1498" w:type="dxa"/>
          </w:tcPr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</w:p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0,0158 ha</w:t>
            </w:r>
          </w:p>
        </w:tc>
        <w:tc>
          <w:tcPr>
            <w:tcW w:w="2003" w:type="dxa"/>
          </w:tcPr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</w:p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TB1T/00054750/6</w:t>
            </w:r>
          </w:p>
        </w:tc>
        <w:tc>
          <w:tcPr>
            <w:tcW w:w="1760" w:type="dxa"/>
          </w:tcPr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</w:p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sprzedaż</w:t>
            </w:r>
          </w:p>
        </w:tc>
        <w:tc>
          <w:tcPr>
            <w:tcW w:w="1731" w:type="dxa"/>
          </w:tcPr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</w:p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Tarnobrzeg</w:t>
            </w:r>
          </w:p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Mickiewicza</w:t>
            </w:r>
          </w:p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Brak planu zagospodarowania </w:t>
            </w:r>
          </w:p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Poprawa warunków zagospodarowania nieruchomości  przyległej</w:t>
            </w:r>
          </w:p>
        </w:tc>
        <w:tc>
          <w:tcPr>
            <w:tcW w:w="2305" w:type="dxa"/>
          </w:tcPr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</w:p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32.000-zł.</w:t>
            </w:r>
          </w:p>
          <w:p w:rsidR="000E7F1A" w:rsidRDefault="000E7F1A" w:rsidP="000E7F1A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+ 23 %  VAT.</w:t>
            </w:r>
          </w:p>
        </w:tc>
      </w:tr>
    </w:tbl>
    <w:p w:rsidR="000E7F1A" w:rsidRDefault="000E7F1A" w:rsidP="000E7F1A">
      <w:pPr>
        <w:widowControl/>
        <w:rPr>
          <w:sz w:val="24"/>
          <w:szCs w:val="24"/>
        </w:rPr>
      </w:pPr>
    </w:p>
    <w:p w:rsidR="000E7F1A" w:rsidRDefault="000E7F1A" w:rsidP="000E7F1A">
      <w:pPr>
        <w:widowControl/>
        <w:rPr>
          <w:sz w:val="24"/>
          <w:szCs w:val="24"/>
        </w:rPr>
      </w:pPr>
    </w:p>
    <w:p w:rsidR="000E7F1A" w:rsidRDefault="000E7F1A" w:rsidP="000E7F1A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Zgodnie z art. 35 ust. 2 pkt. 12 ustawy z dnia 21 sierpnia 1997 r. o gospodarce nieruchomościami /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2016 r. poz. 2147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zm./ termin do złożenia wniosku przez osoby, którym przysługuje pierwszeństwo w nabyciu w/wym. nieruchomości w oparciu o przepisy art. 34 ust. 1 pkt. 1 i pkt. 2 cyt. wyżej ustawy / przysługuje im roszczenie  o nabycie nieruchomości z mocy niniejszej ustawy lub odrębnych przepisów, są poprzednimi właścicielami zbywanej nieruchomości pozbawionymi prawa własności tej nieruchomości przed dniem 5 grudnia 1990 r., albo jej spadkobiercami / wynosi 6 tygodni od dnia wywieszenia niniejszego wykazu.</w:t>
      </w:r>
    </w:p>
    <w:p w:rsidR="000E7F1A" w:rsidRDefault="000E7F1A" w:rsidP="000E7F1A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7F1A" w:rsidRDefault="000E7F1A" w:rsidP="000E7F1A">
      <w:pPr>
        <w:widowControl/>
        <w:rPr>
          <w:sz w:val="24"/>
          <w:szCs w:val="24"/>
        </w:rPr>
      </w:pPr>
      <w:r>
        <w:rPr>
          <w:sz w:val="24"/>
          <w:szCs w:val="24"/>
        </w:rPr>
        <w:t>Wykaz niniejszy  wywieszono na okres 21 dni tj. od dnia  07 lipca 2017 r.  do dnia  28 lipca 2017 r.</w:t>
      </w:r>
    </w:p>
    <w:p w:rsidR="000E7F1A" w:rsidRDefault="000E7F1A" w:rsidP="000E7F1A">
      <w:pPr>
        <w:widowControl/>
        <w:rPr>
          <w:sz w:val="24"/>
          <w:szCs w:val="24"/>
        </w:rPr>
      </w:pPr>
    </w:p>
    <w:p w:rsidR="000E7F1A" w:rsidRDefault="000E7F1A" w:rsidP="000E7F1A">
      <w:pPr>
        <w:widowControl/>
        <w:rPr>
          <w:sz w:val="24"/>
          <w:szCs w:val="24"/>
        </w:rPr>
      </w:pPr>
    </w:p>
    <w:p w:rsidR="000E7F1A" w:rsidRDefault="000E7F1A" w:rsidP="000E7F1A">
      <w:pPr>
        <w:widowControl/>
        <w:rPr>
          <w:sz w:val="24"/>
          <w:szCs w:val="24"/>
        </w:rPr>
      </w:pPr>
    </w:p>
    <w:p w:rsidR="00CF2283" w:rsidRPr="000E7F1A" w:rsidRDefault="00CF2283">
      <w:pPr>
        <w:rPr>
          <w:sz w:val="24"/>
          <w:szCs w:val="24"/>
        </w:rPr>
      </w:pPr>
    </w:p>
    <w:sectPr w:rsidR="00CF2283" w:rsidRPr="000E7F1A" w:rsidSect="000E7F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0E7F1A"/>
    <w:rsid w:val="000E7F1A"/>
    <w:rsid w:val="004C7E83"/>
    <w:rsid w:val="00547CC8"/>
    <w:rsid w:val="00605E04"/>
    <w:rsid w:val="009F02F8"/>
    <w:rsid w:val="00CF2283"/>
    <w:rsid w:val="00F2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02F8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02F8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02F8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02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F02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F02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9F02F8"/>
    <w:pPr>
      <w:spacing w:after="0" w:line="240" w:lineRule="auto"/>
    </w:pPr>
  </w:style>
  <w:style w:type="paragraph" w:styleId="Akapitzlist">
    <w:name w:val="List Paragraph"/>
    <w:basedOn w:val="Normalny"/>
    <w:qFormat/>
    <w:rsid w:val="009F02F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E7F1A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Kalinowska</dc:creator>
  <cp:keywords/>
  <dc:description/>
  <cp:lastModifiedBy>Halina Kalinowska</cp:lastModifiedBy>
  <cp:revision>3</cp:revision>
  <dcterms:created xsi:type="dcterms:W3CDTF">2017-07-04T08:15:00Z</dcterms:created>
  <dcterms:modified xsi:type="dcterms:W3CDTF">2017-07-04T08:17:00Z</dcterms:modified>
</cp:coreProperties>
</file>