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E65" w:rsidRPr="00C77FD2" w:rsidRDefault="00B75E65" w:rsidP="00C77FD2">
      <w:pPr>
        <w:spacing w:line="260" w:lineRule="atLeast"/>
        <w:rPr>
          <w:rStyle w:val="text2"/>
          <w:sz w:val="20"/>
          <w:szCs w:val="20"/>
        </w:rPr>
      </w:pPr>
      <w:r w:rsidRPr="00C77FD2">
        <w:rPr>
          <w:rStyle w:val="text2"/>
          <w:sz w:val="20"/>
          <w:szCs w:val="20"/>
        </w:rPr>
        <w:t>Adres strony internetowej, na której Zamawiający udostępnia Specyfikację Istotnych Warunków Zamówienia:</w:t>
      </w:r>
    </w:p>
    <w:p w:rsidR="00B75E65" w:rsidRPr="00C77FD2" w:rsidRDefault="00B75E65" w:rsidP="00C77FD2">
      <w:pPr>
        <w:spacing w:after="240" w:line="260" w:lineRule="atLeast"/>
        <w:rPr>
          <w:sz w:val="20"/>
          <w:szCs w:val="20"/>
        </w:rPr>
      </w:pPr>
      <w:hyperlink r:id="rId5" w:tgtFrame="_blank" w:history="1">
        <w:r w:rsidRPr="00C77FD2">
          <w:rPr>
            <w:rStyle w:val="Hyperlink"/>
            <w:sz w:val="20"/>
            <w:szCs w:val="20"/>
          </w:rPr>
          <w:t>www.tarnobrzeg.pl</w:t>
        </w:r>
      </w:hyperlink>
    </w:p>
    <w:p w:rsidR="00B75E65" w:rsidRPr="00C77FD2" w:rsidRDefault="00B75E65" w:rsidP="00C77FD2">
      <w:pPr>
        <w:spacing w:after="0" w:line="240" w:lineRule="auto"/>
        <w:rPr>
          <w:sz w:val="20"/>
          <w:szCs w:val="20"/>
        </w:rPr>
      </w:pPr>
      <w:r w:rsidRPr="00C77FD2">
        <w:rPr>
          <w:sz w:val="20"/>
          <w:szCs w:val="20"/>
        </w:rPr>
        <w:pict>
          <v:rect id="_x0000_i1025" style="width:0;height:1.5pt" o:hralign="center" o:hrstd="t" o:hrnoshade="t" o:hr="t" fillcolor="black" stroked="f"/>
        </w:pict>
      </w:r>
    </w:p>
    <w:p w:rsidR="00B75E65" w:rsidRPr="00C77FD2" w:rsidRDefault="00B75E65" w:rsidP="00C77FD2">
      <w:pPr>
        <w:pStyle w:val="khheader"/>
        <w:spacing w:after="240" w:afterAutospacing="0"/>
        <w:rPr>
          <w:sz w:val="20"/>
          <w:szCs w:val="20"/>
        </w:rPr>
      </w:pPr>
      <w:r w:rsidRPr="00C77FD2">
        <w:rPr>
          <w:b/>
          <w:bCs/>
          <w:sz w:val="20"/>
          <w:szCs w:val="20"/>
        </w:rPr>
        <w:t>Tarnobrzeg: Przebudowa boiska sportowego przy Zespole Szkół Ponadgimnazjalnych Nr 3 w Tarnobrzegu, ul. Św. Barbary 1B</w:t>
      </w:r>
      <w:r w:rsidRPr="00C77FD2">
        <w:rPr>
          <w:sz w:val="20"/>
          <w:szCs w:val="20"/>
        </w:rPr>
        <w:br/>
      </w:r>
      <w:r w:rsidRPr="00C77FD2">
        <w:rPr>
          <w:b/>
          <w:bCs/>
          <w:sz w:val="20"/>
          <w:szCs w:val="20"/>
        </w:rPr>
        <w:t>Numer ogłoszenia: 128448 - 2016; data zamieszczenia: 20.05.2016</w:t>
      </w:r>
      <w:r w:rsidRPr="00C77FD2">
        <w:rPr>
          <w:sz w:val="20"/>
          <w:szCs w:val="20"/>
        </w:rPr>
        <w:br/>
        <w:t>OGŁOSZENIE O ZAMÓWIENIU - roboty budowlane</w:t>
      </w:r>
    </w:p>
    <w:p w:rsidR="00B75E65" w:rsidRPr="00C77FD2" w:rsidRDefault="00B75E65" w:rsidP="00C77FD2">
      <w:pPr>
        <w:pStyle w:val="NormalWeb"/>
        <w:rPr>
          <w:sz w:val="20"/>
          <w:szCs w:val="20"/>
        </w:rPr>
      </w:pPr>
      <w:r w:rsidRPr="00C77FD2">
        <w:rPr>
          <w:b/>
          <w:bCs/>
          <w:sz w:val="20"/>
          <w:szCs w:val="20"/>
        </w:rPr>
        <w:t>Zamieszczanie ogłoszenia:</w:t>
      </w:r>
      <w:r w:rsidRPr="00C77FD2">
        <w:rPr>
          <w:sz w:val="20"/>
          <w:szCs w:val="20"/>
        </w:rPr>
        <w:t xml:space="preserve"> obowiązkowe.</w:t>
      </w:r>
    </w:p>
    <w:p w:rsidR="00B75E65" w:rsidRPr="00C77FD2" w:rsidRDefault="00B75E65" w:rsidP="00C77FD2">
      <w:pPr>
        <w:pStyle w:val="NormalWeb"/>
        <w:rPr>
          <w:sz w:val="20"/>
          <w:szCs w:val="20"/>
        </w:rPr>
      </w:pPr>
      <w:r w:rsidRPr="00C77FD2">
        <w:rPr>
          <w:b/>
          <w:bCs/>
          <w:sz w:val="20"/>
          <w:szCs w:val="20"/>
        </w:rPr>
        <w:t>Ogłoszenie dotyczy:</w:t>
      </w:r>
      <w:r w:rsidRPr="00C77FD2">
        <w:rPr>
          <w:sz w:val="20"/>
          <w:szCs w:val="20"/>
        </w:rPr>
        <w:t xml:space="preserve"> </w:t>
      </w:r>
    </w:p>
    <w:tbl>
      <w:tblPr>
        <w:tblW w:w="0" w:type="auto"/>
        <w:tblCellSpacing w:w="15" w:type="dxa"/>
        <w:tblInd w:w="-58" w:type="dxa"/>
        <w:tblCellMar>
          <w:top w:w="15" w:type="dxa"/>
          <w:left w:w="15" w:type="dxa"/>
          <w:bottom w:w="15" w:type="dxa"/>
          <w:right w:w="15" w:type="dxa"/>
        </w:tblCellMar>
        <w:tblLook w:val="0000"/>
      </w:tblPr>
      <w:tblGrid>
        <w:gridCol w:w="224"/>
        <w:gridCol w:w="4351"/>
      </w:tblGrid>
      <w:tr w:rsidR="00B75E65" w:rsidRPr="00C77FD2" w:rsidTr="00C77FD2">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tcPr>
          <w:p w:rsidR="00B75E65" w:rsidRPr="00C77FD2" w:rsidRDefault="00B75E65">
            <w:pPr>
              <w:jc w:val="center"/>
              <w:rPr>
                <w:sz w:val="20"/>
                <w:szCs w:val="20"/>
              </w:rPr>
            </w:pPr>
            <w:r w:rsidRPr="00C77FD2">
              <w:rPr>
                <w:b/>
                <w:bCs/>
                <w:sz w:val="20"/>
                <w:szCs w:val="20"/>
              </w:rPr>
              <w:t>V</w:t>
            </w:r>
          </w:p>
        </w:tc>
        <w:tc>
          <w:tcPr>
            <w:tcW w:w="0" w:type="auto"/>
            <w:vAlign w:val="center"/>
          </w:tcPr>
          <w:p w:rsidR="00B75E65" w:rsidRPr="00C77FD2" w:rsidRDefault="00B75E65">
            <w:pPr>
              <w:rPr>
                <w:sz w:val="20"/>
                <w:szCs w:val="20"/>
              </w:rPr>
            </w:pPr>
            <w:r w:rsidRPr="00C77FD2">
              <w:rPr>
                <w:sz w:val="20"/>
                <w:szCs w:val="20"/>
              </w:rPr>
              <w:t>zamówienia publicznego</w:t>
            </w:r>
          </w:p>
        </w:tc>
      </w:tr>
      <w:tr w:rsidR="00B75E65" w:rsidRPr="00C77FD2" w:rsidTr="00C77FD2">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tcPr>
          <w:p w:rsidR="00B75E65" w:rsidRPr="00C77FD2" w:rsidRDefault="00B75E65">
            <w:pPr>
              <w:jc w:val="center"/>
              <w:rPr>
                <w:sz w:val="20"/>
                <w:szCs w:val="20"/>
              </w:rPr>
            </w:pPr>
          </w:p>
        </w:tc>
        <w:tc>
          <w:tcPr>
            <w:tcW w:w="0" w:type="auto"/>
            <w:vAlign w:val="center"/>
          </w:tcPr>
          <w:p w:rsidR="00B75E65" w:rsidRPr="00C77FD2" w:rsidRDefault="00B75E65">
            <w:pPr>
              <w:rPr>
                <w:sz w:val="20"/>
                <w:szCs w:val="20"/>
              </w:rPr>
            </w:pPr>
            <w:r w:rsidRPr="00C77FD2">
              <w:rPr>
                <w:sz w:val="20"/>
                <w:szCs w:val="20"/>
              </w:rPr>
              <w:t>zawarcia umowy ramowej</w:t>
            </w:r>
          </w:p>
        </w:tc>
      </w:tr>
      <w:tr w:rsidR="00B75E65" w:rsidRPr="00C77FD2" w:rsidTr="00C77FD2">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tcPr>
          <w:p w:rsidR="00B75E65" w:rsidRPr="00C77FD2" w:rsidRDefault="00B75E65">
            <w:pPr>
              <w:jc w:val="center"/>
              <w:rPr>
                <w:sz w:val="20"/>
                <w:szCs w:val="20"/>
              </w:rPr>
            </w:pPr>
          </w:p>
        </w:tc>
        <w:tc>
          <w:tcPr>
            <w:tcW w:w="0" w:type="auto"/>
            <w:vAlign w:val="center"/>
          </w:tcPr>
          <w:p w:rsidR="00B75E65" w:rsidRPr="00C77FD2" w:rsidRDefault="00B75E65">
            <w:pPr>
              <w:rPr>
                <w:sz w:val="20"/>
                <w:szCs w:val="20"/>
              </w:rPr>
            </w:pPr>
            <w:r w:rsidRPr="00C77FD2">
              <w:rPr>
                <w:sz w:val="20"/>
                <w:szCs w:val="20"/>
              </w:rPr>
              <w:t>ustanowienia dynamicznego systemu zakupów (DSZ)</w:t>
            </w:r>
          </w:p>
        </w:tc>
      </w:tr>
    </w:tbl>
    <w:p w:rsidR="00B75E65" w:rsidRPr="00C77FD2" w:rsidRDefault="00B75E65" w:rsidP="00C77FD2">
      <w:pPr>
        <w:pStyle w:val="khtitle"/>
        <w:rPr>
          <w:sz w:val="20"/>
          <w:szCs w:val="20"/>
        </w:rPr>
      </w:pPr>
      <w:r w:rsidRPr="00C77FD2">
        <w:rPr>
          <w:sz w:val="20"/>
          <w:szCs w:val="20"/>
        </w:rPr>
        <w:t>SEKCJA I: ZAMAWIAJĄCY</w:t>
      </w:r>
    </w:p>
    <w:p w:rsidR="00B75E65" w:rsidRPr="00C77FD2" w:rsidRDefault="00B75E65" w:rsidP="00C77FD2">
      <w:pPr>
        <w:pStyle w:val="NormalWeb"/>
        <w:rPr>
          <w:sz w:val="20"/>
          <w:szCs w:val="20"/>
        </w:rPr>
      </w:pPr>
      <w:r w:rsidRPr="00C77FD2">
        <w:rPr>
          <w:b/>
          <w:bCs/>
          <w:sz w:val="20"/>
          <w:szCs w:val="20"/>
        </w:rPr>
        <w:t>I. 1) NAZWA I ADRES:</w:t>
      </w:r>
      <w:r w:rsidRPr="00C77FD2">
        <w:rPr>
          <w:sz w:val="20"/>
          <w:szCs w:val="20"/>
        </w:rPr>
        <w:t xml:space="preserve"> Prezydent Miasta Tarnobrzega , ul. Kościuszki 32, 39-400 Tarnobrzeg, woj. podkarpackie, tel. 015 8226570, faks 015 8222504.</w:t>
      </w:r>
    </w:p>
    <w:p w:rsidR="00B75E65" w:rsidRPr="00C77FD2" w:rsidRDefault="00B75E65" w:rsidP="00C77FD2">
      <w:pPr>
        <w:numPr>
          <w:ilvl w:val="0"/>
          <w:numId w:val="9"/>
        </w:numPr>
        <w:spacing w:before="100" w:beforeAutospacing="1" w:after="100" w:afterAutospacing="1" w:line="240" w:lineRule="auto"/>
        <w:rPr>
          <w:sz w:val="20"/>
          <w:szCs w:val="20"/>
        </w:rPr>
      </w:pPr>
      <w:r w:rsidRPr="00C77FD2">
        <w:rPr>
          <w:b/>
          <w:bCs/>
          <w:sz w:val="20"/>
          <w:szCs w:val="20"/>
        </w:rPr>
        <w:t>Adres strony internetowej zamawiającego:</w:t>
      </w:r>
      <w:r w:rsidRPr="00C77FD2">
        <w:rPr>
          <w:sz w:val="20"/>
          <w:szCs w:val="20"/>
        </w:rPr>
        <w:t xml:space="preserve"> www.tarnobrzeg.pl</w:t>
      </w:r>
    </w:p>
    <w:p w:rsidR="00B75E65" w:rsidRPr="00C77FD2" w:rsidRDefault="00B75E65" w:rsidP="00C77FD2">
      <w:pPr>
        <w:pStyle w:val="NormalWeb"/>
        <w:rPr>
          <w:sz w:val="20"/>
          <w:szCs w:val="20"/>
        </w:rPr>
      </w:pPr>
      <w:r w:rsidRPr="00C77FD2">
        <w:rPr>
          <w:b/>
          <w:bCs/>
          <w:sz w:val="20"/>
          <w:szCs w:val="20"/>
        </w:rPr>
        <w:t>I. 2) RODZAJ ZAMAWIAJĄCEGO:</w:t>
      </w:r>
      <w:r w:rsidRPr="00C77FD2">
        <w:rPr>
          <w:sz w:val="20"/>
          <w:szCs w:val="20"/>
        </w:rPr>
        <w:t xml:space="preserve"> Administracja samorządowa.</w:t>
      </w:r>
    </w:p>
    <w:p w:rsidR="00B75E65" w:rsidRPr="00C77FD2" w:rsidRDefault="00B75E65" w:rsidP="00C77FD2">
      <w:pPr>
        <w:pStyle w:val="khtitle"/>
        <w:rPr>
          <w:sz w:val="20"/>
          <w:szCs w:val="20"/>
        </w:rPr>
      </w:pPr>
      <w:r w:rsidRPr="00C77FD2">
        <w:rPr>
          <w:sz w:val="20"/>
          <w:szCs w:val="20"/>
        </w:rPr>
        <w:t>SEKCJA II: PRZEDMIOT ZAMÓWIENIA</w:t>
      </w:r>
    </w:p>
    <w:p w:rsidR="00B75E65" w:rsidRPr="00C77FD2" w:rsidRDefault="00B75E65" w:rsidP="00C77FD2">
      <w:pPr>
        <w:pStyle w:val="NormalWeb"/>
        <w:rPr>
          <w:sz w:val="20"/>
          <w:szCs w:val="20"/>
        </w:rPr>
      </w:pPr>
      <w:r w:rsidRPr="00C77FD2">
        <w:rPr>
          <w:b/>
          <w:bCs/>
          <w:sz w:val="20"/>
          <w:szCs w:val="20"/>
        </w:rPr>
        <w:t>II.1) OKREŚLENIE PRZEDMIOTU ZAMÓWIENIA</w:t>
      </w:r>
    </w:p>
    <w:p w:rsidR="00B75E65" w:rsidRPr="00C77FD2" w:rsidRDefault="00B75E65" w:rsidP="00C77FD2">
      <w:pPr>
        <w:pStyle w:val="NormalWeb"/>
        <w:rPr>
          <w:sz w:val="20"/>
          <w:szCs w:val="20"/>
        </w:rPr>
      </w:pPr>
      <w:r w:rsidRPr="00C77FD2">
        <w:rPr>
          <w:b/>
          <w:bCs/>
          <w:sz w:val="20"/>
          <w:szCs w:val="20"/>
        </w:rPr>
        <w:t>II.1.1) Nazwa nadana zamówieniu przez zamawiającego:</w:t>
      </w:r>
      <w:r w:rsidRPr="00C77FD2">
        <w:rPr>
          <w:sz w:val="20"/>
          <w:szCs w:val="20"/>
        </w:rPr>
        <w:t xml:space="preserve"> Przebudowa boiska sportowego przy Zespole Szkół Ponadgimnazjalnych Nr 3 w Tarnobrzegu, ul. Św. Barbary 1B.</w:t>
      </w:r>
    </w:p>
    <w:p w:rsidR="00B75E65" w:rsidRPr="00C77FD2" w:rsidRDefault="00B75E65" w:rsidP="00C77FD2">
      <w:pPr>
        <w:pStyle w:val="NormalWeb"/>
        <w:rPr>
          <w:sz w:val="20"/>
          <w:szCs w:val="20"/>
        </w:rPr>
      </w:pPr>
      <w:r w:rsidRPr="00C77FD2">
        <w:rPr>
          <w:b/>
          <w:bCs/>
          <w:sz w:val="20"/>
          <w:szCs w:val="20"/>
        </w:rPr>
        <w:t>II.1.2) Rodzaj zamówienia:</w:t>
      </w:r>
      <w:r w:rsidRPr="00C77FD2">
        <w:rPr>
          <w:sz w:val="20"/>
          <w:szCs w:val="20"/>
        </w:rPr>
        <w:t xml:space="preserve"> roboty budowlane.</w:t>
      </w:r>
    </w:p>
    <w:p w:rsidR="00B75E65" w:rsidRPr="00C77FD2" w:rsidRDefault="00B75E65" w:rsidP="00C77FD2">
      <w:pPr>
        <w:pStyle w:val="NormalWeb"/>
        <w:rPr>
          <w:sz w:val="20"/>
          <w:szCs w:val="20"/>
        </w:rPr>
      </w:pPr>
      <w:r w:rsidRPr="00C77FD2">
        <w:rPr>
          <w:b/>
          <w:bCs/>
          <w:sz w:val="20"/>
          <w:szCs w:val="20"/>
        </w:rPr>
        <w:t>II.1.4) Określenie przedmiotu oraz wielkości lub zakresu zamówienia:</w:t>
      </w:r>
      <w:r w:rsidRPr="00C77FD2">
        <w:rPr>
          <w:sz w:val="20"/>
          <w:szCs w:val="20"/>
        </w:rPr>
        <w:t xml:space="preserve"> Przebudowa boiska sportowego przy Zespole Szkół Ponadgimnazjalnych Nr 3 w Tarnobrzegu, ul. Św. Barbary 1B Zakres robót : Wariant pierwszy (z kortem do tenisa ziemnego) oraz drugi wariant materiałowy (tj. bez dodatkowej warstwy asfaltobetonu): - roboty rozbiórkowe i przygotowawcze, - wykonanie nawierzchni poliuretanowej na istniejącej podbudowie i nawierzchni asfaltowej (boisko wielofunkcyjne o wymiarach 42,0 x 22,0 m: pełnowymiarowe boisko do piłki ręcznej, niepełnowymiarowe boisko do koszykówki, boisko do siatkówki, kort do tenisa ziemnego), - montaż wyposażenia użytkowego boiska (bramki do piłki ręcznej, kosze do koszykówki, słupki do siatkówki, słupki do tenisa ziemnego) - montaż piłkochwytów, - wykonanie oświetlenia boiska (etap I i II), - wykonanie chodnika przy boisku, - montaż elementów małej architektury: ławki, kosze na śmieci.</w:t>
      </w:r>
    </w:p>
    <w:p w:rsidR="00B75E65" w:rsidRPr="00C77FD2" w:rsidRDefault="00B75E65" w:rsidP="00C77FD2">
      <w:pPr>
        <w:pStyle w:val="NormalWeb"/>
        <w:rPr>
          <w:b/>
          <w:bCs/>
          <w:sz w:val="20"/>
          <w:szCs w:val="20"/>
        </w:rPr>
      </w:pPr>
      <w:r w:rsidRPr="00C77FD2">
        <w:rPr>
          <w:b/>
          <w:bCs/>
          <w:sz w:val="20"/>
          <w:szCs w:val="20"/>
        </w:rPr>
        <w:t xml:space="preserve">II.1.5) </w:t>
      </w:r>
    </w:p>
    <w:tbl>
      <w:tblPr>
        <w:tblW w:w="0" w:type="auto"/>
        <w:tblCellSpacing w:w="15" w:type="dxa"/>
        <w:tblInd w:w="-58" w:type="dxa"/>
        <w:tblCellMar>
          <w:top w:w="15" w:type="dxa"/>
          <w:left w:w="15" w:type="dxa"/>
          <w:bottom w:w="15" w:type="dxa"/>
          <w:right w:w="15" w:type="dxa"/>
        </w:tblCellMar>
        <w:tblLook w:val="0000"/>
      </w:tblPr>
      <w:tblGrid>
        <w:gridCol w:w="270"/>
        <w:gridCol w:w="4444"/>
      </w:tblGrid>
      <w:tr w:rsidR="00B75E65" w:rsidRPr="00C77FD2" w:rsidTr="00C77FD2">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tcPr>
          <w:p w:rsidR="00B75E65" w:rsidRPr="00C77FD2" w:rsidRDefault="00B75E65">
            <w:pPr>
              <w:jc w:val="center"/>
              <w:rPr>
                <w:sz w:val="20"/>
                <w:szCs w:val="20"/>
              </w:rPr>
            </w:pPr>
            <w:r w:rsidRPr="00C77FD2">
              <w:rPr>
                <w:b/>
                <w:bCs/>
                <w:sz w:val="20"/>
                <w:szCs w:val="20"/>
              </w:rPr>
              <w:t> </w:t>
            </w:r>
          </w:p>
        </w:tc>
        <w:tc>
          <w:tcPr>
            <w:tcW w:w="0" w:type="auto"/>
            <w:vAlign w:val="center"/>
          </w:tcPr>
          <w:p w:rsidR="00B75E65" w:rsidRPr="00C77FD2" w:rsidRDefault="00B75E65">
            <w:pPr>
              <w:rPr>
                <w:sz w:val="20"/>
                <w:szCs w:val="20"/>
              </w:rPr>
            </w:pPr>
            <w:r w:rsidRPr="00C77FD2">
              <w:rPr>
                <w:b/>
                <w:bCs/>
                <w:sz w:val="20"/>
                <w:szCs w:val="20"/>
              </w:rPr>
              <w:t>przewiduje się udzielenie zamówień uzupełniających</w:t>
            </w:r>
          </w:p>
        </w:tc>
      </w:tr>
    </w:tbl>
    <w:p w:rsidR="00B75E65" w:rsidRPr="00C77FD2" w:rsidRDefault="00B75E65" w:rsidP="00C77FD2">
      <w:pPr>
        <w:numPr>
          <w:ilvl w:val="0"/>
          <w:numId w:val="10"/>
        </w:numPr>
        <w:spacing w:before="100" w:beforeAutospacing="1" w:after="100" w:afterAutospacing="1" w:line="240" w:lineRule="auto"/>
        <w:rPr>
          <w:sz w:val="20"/>
          <w:szCs w:val="20"/>
        </w:rPr>
      </w:pPr>
      <w:r w:rsidRPr="00C77FD2">
        <w:rPr>
          <w:b/>
          <w:bCs/>
          <w:sz w:val="20"/>
          <w:szCs w:val="20"/>
        </w:rPr>
        <w:t>Określenie przedmiotu oraz wielkości lub zakresu zamówień uzupełniających</w:t>
      </w:r>
    </w:p>
    <w:p w:rsidR="00B75E65" w:rsidRPr="00C77FD2" w:rsidRDefault="00B75E65" w:rsidP="00C77FD2">
      <w:pPr>
        <w:numPr>
          <w:ilvl w:val="0"/>
          <w:numId w:val="10"/>
        </w:numPr>
        <w:spacing w:before="100" w:beforeAutospacing="1" w:after="100" w:afterAutospacing="1" w:line="240" w:lineRule="auto"/>
        <w:rPr>
          <w:sz w:val="20"/>
          <w:szCs w:val="20"/>
        </w:rPr>
      </w:pPr>
    </w:p>
    <w:p w:rsidR="00B75E65" w:rsidRPr="00C77FD2" w:rsidRDefault="00B75E65" w:rsidP="00C77FD2">
      <w:pPr>
        <w:pStyle w:val="NormalWeb"/>
        <w:rPr>
          <w:sz w:val="20"/>
          <w:szCs w:val="20"/>
        </w:rPr>
      </w:pPr>
      <w:r w:rsidRPr="00C77FD2">
        <w:rPr>
          <w:b/>
          <w:bCs/>
          <w:sz w:val="20"/>
          <w:szCs w:val="20"/>
        </w:rPr>
        <w:t>II.1.6) Wspólny Słownik Zamówień (CPV):</w:t>
      </w:r>
      <w:r w:rsidRPr="00C77FD2">
        <w:rPr>
          <w:sz w:val="20"/>
          <w:szCs w:val="20"/>
        </w:rPr>
        <w:t xml:space="preserve"> 45.11.12.00-0, 45.21.22.00-8, 45.34.20.00-6, 45.31.00.00-3.</w:t>
      </w:r>
    </w:p>
    <w:p w:rsidR="00B75E65" w:rsidRPr="00C77FD2" w:rsidRDefault="00B75E65" w:rsidP="00C77FD2">
      <w:pPr>
        <w:pStyle w:val="NormalWeb"/>
        <w:rPr>
          <w:sz w:val="20"/>
          <w:szCs w:val="20"/>
        </w:rPr>
      </w:pPr>
      <w:r w:rsidRPr="00C77FD2">
        <w:rPr>
          <w:b/>
          <w:bCs/>
          <w:sz w:val="20"/>
          <w:szCs w:val="20"/>
        </w:rPr>
        <w:t>II.1.7) Czy dopuszcza się złożenie oferty częściowej:</w:t>
      </w:r>
      <w:r w:rsidRPr="00C77FD2">
        <w:rPr>
          <w:sz w:val="20"/>
          <w:szCs w:val="20"/>
        </w:rPr>
        <w:t xml:space="preserve"> nie.</w:t>
      </w:r>
    </w:p>
    <w:p w:rsidR="00B75E65" w:rsidRPr="00C77FD2" w:rsidRDefault="00B75E65" w:rsidP="00C77FD2">
      <w:pPr>
        <w:pStyle w:val="NormalWeb"/>
        <w:rPr>
          <w:sz w:val="20"/>
          <w:szCs w:val="20"/>
        </w:rPr>
      </w:pPr>
      <w:r w:rsidRPr="00C77FD2">
        <w:rPr>
          <w:b/>
          <w:bCs/>
          <w:sz w:val="20"/>
          <w:szCs w:val="20"/>
        </w:rPr>
        <w:t>II.1.8) Czy dopuszcza się złożenie oferty wariantowej:</w:t>
      </w:r>
      <w:r w:rsidRPr="00C77FD2">
        <w:rPr>
          <w:sz w:val="20"/>
          <w:szCs w:val="20"/>
        </w:rPr>
        <w:t xml:space="preserve"> nie.</w:t>
      </w:r>
    </w:p>
    <w:p w:rsidR="00B75E65" w:rsidRPr="00C77FD2" w:rsidRDefault="00B75E65" w:rsidP="00C77FD2">
      <w:pPr>
        <w:rPr>
          <w:sz w:val="20"/>
          <w:szCs w:val="20"/>
        </w:rPr>
      </w:pPr>
    </w:p>
    <w:p w:rsidR="00B75E65" w:rsidRPr="00C77FD2" w:rsidRDefault="00B75E65" w:rsidP="00C77FD2">
      <w:pPr>
        <w:pStyle w:val="NormalWeb"/>
        <w:rPr>
          <w:sz w:val="20"/>
          <w:szCs w:val="20"/>
        </w:rPr>
      </w:pPr>
      <w:r w:rsidRPr="00C77FD2">
        <w:rPr>
          <w:b/>
          <w:bCs/>
          <w:sz w:val="20"/>
          <w:szCs w:val="20"/>
        </w:rPr>
        <w:t>II.2) CZAS TRWANIA ZAMÓWIENIA LUB TERMIN WYKONANIA:</w:t>
      </w:r>
      <w:r w:rsidRPr="00C77FD2">
        <w:rPr>
          <w:sz w:val="20"/>
          <w:szCs w:val="20"/>
        </w:rPr>
        <w:t xml:space="preserve"> Zakończenie: 15.09.2016.</w:t>
      </w:r>
    </w:p>
    <w:p w:rsidR="00B75E65" w:rsidRPr="00C77FD2" w:rsidRDefault="00B75E65" w:rsidP="00C77FD2">
      <w:pPr>
        <w:pStyle w:val="khtitle"/>
        <w:rPr>
          <w:sz w:val="20"/>
          <w:szCs w:val="20"/>
        </w:rPr>
      </w:pPr>
      <w:r w:rsidRPr="00C77FD2">
        <w:rPr>
          <w:sz w:val="20"/>
          <w:szCs w:val="20"/>
        </w:rPr>
        <w:t>SEKCJA III: INFORMACJE O CHARAKTERZE PRAWNYM, EKONOMICZNYM, FINANSOWYM I TECHNICZNYM</w:t>
      </w:r>
    </w:p>
    <w:p w:rsidR="00B75E65" w:rsidRPr="00C77FD2" w:rsidRDefault="00B75E65" w:rsidP="00C77FD2">
      <w:pPr>
        <w:pStyle w:val="NormalWeb"/>
        <w:rPr>
          <w:sz w:val="20"/>
          <w:szCs w:val="20"/>
        </w:rPr>
      </w:pPr>
      <w:r w:rsidRPr="00C77FD2">
        <w:rPr>
          <w:b/>
          <w:bCs/>
          <w:sz w:val="20"/>
          <w:szCs w:val="20"/>
        </w:rPr>
        <w:t>III.1) WADIUM</w:t>
      </w:r>
    </w:p>
    <w:p w:rsidR="00B75E65" w:rsidRPr="00C77FD2" w:rsidRDefault="00B75E65" w:rsidP="00C77FD2">
      <w:pPr>
        <w:pStyle w:val="NormalWeb"/>
        <w:rPr>
          <w:sz w:val="20"/>
          <w:szCs w:val="20"/>
        </w:rPr>
      </w:pPr>
      <w:r w:rsidRPr="00C77FD2">
        <w:rPr>
          <w:b/>
          <w:bCs/>
          <w:sz w:val="20"/>
          <w:szCs w:val="20"/>
        </w:rPr>
        <w:t>Informacja na temat wadium:</w:t>
      </w:r>
      <w:r w:rsidRPr="00C77FD2">
        <w:rPr>
          <w:sz w:val="20"/>
          <w:szCs w:val="20"/>
        </w:rPr>
        <w:t xml:space="preserve"> 1. Wykonawca zobowiązany jest do wniesienia wadium w wysokości 8 000,00 zł słownie: osiem tysięcy złotych 2. Wadium może być wniesione w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(Dz. U. 2007 nr 42, poz. 275). 3. W przypadku składania przez Wykonawcę wadium w formie gwarancji, gwarancja powinna być sporządzona zgodnie z obowiązującym prawem i winna zawierać następujące elementy: a) nazwę dającego zlecenie (Wykonawcy), beneficjenta gwarancji (Zamawiającego), gwaranta (banku lub instytucji ubezpieczeniowej udzielających gwarancji) oraz wskazanie ich siedzib, b) określenie wierzytelności, która ma być zabezpieczona gwarancją, c) kwotę gwarancji, d) termin ważności gwarancji, e) zobowiązanie gwaranta do: zapłacenia kwoty gwarancji na pierwsze pisemne żądanie zamawiającego, gdy wykonawca, którego ofertę wybrano: w odpowiedzi na wezwanie, o którym mowa w art. 26 ust. 3 ustawy Pzp, z przyczyn leżących po jego stronie, nie złożył dokumentów lub oświadczeń, o których mowa w art. 25 ust. 1 ustawy Pzp, pełnomocnictw, listy podmiotów należących do tej samej grupy kapitałowej, o której mowa w art. 24.ust.2 pkt.5, lub informacji o tym, że nie należy do grupy kapitałowej, lub nie wyraził zgody na poprawienie omyłki, o której mowa w art. 87 ust. 2 pkt. 3, co powodowało brak możliwości wybrania oferty złożonej przez Wykonawcę jako najkorzystniejszej., odmówił podpisania umowy na warunkach określonych w ofercie, lub nie wniósł zabezpieczenia należytego wykonania umowy, lub zawarcie umowy stało się niemożliwe z przyczyn leżących po stronie Wykonawcy. 4. Postanowienia pkt IX ppkt 3 stosuje się odpowiednio do poręczeń, określonych powyżej w pkt IX ppkt 2 b) i e). 5. Miejsce i sposób wniesienia wadium: a) wadium wnoszone w pieniądzu należy wpłacić na następujący rachunek Zamawiającego: PKO S.A. I Oddział Tarnobrzeg 71 1240 2744 1111 0000 3990 9563 . Do oferty należy dołączyć kopię polecenia przelewu; b) wadium wnoszone w innych dopuszczonych przez Zamawiającego formach należy złożyć w formie oryginału w Urzędzie Miasta Tarnobrzega kasa przy ul. Mickiewicza 7 przed terminem składania ofert. Kopię należy dołączyć do oferty . 6. Termin wniesienia wadium. 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 wymienionym przypadku dołączenie do oferty kopii polecenia przelewu wystawionego przez Wykonawcę jest warunkiem koniecznym, ale nie wystarczającym do stwierdzenia przez Zamawiającego terminowego wniesienia wadium przez Wykonawcę. 7. Zwrot wadium: a) zamawiający zwraca wadium wszystkim wykonawcom niezwłocznie po wyborze oferty najkorzystniejszej lub unieważnieniu postępowania, z wyjątkiem wykonawcy, którego oferta została wybrana, jako najkorzystniejsza, z zastrzeżeniem pkt IX.8 a) specyfikacji b) wykonawcy, którego oferta została wybrana, jako najkorzystniejsza, zamawiający zwraca wadium niezwłocznie po zawarciu umowy w sprawie zamówienia publicznego oraz wniesieniu zabezpieczenia należytego wykonania umowy c) zamawiający zwraca niezwłocznie wadium na wniosek wykonawcy, który wycofał ofertę przed upływem terminu składania ofert Zamawiający żąda ponownego wniesienia wadium przez wykonawcę, któremu zwrócono wadium na podstawie pkt 7 a), jeżeli w wyniku rozstrzygnięcia odwołania jego oferta została wybrana jako najkorzystniejsza. Wykonawca wnosi wadium w terminie określonym przez zamawiającego. 8. Utrata wadium. Zamawiający zatrzymuje wadium wraz z odsetkami: a) jeżeli Wykonawca w odpowiedzi na wezwanie, o którym mowa w art. 26 ust. 3 ustawy Pzp, z przyczyn leżących po jego stronie, nie złożył dokumentów lub oświadczeń, o których mowa w art. 25 ust. 1 ustawy Pzp, pełnomocnictw, listy podmiotów należących do tej samej grupy kapitałowej, o której mowa w art. 24.ust.2 pkt.5, lub informacji o tym, że nie należy do grupy kapitałowej, lub nie wyraził zgody na poprawienie omyłki, o której mowa w art. 87 ust. 2 pkt. 3, co powodowało brak możliwości wybrania oferty złożonej przez Wykonawcę jako najkorzystniejszej. b) jeżeli Wykonawca, którego oferta została wybrana: odmówił podpisania umowy w sprawie zamówienia publicznego na warunkach określonych w ofercie; nie wniósł wymaganego zabezpieczenia należytego wykonania umowy; zawarcie umowy w sprawie zamówienia publicznego stało się niemożliwe z przyczyn leżących po stronie Wykonawcy. 9. Wykonawca zobowiązany jest wnieść wadium na okres związania ofertą 10. Wadium wniesione w pieniądzu Zamawiający przechowuje na rachunku bankowym.</w:t>
      </w:r>
    </w:p>
    <w:p w:rsidR="00B75E65" w:rsidRPr="00C77FD2" w:rsidRDefault="00B75E65" w:rsidP="00C77FD2">
      <w:pPr>
        <w:pStyle w:val="NormalWeb"/>
        <w:rPr>
          <w:sz w:val="20"/>
          <w:szCs w:val="20"/>
        </w:rPr>
      </w:pPr>
      <w:r w:rsidRPr="00C77FD2">
        <w:rPr>
          <w:b/>
          <w:bCs/>
          <w:sz w:val="20"/>
          <w:szCs w:val="20"/>
        </w:rPr>
        <w:t>III.2) ZALICZKI</w:t>
      </w:r>
    </w:p>
    <w:p w:rsidR="00B75E65" w:rsidRPr="00C77FD2" w:rsidRDefault="00B75E65" w:rsidP="00C77FD2">
      <w:pPr>
        <w:pStyle w:val="NormalWeb"/>
        <w:rPr>
          <w:sz w:val="20"/>
          <w:szCs w:val="20"/>
        </w:rPr>
      </w:pPr>
      <w:r w:rsidRPr="00C77FD2">
        <w:rPr>
          <w:b/>
          <w:bCs/>
          <w:sz w:val="20"/>
          <w:szCs w:val="20"/>
        </w:rPr>
        <w:t>III.3) WARUNKI UDZIAŁU W POSTĘPOWANIU ORAZ OPIS SPOSOBU DOKONYWANIA OCENY SPEŁNIANIA TYCH WARUNKÓW</w:t>
      </w:r>
    </w:p>
    <w:p w:rsidR="00B75E65" w:rsidRPr="00C77FD2" w:rsidRDefault="00B75E65" w:rsidP="00C77FD2">
      <w:pPr>
        <w:pStyle w:val="NormalWeb"/>
        <w:numPr>
          <w:ilvl w:val="0"/>
          <w:numId w:val="11"/>
        </w:numPr>
        <w:rPr>
          <w:sz w:val="20"/>
          <w:szCs w:val="20"/>
        </w:rPr>
      </w:pPr>
      <w:r w:rsidRPr="00C77FD2">
        <w:rPr>
          <w:b/>
          <w:bCs/>
          <w:sz w:val="20"/>
          <w:szCs w:val="20"/>
        </w:rPr>
        <w:t>III. 3.1) Uprawnienia do wykonywania określonej działalności lub czynności, jeżeli przepisy prawa nakładają obowiązek ich posiadania</w:t>
      </w:r>
    </w:p>
    <w:p w:rsidR="00B75E65" w:rsidRPr="00C77FD2" w:rsidRDefault="00B75E65" w:rsidP="00C77FD2">
      <w:pPr>
        <w:pStyle w:val="NormalWeb"/>
        <w:ind w:left="720"/>
        <w:rPr>
          <w:sz w:val="20"/>
          <w:szCs w:val="20"/>
        </w:rPr>
      </w:pPr>
      <w:r w:rsidRPr="00C77FD2">
        <w:rPr>
          <w:b/>
          <w:bCs/>
          <w:sz w:val="20"/>
          <w:szCs w:val="20"/>
        </w:rPr>
        <w:t>Opis sposobu dokonywania oceny spełniania tego warunku</w:t>
      </w:r>
    </w:p>
    <w:p w:rsidR="00B75E65" w:rsidRPr="00C77FD2" w:rsidRDefault="00B75E65" w:rsidP="00C77FD2">
      <w:pPr>
        <w:pStyle w:val="NormalWeb"/>
        <w:numPr>
          <w:ilvl w:val="1"/>
          <w:numId w:val="11"/>
        </w:numPr>
        <w:rPr>
          <w:sz w:val="20"/>
          <w:szCs w:val="20"/>
        </w:rPr>
      </w:pPr>
      <w:r w:rsidRPr="00C77FD2">
        <w:rPr>
          <w:sz w:val="20"/>
          <w:szCs w:val="20"/>
        </w:rPr>
        <w:t>Zamawiający nie precyzuje w tym zakresie żadnych wymagań, których spełnianie Wykonawca zobowiązany jest wykazać w sposób szczególny. Zamawiający uzna warunek za spełniony poprzez złożenie przez wykonawcę oświadczenia o spełnianiu warunków udziału w postępowaniu według wzoru - zał. nr 3 do SIWZ.</w:t>
      </w:r>
    </w:p>
    <w:p w:rsidR="00B75E65" w:rsidRPr="00C77FD2" w:rsidRDefault="00B75E65" w:rsidP="00C77FD2">
      <w:pPr>
        <w:pStyle w:val="NormalWeb"/>
        <w:numPr>
          <w:ilvl w:val="0"/>
          <w:numId w:val="11"/>
        </w:numPr>
        <w:rPr>
          <w:sz w:val="20"/>
          <w:szCs w:val="20"/>
        </w:rPr>
      </w:pPr>
      <w:r w:rsidRPr="00C77FD2">
        <w:rPr>
          <w:b/>
          <w:bCs/>
          <w:sz w:val="20"/>
          <w:szCs w:val="20"/>
        </w:rPr>
        <w:t>III.3.2) Wiedza i doświadczenie</w:t>
      </w:r>
    </w:p>
    <w:p w:rsidR="00B75E65" w:rsidRPr="00C77FD2" w:rsidRDefault="00B75E65" w:rsidP="00C77FD2">
      <w:pPr>
        <w:pStyle w:val="NormalWeb"/>
        <w:ind w:left="720"/>
        <w:rPr>
          <w:sz w:val="20"/>
          <w:szCs w:val="20"/>
        </w:rPr>
      </w:pPr>
      <w:r w:rsidRPr="00C77FD2">
        <w:rPr>
          <w:b/>
          <w:bCs/>
          <w:sz w:val="20"/>
          <w:szCs w:val="20"/>
        </w:rPr>
        <w:t>Opis sposobu dokonywania oceny spełniania tego warunku</w:t>
      </w:r>
    </w:p>
    <w:p w:rsidR="00B75E65" w:rsidRPr="00C77FD2" w:rsidRDefault="00B75E65" w:rsidP="00C77FD2">
      <w:pPr>
        <w:pStyle w:val="NormalWeb"/>
        <w:numPr>
          <w:ilvl w:val="1"/>
          <w:numId w:val="11"/>
        </w:numPr>
        <w:rPr>
          <w:sz w:val="20"/>
          <w:szCs w:val="20"/>
        </w:rPr>
      </w:pPr>
      <w:r w:rsidRPr="00C77FD2">
        <w:rPr>
          <w:sz w:val="20"/>
          <w:szCs w:val="20"/>
        </w:rPr>
        <w:t>Zamawiający uzna warunek za spełniony, jeżeli wykonawca wykaże, że: wykonał w okresie ostatnich pięciu lat przed upływem terminu składania ofert albo wniosków o dopuszczenie do udziału w postępowaniu, a jeżeli okres prowadzenia działalności jest krótszy - w tym okresie, wraz z podaniem ich rodzaju i wartości, daty i miejsca wykonania oraz załączeniem dowodów dotyczących najważniejszych robót, określających, czy roboty te zostały wykonane w sposób należyty oraz wskazujących czy zostały wykonane zgodnie z zasadami sztuki budowlanej i prawidłowo ukończone dwie roboty mające w swoim zakresie budowę, rozbudowę, przebudowę, remont lub modernizację boiska sportowego o nawierzchni typu EPDM, o wartości nie mniejszej niż 160 000,00 zł brutto każda.</w:t>
      </w:r>
    </w:p>
    <w:p w:rsidR="00B75E65" w:rsidRPr="00C77FD2" w:rsidRDefault="00B75E65" w:rsidP="00C77FD2">
      <w:pPr>
        <w:pStyle w:val="NormalWeb"/>
        <w:numPr>
          <w:ilvl w:val="0"/>
          <w:numId w:val="11"/>
        </w:numPr>
        <w:rPr>
          <w:sz w:val="20"/>
          <w:szCs w:val="20"/>
        </w:rPr>
      </w:pPr>
      <w:r w:rsidRPr="00C77FD2">
        <w:rPr>
          <w:b/>
          <w:bCs/>
          <w:sz w:val="20"/>
          <w:szCs w:val="20"/>
        </w:rPr>
        <w:t>III.3.3) Potencjał techniczny</w:t>
      </w:r>
    </w:p>
    <w:p w:rsidR="00B75E65" w:rsidRPr="00C77FD2" w:rsidRDefault="00B75E65" w:rsidP="00C77FD2">
      <w:pPr>
        <w:pStyle w:val="NormalWeb"/>
        <w:ind w:left="720"/>
        <w:rPr>
          <w:sz w:val="20"/>
          <w:szCs w:val="20"/>
        </w:rPr>
      </w:pPr>
      <w:r w:rsidRPr="00C77FD2">
        <w:rPr>
          <w:b/>
          <w:bCs/>
          <w:sz w:val="20"/>
          <w:szCs w:val="20"/>
        </w:rPr>
        <w:t>Opis sposobu dokonywania oceny spełniania tego warunku</w:t>
      </w:r>
    </w:p>
    <w:p w:rsidR="00B75E65" w:rsidRPr="00C77FD2" w:rsidRDefault="00B75E65" w:rsidP="00C77FD2">
      <w:pPr>
        <w:pStyle w:val="NormalWeb"/>
        <w:numPr>
          <w:ilvl w:val="1"/>
          <w:numId w:val="11"/>
        </w:numPr>
        <w:rPr>
          <w:sz w:val="20"/>
          <w:szCs w:val="20"/>
        </w:rPr>
      </w:pPr>
      <w:r w:rsidRPr="00C77FD2">
        <w:rPr>
          <w:sz w:val="20"/>
          <w:szCs w:val="20"/>
        </w:rPr>
        <w:t>Zamawiający nie precyzuje w tym zakresie żadnych wymagań, których spełnianie Wykonawca zobowiązany jest wykazać w sposób szczególny. Zamawiający uzna warunek za spełniony poprzez złożenie przez wykonawcę oświadczenia o spełnianiu warunków udziału w postępowaniu według wzoru - zał. nr 3 do SIWZ.</w:t>
      </w:r>
    </w:p>
    <w:p w:rsidR="00B75E65" w:rsidRPr="00C77FD2" w:rsidRDefault="00B75E65" w:rsidP="00C77FD2">
      <w:pPr>
        <w:pStyle w:val="NormalWeb"/>
        <w:numPr>
          <w:ilvl w:val="0"/>
          <w:numId w:val="11"/>
        </w:numPr>
        <w:rPr>
          <w:sz w:val="20"/>
          <w:szCs w:val="20"/>
        </w:rPr>
      </w:pPr>
      <w:r w:rsidRPr="00C77FD2">
        <w:rPr>
          <w:b/>
          <w:bCs/>
          <w:sz w:val="20"/>
          <w:szCs w:val="20"/>
        </w:rPr>
        <w:t>III.3.4) Osoby zdolne do wykonania zamówienia</w:t>
      </w:r>
    </w:p>
    <w:p w:rsidR="00B75E65" w:rsidRPr="00C77FD2" w:rsidRDefault="00B75E65" w:rsidP="00C77FD2">
      <w:pPr>
        <w:pStyle w:val="NormalWeb"/>
        <w:ind w:left="720"/>
        <w:rPr>
          <w:sz w:val="20"/>
          <w:szCs w:val="20"/>
        </w:rPr>
      </w:pPr>
      <w:r w:rsidRPr="00C77FD2">
        <w:rPr>
          <w:b/>
          <w:bCs/>
          <w:sz w:val="20"/>
          <w:szCs w:val="20"/>
        </w:rPr>
        <w:t>Opis sposobu dokonywania oceny spełniania tego warunku</w:t>
      </w:r>
    </w:p>
    <w:p w:rsidR="00B75E65" w:rsidRPr="00C77FD2" w:rsidRDefault="00B75E65" w:rsidP="00C77FD2">
      <w:pPr>
        <w:pStyle w:val="NormalWeb"/>
        <w:numPr>
          <w:ilvl w:val="1"/>
          <w:numId w:val="11"/>
        </w:numPr>
        <w:rPr>
          <w:sz w:val="20"/>
          <w:szCs w:val="20"/>
        </w:rPr>
      </w:pPr>
      <w:r w:rsidRPr="00C77FD2">
        <w:rPr>
          <w:sz w:val="20"/>
          <w:szCs w:val="20"/>
        </w:rPr>
        <w:t>Zamawiający uzna warunek za spełniony, jeżeli wykonawca wykaże, że dysponuje lub będzie dysponował osobami, które będą uczestniczyć w wykonywaniu zamówienia, wraz z informacjami na temat ich kwalifikacji zawodowych, doświadczenia i wykształcenia niezbędnych dla wykonania zamówienia, a także zakresu wykonywanych przez nie czynności, oraz informacją o podstawie do dysponowania tymi osobami. Wykonawca przedstawi wraz z ofertą osobę, na funkcję wymienioną poniżej która spełnia następujące wymagania: 1) osoba proponowana do pełnienia funkcji Kierownika Budowy: wykonawca przedstawi osobę, która posiadać będzie uprawnienia budowlane do kierowania robotami w specjalności konstrukcyjno - budowlanej, w rozumieniu przepisów Rozporządzenia Ministra Infrastruktury i Rozwoju z dnia 11 września 2014r w sprawie samodzielnych funkcji technicznych w budownictwie (Dz. U. z 2014 roku, poz. 1278 z późniejszymi zmianami ). 2) osoba proponowana do pełnienia funkcji Kierownika robót elektrycznych: wykonawca przedstawi osobę, która posiadać będzie uprawnienia budowlane do kierowania robotami w specjalności sieci, instalacji i urządzeń elektrycznych i elektroenergetycznych w rozumieniu przepisów Rozporządzenia Ministra Transportu i Budownictwa z dnia 11 września 2014r w sprawie samodzielnych funkcji technicznych w budownictwie (Dz. U. z 2014 roku, poz. 1278 z późniejszymi zmianami)</w:t>
      </w:r>
    </w:p>
    <w:p w:rsidR="00B75E65" w:rsidRPr="00C77FD2" w:rsidRDefault="00B75E65" w:rsidP="00C77FD2">
      <w:pPr>
        <w:pStyle w:val="NormalWeb"/>
        <w:numPr>
          <w:ilvl w:val="0"/>
          <w:numId w:val="11"/>
        </w:numPr>
        <w:rPr>
          <w:sz w:val="20"/>
          <w:szCs w:val="20"/>
        </w:rPr>
      </w:pPr>
      <w:r w:rsidRPr="00C77FD2">
        <w:rPr>
          <w:b/>
          <w:bCs/>
          <w:sz w:val="20"/>
          <w:szCs w:val="20"/>
        </w:rPr>
        <w:t>III.3.5) Sytuacja ekonomiczna i finansowa</w:t>
      </w:r>
    </w:p>
    <w:p w:rsidR="00B75E65" w:rsidRPr="00C77FD2" w:rsidRDefault="00B75E65" w:rsidP="00C77FD2">
      <w:pPr>
        <w:pStyle w:val="NormalWeb"/>
        <w:ind w:left="720"/>
        <w:rPr>
          <w:sz w:val="20"/>
          <w:szCs w:val="20"/>
        </w:rPr>
      </w:pPr>
      <w:r w:rsidRPr="00C77FD2">
        <w:rPr>
          <w:b/>
          <w:bCs/>
          <w:sz w:val="20"/>
          <w:szCs w:val="20"/>
        </w:rPr>
        <w:t>Opis sposobu dokonywania oceny spełniania tego warunku</w:t>
      </w:r>
    </w:p>
    <w:p w:rsidR="00B75E65" w:rsidRPr="00C77FD2" w:rsidRDefault="00B75E65" w:rsidP="00C77FD2">
      <w:pPr>
        <w:pStyle w:val="NormalWeb"/>
        <w:numPr>
          <w:ilvl w:val="1"/>
          <w:numId w:val="11"/>
        </w:numPr>
        <w:rPr>
          <w:sz w:val="20"/>
          <w:szCs w:val="20"/>
        </w:rPr>
      </w:pPr>
      <w:r w:rsidRPr="00C77FD2">
        <w:rPr>
          <w:sz w:val="20"/>
          <w:szCs w:val="20"/>
        </w:rPr>
        <w:t>Zamawiający nie precyzuje w tym zakresie żadnych wymagań, których spełnianie Wykonawca zobowiązany jest wykazać w sposób szczególny. Zamawiający uzna warunek za spełniony poprzez złożenie przez wykonawcę oświadczenia o spełnianiu warunków udziału w postępowaniu według wzoru - zał. nr 3 do SIWZ.</w:t>
      </w:r>
    </w:p>
    <w:p w:rsidR="00B75E65" w:rsidRPr="00C77FD2" w:rsidRDefault="00B75E65" w:rsidP="00C77FD2">
      <w:pPr>
        <w:pStyle w:val="NormalWeb"/>
        <w:rPr>
          <w:sz w:val="20"/>
          <w:szCs w:val="20"/>
        </w:rPr>
      </w:pPr>
      <w:r w:rsidRPr="00C77FD2">
        <w:rPr>
          <w:b/>
          <w:bCs/>
          <w:sz w:val="20"/>
          <w:szCs w:val="20"/>
        </w:rPr>
        <w:t>III.4) INFORMACJA O OŚWIADCZENIACH LUB DOKUMENTACH, JAKIE MAJĄ DOSTARCZYĆ WYKONAWCY W CELU POTWIERDZENIA SPEŁNIANIA WARUNKÓW UDZIAŁU W POSTĘPOWANIU ORAZ NIEPODLEGANIA WYKLUCZENIU NA PODSTAWIE ART. 24 UST. 1 USTAWY</w:t>
      </w:r>
    </w:p>
    <w:p w:rsidR="00B75E65" w:rsidRPr="00C77FD2" w:rsidRDefault="00B75E65" w:rsidP="00C77FD2">
      <w:pPr>
        <w:pStyle w:val="NormalWeb"/>
        <w:rPr>
          <w:sz w:val="20"/>
          <w:szCs w:val="20"/>
        </w:rPr>
      </w:pPr>
      <w:r w:rsidRPr="00C77FD2">
        <w:rPr>
          <w:b/>
          <w:bCs/>
          <w:sz w:val="20"/>
          <w:szCs w:val="20"/>
        </w:rPr>
        <w:t>III.4.1) W zakresie wykazania spełniania przez wykonawcę warunków, o których mowa w art. 22 ust. 1 ustawy, oprócz oświadczenia o spełnianiu warunków udziału w postępowaniu należy przedłożyć:</w:t>
      </w:r>
    </w:p>
    <w:p w:rsidR="00B75E65" w:rsidRPr="00C77FD2" w:rsidRDefault="00B75E65" w:rsidP="00C77FD2">
      <w:pPr>
        <w:numPr>
          <w:ilvl w:val="0"/>
          <w:numId w:val="12"/>
        </w:numPr>
        <w:spacing w:before="100" w:beforeAutospacing="1" w:after="180" w:line="240" w:lineRule="auto"/>
        <w:ind w:right="300"/>
        <w:jc w:val="both"/>
        <w:rPr>
          <w:sz w:val="20"/>
          <w:szCs w:val="20"/>
        </w:rPr>
      </w:pPr>
      <w:r w:rsidRPr="00C77FD2">
        <w:rPr>
          <w:sz w:val="20"/>
          <w:szCs w:val="20"/>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B75E65" w:rsidRPr="00C77FD2" w:rsidRDefault="00B75E65" w:rsidP="00C77FD2">
      <w:pPr>
        <w:numPr>
          <w:ilvl w:val="0"/>
          <w:numId w:val="12"/>
        </w:numPr>
        <w:spacing w:before="100" w:beforeAutospacing="1" w:after="180" w:line="240" w:lineRule="auto"/>
        <w:ind w:right="300"/>
        <w:jc w:val="both"/>
        <w:rPr>
          <w:sz w:val="20"/>
          <w:szCs w:val="20"/>
        </w:rPr>
      </w:pPr>
      <w:r w:rsidRPr="00C77FD2">
        <w:rPr>
          <w:sz w:val="20"/>
          <w:szCs w:val="20"/>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B75E65" w:rsidRPr="00C77FD2" w:rsidRDefault="00B75E65" w:rsidP="00C77FD2">
      <w:pPr>
        <w:numPr>
          <w:ilvl w:val="0"/>
          <w:numId w:val="12"/>
        </w:numPr>
        <w:spacing w:before="100" w:beforeAutospacing="1" w:after="180" w:line="240" w:lineRule="auto"/>
        <w:ind w:right="300"/>
        <w:jc w:val="both"/>
        <w:rPr>
          <w:sz w:val="20"/>
          <w:szCs w:val="20"/>
        </w:rPr>
      </w:pPr>
      <w:r w:rsidRPr="00C77FD2">
        <w:rPr>
          <w:sz w:val="20"/>
          <w:szCs w:val="20"/>
        </w:rPr>
        <w:t>oświadczenie, że osoby, które będą uczestniczyć w wykonywaniu zamówienia, posiadają wymagane uprawnienia, jeżeli ustawy nakładają obowiązek posiadania takich uprawnień;</w:t>
      </w:r>
    </w:p>
    <w:p w:rsidR="00B75E65" w:rsidRPr="00C77FD2" w:rsidRDefault="00B75E65" w:rsidP="00C77FD2">
      <w:pPr>
        <w:pStyle w:val="NormalWeb"/>
        <w:rPr>
          <w:sz w:val="20"/>
          <w:szCs w:val="20"/>
        </w:rPr>
      </w:pPr>
      <w:r w:rsidRPr="00C77FD2">
        <w:rPr>
          <w:b/>
          <w:bCs/>
          <w:sz w:val="20"/>
          <w:szCs w:val="20"/>
        </w:rPr>
        <w:t>III.4.2) W zakresie potwierdzenia niepodlegania wykluczeniu na podstawie art. 24 ust. 1 ustawy, należy przedłożyć:</w:t>
      </w:r>
    </w:p>
    <w:p w:rsidR="00B75E65" w:rsidRPr="00C77FD2" w:rsidRDefault="00B75E65" w:rsidP="00C77FD2">
      <w:pPr>
        <w:numPr>
          <w:ilvl w:val="0"/>
          <w:numId w:val="13"/>
        </w:numPr>
        <w:spacing w:before="100" w:beforeAutospacing="1" w:after="180" w:line="240" w:lineRule="auto"/>
        <w:ind w:right="300"/>
        <w:jc w:val="both"/>
        <w:rPr>
          <w:sz w:val="20"/>
          <w:szCs w:val="20"/>
        </w:rPr>
      </w:pPr>
      <w:r w:rsidRPr="00C77FD2">
        <w:rPr>
          <w:sz w:val="20"/>
          <w:szCs w:val="20"/>
        </w:rPr>
        <w:t>oświadczenie o braku podstaw do wykluczenia;</w:t>
      </w:r>
    </w:p>
    <w:p w:rsidR="00B75E65" w:rsidRPr="00C77FD2" w:rsidRDefault="00B75E65" w:rsidP="00C77FD2">
      <w:pPr>
        <w:numPr>
          <w:ilvl w:val="0"/>
          <w:numId w:val="13"/>
        </w:numPr>
        <w:spacing w:before="100" w:beforeAutospacing="1" w:after="180" w:line="240" w:lineRule="auto"/>
        <w:ind w:right="300"/>
        <w:jc w:val="both"/>
        <w:rPr>
          <w:sz w:val="20"/>
          <w:szCs w:val="20"/>
        </w:rPr>
      </w:pPr>
      <w:r w:rsidRPr="00C77FD2">
        <w:rPr>
          <w:sz w:val="20"/>
          <w:szCs w:val="20"/>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B75E65" w:rsidRPr="00C77FD2" w:rsidRDefault="00B75E65" w:rsidP="00C77FD2">
      <w:pPr>
        <w:numPr>
          <w:ilvl w:val="0"/>
          <w:numId w:val="13"/>
        </w:numPr>
        <w:spacing w:before="100" w:beforeAutospacing="1" w:after="180" w:line="240" w:lineRule="auto"/>
        <w:ind w:right="300"/>
        <w:jc w:val="both"/>
        <w:rPr>
          <w:sz w:val="20"/>
          <w:szCs w:val="20"/>
        </w:rPr>
      </w:pPr>
      <w:r w:rsidRPr="00C77FD2">
        <w:rPr>
          <w:sz w:val="20"/>
          <w:szCs w:val="20"/>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B75E65" w:rsidRPr="00C77FD2" w:rsidRDefault="00B75E65" w:rsidP="00C77FD2">
      <w:pPr>
        <w:numPr>
          <w:ilvl w:val="0"/>
          <w:numId w:val="13"/>
        </w:numPr>
        <w:spacing w:before="100" w:beforeAutospacing="1" w:after="180" w:line="240" w:lineRule="auto"/>
        <w:ind w:right="300"/>
        <w:jc w:val="both"/>
        <w:rPr>
          <w:sz w:val="20"/>
          <w:szCs w:val="20"/>
        </w:rPr>
      </w:pPr>
      <w:r w:rsidRPr="00C77FD2">
        <w:rPr>
          <w:sz w:val="20"/>
          <w:szCs w:val="20"/>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B75E65" w:rsidRPr="00C77FD2" w:rsidRDefault="00B75E65" w:rsidP="00C77FD2">
      <w:pPr>
        <w:pStyle w:val="bold"/>
        <w:rPr>
          <w:sz w:val="20"/>
          <w:szCs w:val="20"/>
        </w:rPr>
      </w:pPr>
      <w:r w:rsidRPr="00C77FD2">
        <w:rPr>
          <w:sz w:val="20"/>
          <w:szCs w:val="20"/>
        </w:rPr>
        <w:t>III.4.3) Dokumenty podmiotów zagranicznych</w:t>
      </w:r>
    </w:p>
    <w:p w:rsidR="00B75E65" w:rsidRPr="00C77FD2" w:rsidRDefault="00B75E65" w:rsidP="00C77FD2">
      <w:pPr>
        <w:pStyle w:val="bold"/>
        <w:rPr>
          <w:sz w:val="20"/>
          <w:szCs w:val="20"/>
        </w:rPr>
      </w:pPr>
      <w:r w:rsidRPr="00C77FD2">
        <w:rPr>
          <w:sz w:val="20"/>
          <w:szCs w:val="20"/>
        </w:rPr>
        <w:t>Jeżeli wykonawca ma siedzibę lub miejsce zamieszkania poza terytorium Rzeczypospolitej Polskiej, przedkłada:</w:t>
      </w:r>
    </w:p>
    <w:p w:rsidR="00B75E65" w:rsidRPr="00C77FD2" w:rsidRDefault="00B75E65" w:rsidP="00C77FD2">
      <w:pPr>
        <w:pStyle w:val="bold"/>
        <w:rPr>
          <w:sz w:val="20"/>
          <w:szCs w:val="20"/>
        </w:rPr>
      </w:pPr>
      <w:r w:rsidRPr="00C77FD2">
        <w:rPr>
          <w:sz w:val="20"/>
          <w:szCs w:val="20"/>
        </w:rPr>
        <w:t>III.4.3.1) dokument wystawiony w kraju, w którym ma siedzibę lub miejsce zamieszkania potwierdzający, że:</w:t>
      </w:r>
    </w:p>
    <w:p w:rsidR="00B75E65" w:rsidRPr="00C77FD2" w:rsidRDefault="00B75E65" w:rsidP="00C77FD2">
      <w:pPr>
        <w:numPr>
          <w:ilvl w:val="0"/>
          <w:numId w:val="14"/>
        </w:numPr>
        <w:spacing w:before="100" w:beforeAutospacing="1" w:after="180" w:line="240" w:lineRule="auto"/>
        <w:ind w:right="300"/>
        <w:jc w:val="both"/>
        <w:rPr>
          <w:sz w:val="20"/>
          <w:szCs w:val="20"/>
        </w:rPr>
      </w:pPr>
      <w:r w:rsidRPr="00C77FD2">
        <w:rPr>
          <w:sz w:val="20"/>
          <w:szCs w:val="20"/>
        </w:rPr>
        <w:t>nie otwarto jego likwidacji ani nie ogłoszono upadłości - wystawiony nie wcześniej niż 6 miesięcy przed upływem terminu składania wniosków o dopuszczenie do udziału w postępowaniu o udzielenie zamówienia albo składania ofert;</w:t>
      </w:r>
    </w:p>
    <w:p w:rsidR="00B75E65" w:rsidRPr="00C77FD2" w:rsidRDefault="00B75E65" w:rsidP="00C77FD2">
      <w:pPr>
        <w:numPr>
          <w:ilvl w:val="0"/>
          <w:numId w:val="14"/>
        </w:numPr>
        <w:spacing w:before="100" w:beforeAutospacing="1" w:after="180" w:line="240" w:lineRule="auto"/>
        <w:ind w:right="300"/>
        <w:jc w:val="both"/>
        <w:rPr>
          <w:sz w:val="20"/>
          <w:szCs w:val="20"/>
        </w:rPr>
      </w:pPr>
      <w:r w:rsidRPr="00C77FD2">
        <w:rPr>
          <w:sz w:val="20"/>
          <w:szCs w:val="20"/>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B75E65" w:rsidRPr="00C77FD2" w:rsidRDefault="00B75E65" w:rsidP="00C77FD2">
      <w:pPr>
        <w:pStyle w:val="bold"/>
        <w:rPr>
          <w:sz w:val="20"/>
          <w:szCs w:val="20"/>
        </w:rPr>
      </w:pPr>
      <w:r w:rsidRPr="00C77FD2">
        <w:rPr>
          <w:sz w:val="20"/>
          <w:szCs w:val="20"/>
        </w:rPr>
        <w:t>III.4.4) Dokumenty dotyczące przynależności do tej samej grupy kapitałowej</w:t>
      </w:r>
    </w:p>
    <w:p w:rsidR="00B75E65" w:rsidRPr="00C77FD2" w:rsidRDefault="00B75E65" w:rsidP="00C77FD2">
      <w:pPr>
        <w:numPr>
          <w:ilvl w:val="0"/>
          <w:numId w:val="15"/>
        </w:numPr>
        <w:spacing w:before="100" w:beforeAutospacing="1" w:after="180" w:line="240" w:lineRule="auto"/>
        <w:ind w:right="300"/>
        <w:jc w:val="both"/>
        <w:rPr>
          <w:sz w:val="20"/>
          <w:szCs w:val="20"/>
        </w:rPr>
      </w:pPr>
      <w:r w:rsidRPr="00C77FD2">
        <w:rPr>
          <w:sz w:val="20"/>
          <w:szCs w:val="20"/>
        </w:rPr>
        <w:t>lista podmiotów należących do tej samej grupy kapitałowej w rozumieniu ustawy z dnia 16 lutego 2007 r. o ochronie konkurencji i konsumentów albo informacji o tym, że nie należy do grupy kapitałowej;</w:t>
      </w:r>
    </w:p>
    <w:p w:rsidR="00B75E65" w:rsidRPr="00C77FD2" w:rsidRDefault="00B75E65" w:rsidP="00C77FD2">
      <w:pPr>
        <w:pStyle w:val="khtitle"/>
        <w:rPr>
          <w:sz w:val="20"/>
          <w:szCs w:val="20"/>
        </w:rPr>
      </w:pPr>
      <w:r w:rsidRPr="00C77FD2">
        <w:rPr>
          <w:sz w:val="20"/>
          <w:szCs w:val="20"/>
        </w:rPr>
        <w:t>SEKCJA IV: PROCEDURA</w:t>
      </w:r>
    </w:p>
    <w:p w:rsidR="00B75E65" w:rsidRPr="00C77FD2" w:rsidRDefault="00B75E65" w:rsidP="00C77FD2">
      <w:pPr>
        <w:pStyle w:val="NormalWeb"/>
        <w:rPr>
          <w:sz w:val="20"/>
          <w:szCs w:val="20"/>
        </w:rPr>
      </w:pPr>
      <w:r w:rsidRPr="00C77FD2">
        <w:rPr>
          <w:b/>
          <w:bCs/>
          <w:sz w:val="20"/>
          <w:szCs w:val="20"/>
        </w:rPr>
        <w:t>IV.1) TRYB UDZIELENIA ZAMÓWIENIA</w:t>
      </w:r>
    </w:p>
    <w:p w:rsidR="00B75E65" w:rsidRPr="00C77FD2" w:rsidRDefault="00B75E65" w:rsidP="00C77FD2">
      <w:pPr>
        <w:pStyle w:val="NormalWeb"/>
        <w:rPr>
          <w:sz w:val="20"/>
          <w:szCs w:val="20"/>
        </w:rPr>
      </w:pPr>
      <w:r w:rsidRPr="00C77FD2">
        <w:rPr>
          <w:b/>
          <w:bCs/>
          <w:sz w:val="20"/>
          <w:szCs w:val="20"/>
        </w:rPr>
        <w:t>IV.1.1) Tryb udzielenia zamówienia:</w:t>
      </w:r>
      <w:r w:rsidRPr="00C77FD2">
        <w:rPr>
          <w:sz w:val="20"/>
          <w:szCs w:val="20"/>
        </w:rPr>
        <w:t xml:space="preserve"> przetarg nieograniczony.</w:t>
      </w:r>
    </w:p>
    <w:p w:rsidR="00B75E65" w:rsidRPr="00C77FD2" w:rsidRDefault="00B75E65" w:rsidP="00C77FD2">
      <w:pPr>
        <w:pStyle w:val="NormalWeb"/>
        <w:rPr>
          <w:sz w:val="20"/>
          <w:szCs w:val="20"/>
        </w:rPr>
      </w:pPr>
      <w:r w:rsidRPr="00C77FD2">
        <w:rPr>
          <w:b/>
          <w:bCs/>
          <w:sz w:val="20"/>
          <w:szCs w:val="20"/>
        </w:rPr>
        <w:t>IV.2) KRYTERIA OCENY OFERT</w:t>
      </w:r>
    </w:p>
    <w:p w:rsidR="00B75E65" w:rsidRPr="00C77FD2" w:rsidRDefault="00B75E65" w:rsidP="00C77FD2">
      <w:pPr>
        <w:pStyle w:val="NormalWeb"/>
        <w:rPr>
          <w:sz w:val="20"/>
          <w:szCs w:val="20"/>
        </w:rPr>
      </w:pPr>
      <w:r w:rsidRPr="00C77FD2">
        <w:rPr>
          <w:b/>
          <w:bCs/>
          <w:sz w:val="20"/>
          <w:szCs w:val="20"/>
        </w:rPr>
        <w:t xml:space="preserve">IV.2.1) Kryteria oceny ofert: </w:t>
      </w:r>
      <w:r w:rsidRPr="00C77FD2">
        <w:rPr>
          <w:sz w:val="20"/>
          <w:szCs w:val="20"/>
        </w:rPr>
        <w:t>cena oraz inne kryteria związane z przedmiotem zamówienia:</w:t>
      </w:r>
    </w:p>
    <w:p w:rsidR="00B75E65" w:rsidRPr="00C77FD2" w:rsidRDefault="00B75E65" w:rsidP="00C77FD2">
      <w:pPr>
        <w:numPr>
          <w:ilvl w:val="0"/>
          <w:numId w:val="16"/>
        </w:numPr>
        <w:spacing w:before="100" w:beforeAutospacing="1" w:after="100" w:afterAutospacing="1" w:line="240" w:lineRule="auto"/>
        <w:rPr>
          <w:sz w:val="20"/>
          <w:szCs w:val="20"/>
        </w:rPr>
      </w:pPr>
      <w:r w:rsidRPr="00C77FD2">
        <w:rPr>
          <w:sz w:val="20"/>
          <w:szCs w:val="20"/>
        </w:rPr>
        <w:t>1 - Cena - 95</w:t>
      </w:r>
    </w:p>
    <w:p w:rsidR="00B75E65" w:rsidRPr="00C77FD2" w:rsidRDefault="00B75E65" w:rsidP="00C77FD2">
      <w:pPr>
        <w:numPr>
          <w:ilvl w:val="0"/>
          <w:numId w:val="16"/>
        </w:numPr>
        <w:spacing w:before="100" w:beforeAutospacing="1" w:after="100" w:afterAutospacing="1" w:line="240" w:lineRule="auto"/>
        <w:rPr>
          <w:sz w:val="20"/>
          <w:szCs w:val="20"/>
        </w:rPr>
      </w:pPr>
      <w:r w:rsidRPr="00C77FD2">
        <w:rPr>
          <w:sz w:val="20"/>
          <w:szCs w:val="20"/>
        </w:rPr>
        <w:t>2 - Długość okresu gwarancji i rękojmi - 5</w:t>
      </w:r>
    </w:p>
    <w:p w:rsidR="00B75E65" w:rsidRPr="00C77FD2" w:rsidRDefault="00B75E65" w:rsidP="00C77FD2">
      <w:pPr>
        <w:pStyle w:val="NormalWeb"/>
        <w:rPr>
          <w:sz w:val="20"/>
          <w:szCs w:val="20"/>
        </w:rPr>
      </w:pPr>
      <w:r w:rsidRPr="00C77FD2">
        <w:rPr>
          <w:b/>
          <w:bCs/>
          <w:sz w:val="20"/>
          <w:szCs w:val="20"/>
        </w:rPr>
        <w:t>IV.2.2)</w:t>
      </w:r>
      <w:r w:rsidRPr="00C77FD2">
        <w:rPr>
          <w:sz w:val="20"/>
          <w:szCs w:val="20"/>
        </w:rPr>
        <w:t xml:space="preserve"> </w:t>
      </w:r>
    </w:p>
    <w:tbl>
      <w:tblPr>
        <w:tblW w:w="0" w:type="auto"/>
        <w:tblCellSpacing w:w="15" w:type="dxa"/>
        <w:tblInd w:w="-58" w:type="dxa"/>
        <w:tblCellMar>
          <w:top w:w="15" w:type="dxa"/>
          <w:left w:w="15" w:type="dxa"/>
          <w:bottom w:w="15" w:type="dxa"/>
          <w:right w:w="15" w:type="dxa"/>
        </w:tblCellMar>
        <w:tblLook w:val="0000"/>
      </w:tblPr>
      <w:tblGrid>
        <w:gridCol w:w="270"/>
        <w:gridCol w:w="7420"/>
      </w:tblGrid>
      <w:tr w:rsidR="00B75E65" w:rsidRPr="00C77FD2" w:rsidTr="00C77FD2">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tcPr>
          <w:p w:rsidR="00B75E65" w:rsidRPr="00C77FD2" w:rsidRDefault="00B75E65">
            <w:pPr>
              <w:jc w:val="center"/>
              <w:rPr>
                <w:sz w:val="20"/>
                <w:szCs w:val="20"/>
              </w:rPr>
            </w:pPr>
            <w:r w:rsidRPr="00C77FD2">
              <w:rPr>
                <w:b/>
                <w:bCs/>
                <w:sz w:val="20"/>
                <w:szCs w:val="20"/>
              </w:rPr>
              <w:t> </w:t>
            </w:r>
          </w:p>
        </w:tc>
        <w:tc>
          <w:tcPr>
            <w:tcW w:w="0" w:type="auto"/>
            <w:vAlign w:val="center"/>
          </w:tcPr>
          <w:p w:rsidR="00B75E65" w:rsidRPr="00C77FD2" w:rsidRDefault="00B75E65">
            <w:pPr>
              <w:rPr>
                <w:sz w:val="20"/>
                <w:szCs w:val="20"/>
              </w:rPr>
            </w:pPr>
            <w:r w:rsidRPr="00C77FD2">
              <w:rPr>
                <w:b/>
                <w:bCs/>
                <w:sz w:val="20"/>
                <w:szCs w:val="20"/>
              </w:rPr>
              <w:t>przeprowadzona będzie aukcja elektroniczna,</w:t>
            </w:r>
            <w:r w:rsidRPr="00C77FD2">
              <w:rPr>
                <w:sz w:val="20"/>
                <w:szCs w:val="20"/>
              </w:rPr>
              <w:t xml:space="preserve"> adres strony, na której będzie prowadzona: </w:t>
            </w:r>
          </w:p>
        </w:tc>
      </w:tr>
    </w:tbl>
    <w:p w:rsidR="00B75E65" w:rsidRPr="00C77FD2" w:rsidRDefault="00B75E65" w:rsidP="00C77FD2">
      <w:pPr>
        <w:pStyle w:val="NormalWeb"/>
        <w:rPr>
          <w:sz w:val="20"/>
          <w:szCs w:val="20"/>
        </w:rPr>
      </w:pPr>
      <w:r w:rsidRPr="00C77FD2">
        <w:rPr>
          <w:b/>
          <w:bCs/>
          <w:sz w:val="20"/>
          <w:szCs w:val="20"/>
        </w:rPr>
        <w:t>IV.3) ZMIANA UMOWY</w:t>
      </w:r>
    </w:p>
    <w:p w:rsidR="00B75E65" w:rsidRPr="00C77FD2" w:rsidRDefault="00B75E65" w:rsidP="00C77FD2">
      <w:pPr>
        <w:pStyle w:val="NormalWeb"/>
        <w:rPr>
          <w:sz w:val="20"/>
          <w:szCs w:val="20"/>
        </w:rPr>
      </w:pPr>
      <w:r w:rsidRPr="00C77FD2">
        <w:rPr>
          <w:b/>
          <w:bCs/>
          <w:sz w:val="20"/>
          <w:szCs w:val="20"/>
        </w:rPr>
        <w:t xml:space="preserve">przewiduje się istotne zmiany postanowień zawartej umowy w stosunku do treści oferty, na podstawie której dokonano wyboru wykonawcy: </w:t>
      </w:r>
    </w:p>
    <w:p w:rsidR="00B75E65" w:rsidRPr="00C77FD2" w:rsidRDefault="00B75E65" w:rsidP="00C77FD2">
      <w:pPr>
        <w:pStyle w:val="NormalWeb"/>
        <w:rPr>
          <w:sz w:val="20"/>
          <w:szCs w:val="20"/>
        </w:rPr>
      </w:pPr>
      <w:r w:rsidRPr="00C77FD2">
        <w:rPr>
          <w:b/>
          <w:bCs/>
          <w:sz w:val="20"/>
          <w:szCs w:val="20"/>
        </w:rPr>
        <w:t>Dopuszczalne zmiany postanowień umowy oraz określenie warunków zmian</w:t>
      </w:r>
    </w:p>
    <w:p w:rsidR="00B75E65" w:rsidRPr="00C77FD2" w:rsidRDefault="00B75E65" w:rsidP="00C77FD2">
      <w:pPr>
        <w:pStyle w:val="NormalWeb"/>
        <w:rPr>
          <w:sz w:val="20"/>
          <w:szCs w:val="20"/>
        </w:rPr>
      </w:pPr>
      <w:r w:rsidRPr="00C77FD2">
        <w:rPr>
          <w:sz w:val="20"/>
          <w:szCs w:val="20"/>
        </w:rPr>
        <w:t>1) Zmiany umowy wymagają formy pisemnej pod rygorem nieważności. 2) Zakazuje się zmian postanowień zawartej umowy w stosunku do treści oferty, na podstawie której dokonano wyboru Wykonawcy, chyba że konieczność takich zmian wynika z wystąpienia następujących okoliczności: 2.1. Zmiana terminu wykonania umowy - w przypadku : wystąpienia warunków atmosferycznych uniemożliwiających prowadzenie robót lub dokonywanie odbiorów, braku środków finansowych na realizację inwestycji, z przyczyn niezależnych od Zamawiającego, opóźnienia w przekazaniu placu budowy (odnotowane w dzienniku budowy oraz udokumentowane stosownymi protokołami podpisanymi przez Kierownika Budowy i Inspektora nadzoru i zaakceptowane przez Zamawiającego) lub wstrzymania realizacji robót, przez Zamawiającego, konieczność dokonania zmian lub konsekwencje błędów w dokumentacji projektowej, wystąpienia zjawisk związanych z działaniem siły wyższej (klęska żywiołowa, niepokoje społeczne, działania militarne itp.), opóźnienia w wyniku decyzji administracyjnych (decyzja władz publicznych, zmiana obowiązującego prawa, oczekiwanie na nieprzewidziane wcześniej konieczne wyniki ekspertyz, wyrok sądu itp.), zmiany podyktowanej zmianą przepisów prawa, gdy zaszła konieczność uzyskania niemożliwych do przewidzenia na etapie planowania inwestycji: danych, zgód lub pozwoleń osób trzecich lub właściwych organów, zmiana terminu realizacji o niezbędny czas ich uzyskania, gdy prace objęte umową zostały wstrzymane przez właściwe organy co uniemożliwi terminowe zakończenie realizacji przedmiotu umowy. W przypadku wystąpienia którejkolwiek z wymienionych wyżej okoliczności w zakresie mającym wpływ na przebieg realizacji zamówienia, termin wykonania umowy może ulec odpowiedniemu przedłużeniu o czas niezbędny do zakończenia wykonania jej przedmiotu w sposób należyty jednak nie dłużej niż o czas równy okresowi przerwy, postoju lub opóźnienia. 2.2. Zmiana umówionego zakresu robót - w przypadku: ograniczenia finansowego po stronie zamawiającego z przyczyn od niego niezależnych. jeżeli z powodu nadzwyczajnej zmiany stosunków spełnienie świadczenia byłoby połączone z nadmiernymi trudnościami albo groziłoby jednej ze stron rażącą stratą, czego strony nie przewidywały przy zawarciu umowy 2.3. Zmiana sposobu spełnienia świadczenia. Zmiany technologiczne spowodowane w szczególności następującymi okolicznościami: a) niedostępność na rynku materiałów lub urządzeń wskazanych w dokumentacji projektowej lub specyfikacji technicznej wykonania i odbioru robót spowodowana zaprzestaniem produkcji lub wycofaniem z rynku tych materiałów lub urządzeń; b) pojawienie się na rynku materiałów lub urządzeń nowszej generacji pozwalających na zaoszczędzenie kosztów realizacji przedmiotu umowy lub kosztów eksploatacji wykonanego przedmiotu umowy, lub umożliwiające uzyskanie lepszej jakości robót. c) pojawienie się nowszej technologii wykonania zaprojektowanych robót pozwalającej na zaoszczędzenie czasu realizacji inwestycji lub kosztów wykonywanych prac, jak również kosztów eksploatacji wykonanego przedmiotu umowy; d) konieczność zrealizowania projektu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 e) odmienne od przyjętych w dokumentacji projektowej lub specyfikacji technicznej wykonania i odbioru robót warunki geologiczne skutkujące niemożliwością zrealizowania przedmiotu umowy przy dotychczasowych założeniach technologicznych; f) odmienne od przyjętych w dokumentacji projektowej lub specyfikacji technicznej wykonania i odbioru robót warunki terenowe, w szczególności istnienie zinwentaryzowanych lub błędnie zinwentaryzowanych obiektów budowlanych; g) konieczność zrealizowania przedmiotu umowy przy zastosowaniu innych rozwiązań technicznych lub materiałowych ze względu na zmiany obowiązującego prawa; h) konieczność usunięcia sprzeczności w dokumentacji w przypadku niemożności usunięcia sprzeczności przy pomocy wykładni, w szczególności gdy sprzeczne zapisy mają równy stopień pierwszeństwa. 2.4. Organizacyjnej polegającej na: zmianie osób, podwykonawców, grup wykonawców i innych podmiotów współpracujących przy realizacji zamówienia pod warunkiem, że ich uprawnienia, potencjał ekonomiczny, wykonawczy i doświadczenie nie są gorsze od tych, jakie posiadają podmioty zamieniane. Zmiany te mogą nastąpić z przyczyn organizacyjnych pod warunkiem, że osoby podwykonawcy, grupy wykonawców i innych podmiotów spełniają wszystkie wymogi wynikające z SIWZ i złożonej oferty. 2.5. Wynagrodzenia: gdy zmianie ulegnie urzędowa stawka podatku VAT. ze względów ekonomicznych lub technicznych dopuszcza się ograniczenie zakresu robót wraz ze zmniejszeniem wynagrodzenia do 20%. w przypadkach określonych w pkt.2.3 niniejszego §. Obniżenie wynagrodzenia w odpowiednim stosunku w przypadku istnienia usterki lub wady mającej charakter istotny i nieusuwalny (nie tylko takich uniemożliwiających użytkowanie) , oraz takiej, która odbiera cechy właściwe danemu obiektowi (zarówno funkcjonalne jak i estetyczne). 2.6. Zmiana wynagrodzenia z powodu przyczyn wskazanych w pkt.2.3 niniejszego § nastąpi na podstawie opracowanych kosztorysów. Kosztorysy te opracowane będą w oparciu o następujące założenia: ceny jednostkowe robót lub ceny czynników produkcji zostaną przyjęte z kosztorysu opracowanego metodą kalkulacji uproszczonej, a ilości wykonanych robót zgodnie z dokonanymi obmiarami; w przypadku, gdy nie będzie możliwe rozliczenie danej roboty w oparciu o w/w. zapisy, brakujące ceny czynników produkcji zostaną przyjęte z zeszytów SEKOCENBUD (jako niskie dla województwa podkarpackiego) za okres ich wbudowania. Podstawą do określenia nakładów rzeczowych będą KNR-y. W przypadku braku odpowiednich pozycji, - KNNR-y, a następnie wycena indywidualna Wykonawcy zatwierdzona przez inspektora nadzoru i Zamawiającego. 3) Wystąpienie którejkolwiek z wymienionych w pkt.2. ppkt. 2.1; 2.2; 2.3; 2.4: 2.5, okoliczności nie stanowi bezwzględnego zobowiązania Zamawiającego do dokonania takich zmian, ani nie może stanowić podstawy roszczeń Wykonawcy do ich dokonania. 4) Zamawiający dopuszcza możliwość niezrealizowania pełnego zakresu robót w sytuacji której nie można było przewidzieć w chwili zawarcia umowy a nie powstałych z winy Zamawiającego ani Wykonawcy.</w:t>
      </w:r>
    </w:p>
    <w:p w:rsidR="00B75E65" w:rsidRPr="00C77FD2" w:rsidRDefault="00B75E65" w:rsidP="00C77FD2">
      <w:pPr>
        <w:pStyle w:val="NormalWeb"/>
        <w:rPr>
          <w:sz w:val="20"/>
          <w:szCs w:val="20"/>
        </w:rPr>
      </w:pPr>
      <w:r w:rsidRPr="00C77FD2">
        <w:rPr>
          <w:b/>
          <w:bCs/>
          <w:sz w:val="20"/>
          <w:szCs w:val="20"/>
        </w:rPr>
        <w:t>IV.4) INFORMACJE ADMINISTRACYJNE</w:t>
      </w:r>
    </w:p>
    <w:p w:rsidR="00B75E65" w:rsidRPr="00C77FD2" w:rsidRDefault="00B75E65" w:rsidP="00C77FD2">
      <w:pPr>
        <w:pStyle w:val="NormalWeb"/>
        <w:rPr>
          <w:sz w:val="20"/>
          <w:szCs w:val="20"/>
        </w:rPr>
      </w:pPr>
      <w:r w:rsidRPr="00C77FD2">
        <w:rPr>
          <w:b/>
          <w:bCs/>
          <w:sz w:val="20"/>
          <w:szCs w:val="20"/>
        </w:rPr>
        <w:t>IV.4.1)</w:t>
      </w:r>
      <w:r w:rsidRPr="00C77FD2">
        <w:rPr>
          <w:sz w:val="20"/>
          <w:szCs w:val="20"/>
        </w:rPr>
        <w:t> </w:t>
      </w:r>
      <w:r w:rsidRPr="00C77FD2">
        <w:rPr>
          <w:b/>
          <w:bCs/>
          <w:sz w:val="20"/>
          <w:szCs w:val="20"/>
        </w:rPr>
        <w:t>Adres strony internetowej, na której jest dostępna specyfikacja istotnych warunków zamówienia:</w:t>
      </w:r>
      <w:r w:rsidRPr="00C77FD2">
        <w:rPr>
          <w:sz w:val="20"/>
          <w:szCs w:val="20"/>
        </w:rPr>
        <w:t xml:space="preserve"> www.tarnobrzeg.pl</w:t>
      </w:r>
      <w:r w:rsidRPr="00C77FD2">
        <w:rPr>
          <w:sz w:val="20"/>
          <w:szCs w:val="20"/>
        </w:rPr>
        <w:br/>
      </w:r>
      <w:r w:rsidRPr="00C77FD2">
        <w:rPr>
          <w:b/>
          <w:bCs/>
          <w:sz w:val="20"/>
          <w:szCs w:val="20"/>
        </w:rPr>
        <w:t>Specyfikację istotnych warunków zamówienia można uzyskać pod adresem:</w:t>
      </w:r>
      <w:r w:rsidRPr="00C77FD2">
        <w:rPr>
          <w:sz w:val="20"/>
          <w:szCs w:val="20"/>
        </w:rPr>
        <w:t xml:space="preserve"> Urząd Miasta Tarnobrzega ul. Mickiewicza 7, 39-400 Tarnobrzeg pok.6.</w:t>
      </w:r>
    </w:p>
    <w:p w:rsidR="00B75E65" w:rsidRPr="00C77FD2" w:rsidRDefault="00B75E65" w:rsidP="00C77FD2">
      <w:pPr>
        <w:pStyle w:val="NormalWeb"/>
        <w:rPr>
          <w:sz w:val="20"/>
          <w:szCs w:val="20"/>
        </w:rPr>
      </w:pPr>
      <w:r w:rsidRPr="00C77FD2">
        <w:rPr>
          <w:b/>
          <w:bCs/>
          <w:sz w:val="20"/>
          <w:szCs w:val="20"/>
        </w:rPr>
        <w:t>IV.4.4) Termin składania wniosków o dopuszczenie do udziału w postępowaniu lub ofert:</w:t>
      </w:r>
      <w:r w:rsidRPr="00C77FD2">
        <w:rPr>
          <w:sz w:val="20"/>
          <w:szCs w:val="20"/>
        </w:rPr>
        <w:t xml:space="preserve"> 06.06.2016 godzina 10:00, miejsce: Kancelaria Ogólna Urzędu Miasta Tarnobrzega, ul. Mickiewicza 7, 39-400 Tarnobrzeg..</w:t>
      </w:r>
    </w:p>
    <w:p w:rsidR="00B75E65" w:rsidRPr="00C77FD2" w:rsidRDefault="00B75E65" w:rsidP="00C77FD2">
      <w:pPr>
        <w:pStyle w:val="NormalWeb"/>
        <w:rPr>
          <w:sz w:val="20"/>
          <w:szCs w:val="20"/>
        </w:rPr>
      </w:pPr>
      <w:r w:rsidRPr="00C77FD2">
        <w:rPr>
          <w:b/>
          <w:bCs/>
          <w:sz w:val="20"/>
          <w:szCs w:val="20"/>
        </w:rPr>
        <w:t>IV.4.5) Termin związania ofertą:</w:t>
      </w:r>
      <w:r w:rsidRPr="00C77FD2">
        <w:rPr>
          <w:sz w:val="20"/>
          <w:szCs w:val="20"/>
        </w:rPr>
        <w:t xml:space="preserve"> okres w dniach: 30 (od ostatecznego terminu składania ofert).</w:t>
      </w:r>
    </w:p>
    <w:p w:rsidR="00B75E65" w:rsidRPr="00C77FD2" w:rsidRDefault="00B75E65" w:rsidP="00C77FD2">
      <w:pPr>
        <w:pStyle w:val="NormalWeb"/>
        <w:rPr>
          <w:sz w:val="20"/>
          <w:szCs w:val="20"/>
        </w:rPr>
      </w:pPr>
      <w:r w:rsidRPr="00C77FD2">
        <w:rPr>
          <w:b/>
          <w:bCs/>
          <w:sz w:val="20"/>
          <w:szCs w:val="20"/>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C77FD2">
        <w:rPr>
          <w:sz w:val="20"/>
          <w:szCs w:val="20"/>
        </w:rPr>
        <w:t>nie</w:t>
      </w:r>
    </w:p>
    <w:p w:rsidR="00B75E65" w:rsidRPr="00C77FD2" w:rsidRDefault="00B75E65" w:rsidP="00C77FD2">
      <w:pPr>
        <w:rPr>
          <w:sz w:val="20"/>
          <w:szCs w:val="20"/>
        </w:rPr>
      </w:pPr>
    </w:p>
    <w:p w:rsidR="00B75E65" w:rsidRPr="00C77FD2" w:rsidRDefault="00B75E65" w:rsidP="00C77FD2">
      <w:pPr>
        <w:rPr>
          <w:sz w:val="20"/>
          <w:szCs w:val="20"/>
        </w:rPr>
      </w:pPr>
    </w:p>
    <w:sectPr w:rsidR="00B75E65" w:rsidRPr="00C77FD2" w:rsidSect="008865E9">
      <w:pgSz w:w="11906" w:h="16838"/>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57FDD"/>
    <w:multiLevelType w:val="multilevel"/>
    <w:tmpl w:val="0A6AF154"/>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
    <w:nsid w:val="2D38731E"/>
    <w:multiLevelType w:val="multilevel"/>
    <w:tmpl w:val="5162A72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8E60620"/>
    <w:multiLevelType w:val="multilevel"/>
    <w:tmpl w:val="406A8E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9C207ED"/>
    <w:multiLevelType w:val="multilevel"/>
    <w:tmpl w:val="5D90DE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
    <w:nsid w:val="4A572901"/>
    <w:multiLevelType w:val="multilevel"/>
    <w:tmpl w:val="6CF443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5">
    <w:nsid w:val="4B111631"/>
    <w:multiLevelType w:val="multilevel"/>
    <w:tmpl w:val="FF7E29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7B1636A"/>
    <w:multiLevelType w:val="multilevel"/>
    <w:tmpl w:val="6160F8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5DB667A8"/>
    <w:multiLevelType w:val="multilevel"/>
    <w:tmpl w:val="BA447B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1460EFA"/>
    <w:multiLevelType w:val="multilevel"/>
    <w:tmpl w:val="58B81F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44A31DD"/>
    <w:multiLevelType w:val="multilevel"/>
    <w:tmpl w:val="498C12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0">
    <w:nsid w:val="65914939"/>
    <w:multiLevelType w:val="multilevel"/>
    <w:tmpl w:val="CA20B9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1">
    <w:nsid w:val="6B00344E"/>
    <w:multiLevelType w:val="multilevel"/>
    <w:tmpl w:val="CA3626E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6C4440F0"/>
    <w:multiLevelType w:val="multilevel"/>
    <w:tmpl w:val="F39660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3">
    <w:nsid w:val="6E6C7A12"/>
    <w:multiLevelType w:val="multilevel"/>
    <w:tmpl w:val="B510C1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4">
    <w:nsid w:val="719661BA"/>
    <w:multiLevelType w:val="multilevel"/>
    <w:tmpl w:val="AC5236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5">
    <w:nsid w:val="7F790EEF"/>
    <w:multiLevelType w:val="multilevel"/>
    <w:tmpl w:val="435235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5"/>
  </w:num>
  <w:num w:numId="2">
    <w:abstractNumId w:val="1"/>
  </w:num>
  <w:num w:numId="3">
    <w:abstractNumId w:val="8"/>
  </w:num>
  <w:num w:numId="4">
    <w:abstractNumId w:val="3"/>
  </w:num>
  <w:num w:numId="5">
    <w:abstractNumId w:val="9"/>
  </w:num>
  <w:num w:numId="6">
    <w:abstractNumId w:val="13"/>
  </w:num>
  <w:num w:numId="7">
    <w:abstractNumId w:val="10"/>
  </w:num>
  <w:num w:numId="8">
    <w:abstractNumId w:val="2"/>
  </w:num>
  <w:num w:numId="9">
    <w:abstractNumId w:val="6"/>
  </w:num>
  <w:num w:numId="10">
    <w:abstractNumId w:val="5"/>
  </w:num>
  <w:num w:numId="11">
    <w:abstractNumId w:val="7"/>
  </w:num>
  <w:num w:numId="12">
    <w:abstractNumId w:val="0"/>
  </w:num>
  <w:num w:numId="13">
    <w:abstractNumId w:val="14"/>
  </w:num>
  <w:num w:numId="14">
    <w:abstractNumId w:val="12"/>
  </w:num>
  <w:num w:numId="15">
    <w:abstractNumId w:val="4"/>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71EF"/>
    <w:rsid w:val="00234357"/>
    <w:rsid w:val="0032700C"/>
    <w:rsid w:val="004D71EF"/>
    <w:rsid w:val="006B5EB9"/>
    <w:rsid w:val="008865E9"/>
    <w:rsid w:val="00954B75"/>
    <w:rsid w:val="00B75E65"/>
    <w:rsid w:val="00C77FD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EB9"/>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865E9"/>
    <w:rPr>
      <w:color w:val="0563C1"/>
      <w:u w:val="single"/>
    </w:rPr>
  </w:style>
  <w:style w:type="character" w:customStyle="1" w:styleId="text2">
    <w:name w:val="text2"/>
    <w:basedOn w:val="DefaultParagraphFont"/>
    <w:uiPriority w:val="99"/>
    <w:rsid w:val="00C77FD2"/>
  </w:style>
  <w:style w:type="paragraph" w:styleId="NormalWeb">
    <w:name w:val="Normal (Web)"/>
    <w:basedOn w:val="Normal"/>
    <w:uiPriority w:val="99"/>
    <w:rsid w:val="00C77FD2"/>
    <w:pPr>
      <w:spacing w:before="100" w:beforeAutospacing="1" w:after="100" w:afterAutospacing="1" w:line="240" w:lineRule="auto"/>
    </w:pPr>
    <w:rPr>
      <w:rFonts w:ascii="Times New Roman" w:hAnsi="Times New Roman" w:cs="Times New Roman"/>
      <w:sz w:val="24"/>
      <w:szCs w:val="24"/>
      <w:lang w:eastAsia="pl-PL"/>
    </w:rPr>
  </w:style>
  <w:style w:type="paragraph" w:customStyle="1" w:styleId="khheader">
    <w:name w:val="kh_header"/>
    <w:basedOn w:val="Normal"/>
    <w:uiPriority w:val="99"/>
    <w:rsid w:val="00C77FD2"/>
    <w:pPr>
      <w:spacing w:before="100" w:beforeAutospacing="1" w:after="100" w:afterAutospacing="1" w:line="240" w:lineRule="auto"/>
    </w:pPr>
    <w:rPr>
      <w:rFonts w:ascii="Times New Roman" w:hAnsi="Times New Roman" w:cs="Times New Roman"/>
      <w:sz w:val="24"/>
      <w:szCs w:val="24"/>
      <w:lang w:eastAsia="pl-PL"/>
    </w:rPr>
  </w:style>
  <w:style w:type="paragraph" w:customStyle="1" w:styleId="khtitle">
    <w:name w:val="kh_title"/>
    <w:basedOn w:val="Normal"/>
    <w:uiPriority w:val="99"/>
    <w:rsid w:val="00C77FD2"/>
    <w:pPr>
      <w:spacing w:before="100" w:beforeAutospacing="1" w:after="100" w:afterAutospacing="1" w:line="240" w:lineRule="auto"/>
    </w:pPr>
    <w:rPr>
      <w:rFonts w:ascii="Times New Roman" w:hAnsi="Times New Roman" w:cs="Times New Roman"/>
      <w:sz w:val="24"/>
      <w:szCs w:val="24"/>
      <w:lang w:eastAsia="pl-PL"/>
    </w:rPr>
  </w:style>
  <w:style w:type="paragraph" w:customStyle="1" w:styleId="bold">
    <w:name w:val="bold"/>
    <w:basedOn w:val="Normal"/>
    <w:uiPriority w:val="99"/>
    <w:rsid w:val="00C77FD2"/>
    <w:pPr>
      <w:spacing w:before="100" w:beforeAutospacing="1" w:after="100" w:afterAutospacing="1" w:line="240" w:lineRule="auto"/>
    </w:pPr>
    <w:rPr>
      <w:rFonts w:ascii="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431655576">
      <w:marLeft w:val="0"/>
      <w:marRight w:val="0"/>
      <w:marTop w:val="0"/>
      <w:marBottom w:val="0"/>
      <w:divBdr>
        <w:top w:val="none" w:sz="0" w:space="0" w:color="auto"/>
        <w:left w:val="none" w:sz="0" w:space="0" w:color="auto"/>
        <w:bottom w:val="none" w:sz="0" w:space="0" w:color="auto"/>
        <w:right w:val="none" w:sz="0" w:space="0" w:color="auto"/>
      </w:divBdr>
      <w:divsChild>
        <w:div w:id="1431655577">
          <w:marLeft w:val="150"/>
          <w:marRight w:val="0"/>
          <w:marTop w:val="0"/>
          <w:marBottom w:val="0"/>
          <w:divBdr>
            <w:top w:val="none" w:sz="0" w:space="0" w:color="auto"/>
            <w:left w:val="none" w:sz="0" w:space="0" w:color="auto"/>
            <w:bottom w:val="none" w:sz="0" w:space="0" w:color="auto"/>
            <w:right w:val="none" w:sz="0" w:space="0" w:color="auto"/>
          </w:divBdr>
        </w:div>
      </w:divsChild>
    </w:div>
    <w:div w:id="1431655578">
      <w:marLeft w:val="0"/>
      <w:marRight w:val="0"/>
      <w:marTop w:val="0"/>
      <w:marBottom w:val="0"/>
      <w:divBdr>
        <w:top w:val="none" w:sz="0" w:space="0" w:color="auto"/>
        <w:left w:val="none" w:sz="0" w:space="0" w:color="auto"/>
        <w:bottom w:val="none" w:sz="0" w:space="0" w:color="auto"/>
        <w:right w:val="none" w:sz="0" w:space="0" w:color="auto"/>
      </w:divBdr>
      <w:divsChild>
        <w:div w:id="1431655579">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arnobrzeg.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3384</Words>
  <Characters>20308</Characters>
  <Application>Microsoft Office Outlook</Application>
  <DocSecurity>0</DocSecurity>
  <Lines>0</Lines>
  <Paragraphs>0</Paragraphs>
  <ScaleCrop>false</ScaleCrop>
  <Company>um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M.Pasieka</dc:creator>
  <cp:keywords/>
  <dc:description/>
  <cp:lastModifiedBy>a.straburzenska</cp:lastModifiedBy>
  <cp:revision>3</cp:revision>
  <cp:lastPrinted>2016-05-20T07:47:00Z</cp:lastPrinted>
  <dcterms:created xsi:type="dcterms:W3CDTF">2016-05-19T11:26:00Z</dcterms:created>
  <dcterms:modified xsi:type="dcterms:W3CDTF">2016-05-20T07:47:00Z</dcterms:modified>
</cp:coreProperties>
</file>