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125" w:rsidRPr="00A87125" w:rsidRDefault="00A87125" w:rsidP="00A87125">
      <w:pPr>
        <w:spacing w:after="0" w:line="240" w:lineRule="auto"/>
        <w:rPr>
          <w:rFonts w:ascii="Arial" w:eastAsia="Times New Roman" w:hAnsi="Arial" w:cs="Arial"/>
          <w:sz w:val="14"/>
          <w:szCs w:val="14"/>
          <w:lang w:eastAsia="pl-PL"/>
        </w:rPr>
      </w:pPr>
      <w:r w:rsidRPr="00A87125">
        <w:rPr>
          <w:rFonts w:ascii="Arial" w:eastAsia="Times New Roman" w:hAnsi="Arial" w:cs="Arial"/>
          <w:sz w:val="14"/>
          <w:szCs w:val="14"/>
          <w:lang w:eastAsia="pl-PL"/>
        </w:rPr>
        <w:t>Adres strony internetowej, na której Zamawiający udostępnia Specyfikację Istotnych Warunków Zamówienia:</w:t>
      </w:r>
    </w:p>
    <w:p w:rsidR="00A87125" w:rsidRPr="00A87125" w:rsidRDefault="00A87125" w:rsidP="00A87125">
      <w:pPr>
        <w:spacing w:after="0" w:line="240" w:lineRule="auto"/>
        <w:rPr>
          <w:rFonts w:ascii="Arial" w:eastAsia="Times New Roman" w:hAnsi="Arial" w:cs="Arial"/>
          <w:sz w:val="14"/>
          <w:szCs w:val="14"/>
          <w:lang w:eastAsia="pl-PL"/>
        </w:rPr>
      </w:pPr>
      <w:hyperlink r:id="rId5" w:tgtFrame="_blank" w:history="1">
        <w:r w:rsidRPr="00A87125">
          <w:rPr>
            <w:rFonts w:ascii="Arial" w:eastAsia="Times New Roman" w:hAnsi="Arial" w:cs="Arial"/>
            <w:color w:val="0000FF"/>
            <w:sz w:val="14"/>
            <w:szCs w:val="14"/>
            <w:u w:val="single"/>
            <w:lang w:eastAsia="pl-PL"/>
          </w:rPr>
          <w:t>www.tarnobrzeg.eobip.pl</w:t>
        </w:r>
      </w:hyperlink>
    </w:p>
    <w:p w:rsidR="00A87125" w:rsidRPr="00A87125" w:rsidRDefault="00A87125" w:rsidP="00A87125">
      <w:pPr>
        <w:spacing w:after="0" w:line="240" w:lineRule="auto"/>
        <w:rPr>
          <w:rFonts w:ascii="Arial" w:eastAsia="Times New Roman" w:hAnsi="Arial" w:cs="Arial"/>
          <w:sz w:val="14"/>
          <w:szCs w:val="14"/>
          <w:lang w:eastAsia="pl-PL"/>
        </w:rPr>
      </w:pPr>
      <w:r w:rsidRPr="00A87125">
        <w:rPr>
          <w:rFonts w:ascii="Arial" w:eastAsia="Times New Roman" w:hAnsi="Arial" w:cs="Arial"/>
          <w:sz w:val="14"/>
          <w:szCs w:val="14"/>
          <w:lang w:eastAsia="pl-PL"/>
        </w:rPr>
        <w:pict>
          <v:rect id="_x0000_i1025" style="width:0;height:1.5pt" o:hralign="center" o:hrstd="t" o:hrnoshade="t" o:hr="t" fillcolor="black" stroked="f"/>
        </w:pict>
      </w:r>
    </w:p>
    <w:p w:rsidR="00A87125" w:rsidRPr="00A87125" w:rsidRDefault="00A87125" w:rsidP="00A87125">
      <w:pPr>
        <w:spacing w:after="0" w:line="240" w:lineRule="auto"/>
        <w:jc w:val="center"/>
        <w:rPr>
          <w:rFonts w:ascii="Arial" w:eastAsia="Times New Roman" w:hAnsi="Arial" w:cs="Arial"/>
          <w:sz w:val="14"/>
          <w:szCs w:val="14"/>
          <w:lang w:eastAsia="pl-PL"/>
        </w:rPr>
      </w:pPr>
      <w:r w:rsidRPr="00A87125">
        <w:rPr>
          <w:rFonts w:ascii="Arial" w:eastAsia="Times New Roman" w:hAnsi="Arial" w:cs="Arial"/>
          <w:b/>
          <w:bCs/>
          <w:sz w:val="14"/>
          <w:szCs w:val="14"/>
          <w:lang w:eastAsia="pl-PL"/>
        </w:rPr>
        <w:t>Tarnobrzeg: Konserwacja i utrzymanie sygnalizacji świetlnej na terenie miasta Tarnobrzeg.</w:t>
      </w:r>
      <w:r w:rsidRPr="00A87125">
        <w:rPr>
          <w:rFonts w:ascii="Arial" w:eastAsia="Times New Roman" w:hAnsi="Arial" w:cs="Arial"/>
          <w:sz w:val="14"/>
          <w:szCs w:val="14"/>
          <w:lang w:eastAsia="pl-PL"/>
        </w:rPr>
        <w:br/>
      </w:r>
      <w:r w:rsidRPr="00A87125">
        <w:rPr>
          <w:rFonts w:ascii="Arial" w:eastAsia="Times New Roman" w:hAnsi="Arial" w:cs="Arial"/>
          <w:b/>
          <w:bCs/>
          <w:sz w:val="14"/>
          <w:szCs w:val="14"/>
          <w:lang w:eastAsia="pl-PL"/>
        </w:rPr>
        <w:t>Numer ogłoszenia: 24191 - 2015; data zamieszczenia: 23.02.2015</w:t>
      </w:r>
      <w:r w:rsidRPr="00A87125">
        <w:rPr>
          <w:rFonts w:ascii="Arial" w:eastAsia="Times New Roman" w:hAnsi="Arial" w:cs="Arial"/>
          <w:sz w:val="14"/>
          <w:szCs w:val="14"/>
          <w:lang w:eastAsia="pl-PL"/>
        </w:rPr>
        <w:br/>
        <w:t>OGŁOSZENIE O ZAMÓWIENIU - usługi</w:t>
      </w:r>
    </w:p>
    <w:p w:rsidR="00A87125" w:rsidRPr="00A87125" w:rsidRDefault="00A87125" w:rsidP="00A87125">
      <w:pPr>
        <w:spacing w:after="0" w:line="240" w:lineRule="auto"/>
        <w:rPr>
          <w:rFonts w:ascii="Arial" w:eastAsia="Times New Roman" w:hAnsi="Arial" w:cs="Arial"/>
          <w:sz w:val="14"/>
          <w:szCs w:val="14"/>
          <w:lang w:eastAsia="pl-PL"/>
        </w:rPr>
      </w:pPr>
      <w:r w:rsidRPr="00A87125">
        <w:rPr>
          <w:rFonts w:ascii="Arial" w:eastAsia="Times New Roman" w:hAnsi="Arial" w:cs="Arial"/>
          <w:b/>
          <w:bCs/>
          <w:sz w:val="14"/>
          <w:szCs w:val="14"/>
          <w:lang w:eastAsia="pl-PL"/>
        </w:rPr>
        <w:t>Zamieszczanie ogłoszenia:</w:t>
      </w:r>
      <w:r w:rsidRPr="00A87125">
        <w:rPr>
          <w:rFonts w:ascii="Arial" w:eastAsia="Times New Roman" w:hAnsi="Arial" w:cs="Arial"/>
          <w:sz w:val="14"/>
          <w:szCs w:val="14"/>
          <w:lang w:eastAsia="pl-PL"/>
        </w:rPr>
        <w:t xml:space="preserve"> obowiązkowe.</w:t>
      </w:r>
    </w:p>
    <w:p w:rsidR="00A87125" w:rsidRPr="00A87125" w:rsidRDefault="00A87125" w:rsidP="00A87125">
      <w:pPr>
        <w:spacing w:after="0" w:line="240" w:lineRule="auto"/>
        <w:rPr>
          <w:rFonts w:ascii="Arial" w:eastAsia="Times New Roman" w:hAnsi="Arial" w:cs="Arial"/>
          <w:sz w:val="14"/>
          <w:szCs w:val="14"/>
          <w:lang w:eastAsia="pl-PL"/>
        </w:rPr>
      </w:pPr>
      <w:r w:rsidRPr="00A87125">
        <w:rPr>
          <w:rFonts w:ascii="Arial" w:eastAsia="Times New Roman" w:hAnsi="Arial" w:cs="Arial"/>
          <w:b/>
          <w:bCs/>
          <w:sz w:val="14"/>
          <w:szCs w:val="14"/>
          <w:lang w:eastAsia="pl-PL"/>
        </w:rPr>
        <w:t>Ogłoszenie dotyczy:</w:t>
      </w:r>
      <w:r w:rsidRPr="00A87125">
        <w:rPr>
          <w:rFonts w:ascii="Arial" w:eastAsia="Times New Roman" w:hAnsi="Arial" w:cs="Arial"/>
          <w:sz w:val="14"/>
          <w:szCs w:val="14"/>
          <w:lang w:eastAsia="pl-PL"/>
        </w:rPr>
        <w:t xml:space="preserve"> zamówienia publicznego.</w:t>
      </w:r>
    </w:p>
    <w:p w:rsidR="00A87125" w:rsidRPr="00A87125" w:rsidRDefault="00A87125" w:rsidP="00A87125">
      <w:pPr>
        <w:spacing w:after="0" w:line="240" w:lineRule="auto"/>
        <w:rPr>
          <w:rFonts w:ascii="Arial" w:eastAsia="Times New Roman" w:hAnsi="Arial" w:cs="Arial"/>
          <w:sz w:val="14"/>
          <w:szCs w:val="14"/>
          <w:lang w:eastAsia="pl-PL"/>
        </w:rPr>
      </w:pPr>
      <w:r w:rsidRPr="00A87125">
        <w:rPr>
          <w:rFonts w:ascii="Arial" w:eastAsia="Times New Roman" w:hAnsi="Arial" w:cs="Arial"/>
          <w:sz w:val="14"/>
          <w:szCs w:val="14"/>
          <w:lang w:eastAsia="pl-PL"/>
        </w:rPr>
        <w:t>SEKCJA I: ZAMAWIAJĄCY</w:t>
      </w:r>
    </w:p>
    <w:p w:rsidR="00A87125" w:rsidRPr="00A87125" w:rsidRDefault="00A87125" w:rsidP="00A87125">
      <w:pPr>
        <w:spacing w:after="0" w:line="240" w:lineRule="auto"/>
        <w:rPr>
          <w:rFonts w:ascii="Arial" w:eastAsia="Times New Roman" w:hAnsi="Arial" w:cs="Arial"/>
          <w:sz w:val="14"/>
          <w:szCs w:val="14"/>
          <w:lang w:eastAsia="pl-PL"/>
        </w:rPr>
      </w:pPr>
      <w:r w:rsidRPr="00A87125">
        <w:rPr>
          <w:rFonts w:ascii="Arial" w:eastAsia="Times New Roman" w:hAnsi="Arial" w:cs="Arial"/>
          <w:b/>
          <w:bCs/>
          <w:sz w:val="14"/>
          <w:szCs w:val="14"/>
          <w:lang w:eastAsia="pl-PL"/>
        </w:rPr>
        <w:t>I. 1) NAZWA I ADRES:</w:t>
      </w:r>
      <w:r w:rsidRPr="00A87125">
        <w:rPr>
          <w:rFonts w:ascii="Arial" w:eastAsia="Times New Roman" w:hAnsi="Arial" w:cs="Arial"/>
          <w:sz w:val="14"/>
          <w:szCs w:val="14"/>
          <w:lang w:eastAsia="pl-PL"/>
        </w:rPr>
        <w:t xml:space="preserve"> Prezydent Miasta Tarnobrzega , ul. Kościuszki 32, 39-400 Tarnobrzeg, woj. podkarpackie, tel. 015 8226570, faks 015 8222504.</w:t>
      </w:r>
    </w:p>
    <w:p w:rsidR="00A87125" w:rsidRPr="00A87125" w:rsidRDefault="00A87125" w:rsidP="00A87125">
      <w:pPr>
        <w:numPr>
          <w:ilvl w:val="0"/>
          <w:numId w:val="1"/>
        </w:numPr>
        <w:spacing w:after="0" w:line="240" w:lineRule="auto"/>
        <w:rPr>
          <w:rFonts w:ascii="Arial" w:eastAsia="Times New Roman" w:hAnsi="Arial" w:cs="Arial"/>
          <w:sz w:val="14"/>
          <w:szCs w:val="14"/>
          <w:lang w:eastAsia="pl-PL"/>
        </w:rPr>
      </w:pPr>
      <w:r w:rsidRPr="00A87125">
        <w:rPr>
          <w:rFonts w:ascii="Arial" w:eastAsia="Times New Roman" w:hAnsi="Arial" w:cs="Arial"/>
          <w:b/>
          <w:bCs/>
          <w:sz w:val="14"/>
          <w:szCs w:val="14"/>
          <w:lang w:eastAsia="pl-PL"/>
        </w:rPr>
        <w:t>Adres strony internetowej zamawiającego:</w:t>
      </w:r>
      <w:r w:rsidRPr="00A87125">
        <w:rPr>
          <w:rFonts w:ascii="Arial" w:eastAsia="Times New Roman" w:hAnsi="Arial" w:cs="Arial"/>
          <w:sz w:val="14"/>
          <w:szCs w:val="14"/>
          <w:lang w:eastAsia="pl-PL"/>
        </w:rPr>
        <w:t xml:space="preserve"> www.tarnobrzeg.pl</w:t>
      </w:r>
    </w:p>
    <w:p w:rsidR="00A87125" w:rsidRPr="00A87125" w:rsidRDefault="00A87125" w:rsidP="00A87125">
      <w:pPr>
        <w:spacing w:after="0" w:line="240" w:lineRule="auto"/>
        <w:rPr>
          <w:rFonts w:ascii="Arial" w:eastAsia="Times New Roman" w:hAnsi="Arial" w:cs="Arial"/>
          <w:sz w:val="14"/>
          <w:szCs w:val="14"/>
          <w:lang w:eastAsia="pl-PL"/>
        </w:rPr>
      </w:pPr>
      <w:r w:rsidRPr="00A87125">
        <w:rPr>
          <w:rFonts w:ascii="Arial" w:eastAsia="Times New Roman" w:hAnsi="Arial" w:cs="Arial"/>
          <w:b/>
          <w:bCs/>
          <w:sz w:val="14"/>
          <w:szCs w:val="14"/>
          <w:lang w:eastAsia="pl-PL"/>
        </w:rPr>
        <w:t>I. 2) RODZAJ ZAMAWIAJĄCEGO:</w:t>
      </w:r>
      <w:r w:rsidRPr="00A87125">
        <w:rPr>
          <w:rFonts w:ascii="Arial" w:eastAsia="Times New Roman" w:hAnsi="Arial" w:cs="Arial"/>
          <w:sz w:val="14"/>
          <w:szCs w:val="14"/>
          <w:lang w:eastAsia="pl-PL"/>
        </w:rPr>
        <w:t xml:space="preserve"> Administracja samorządowa.</w:t>
      </w:r>
    </w:p>
    <w:p w:rsidR="00A87125" w:rsidRPr="00A87125" w:rsidRDefault="00A87125" w:rsidP="00A87125">
      <w:pPr>
        <w:spacing w:after="0" w:line="240" w:lineRule="auto"/>
        <w:rPr>
          <w:rFonts w:ascii="Arial" w:eastAsia="Times New Roman" w:hAnsi="Arial" w:cs="Arial"/>
          <w:sz w:val="14"/>
          <w:szCs w:val="14"/>
          <w:lang w:eastAsia="pl-PL"/>
        </w:rPr>
      </w:pPr>
      <w:r w:rsidRPr="00A87125">
        <w:rPr>
          <w:rFonts w:ascii="Arial" w:eastAsia="Times New Roman" w:hAnsi="Arial" w:cs="Arial"/>
          <w:sz w:val="14"/>
          <w:szCs w:val="14"/>
          <w:lang w:eastAsia="pl-PL"/>
        </w:rPr>
        <w:t>SEKCJA II: PRZEDMIOT ZAMÓWIENIA</w:t>
      </w:r>
    </w:p>
    <w:p w:rsidR="00A87125" w:rsidRPr="00A87125" w:rsidRDefault="00A87125" w:rsidP="00A87125">
      <w:pPr>
        <w:spacing w:after="0" w:line="240" w:lineRule="auto"/>
        <w:rPr>
          <w:rFonts w:ascii="Arial" w:eastAsia="Times New Roman" w:hAnsi="Arial" w:cs="Arial"/>
          <w:sz w:val="14"/>
          <w:szCs w:val="14"/>
          <w:lang w:eastAsia="pl-PL"/>
        </w:rPr>
      </w:pPr>
      <w:r w:rsidRPr="00A87125">
        <w:rPr>
          <w:rFonts w:ascii="Arial" w:eastAsia="Times New Roman" w:hAnsi="Arial" w:cs="Arial"/>
          <w:b/>
          <w:bCs/>
          <w:sz w:val="14"/>
          <w:szCs w:val="14"/>
          <w:lang w:eastAsia="pl-PL"/>
        </w:rPr>
        <w:t>II.1) OKREŚLENIE PRZEDMIOTU ZAMÓWIENIA</w:t>
      </w:r>
    </w:p>
    <w:p w:rsidR="00A87125" w:rsidRPr="00A87125" w:rsidRDefault="00A87125" w:rsidP="00A87125">
      <w:pPr>
        <w:spacing w:after="0" w:line="240" w:lineRule="auto"/>
        <w:rPr>
          <w:rFonts w:ascii="Arial" w:eastAsia="Times New Roman" w:hAnsi="Arial" w:cs="Arial"/>
          <w:sz w:val="14"/>
          <w:szCs w:val="14"/>
          <w:lang w:eastAsia="pl-PL"/>
        </w:rPr>
      </w:pPr>
      <w:r w:rsidRPr="00A87125">
        <w:rPr>
          <w:rFonts w:ascii="Arial" w:eastAsia="Times New Roman" w:hAnsi="Arial" w:cs="Arial"/>
          <w:b/>
          <w:bCs/>
          <w:sz w:val="14"/>
          <w:szCs w:val="14"/>
          <w:lang w:eastAsia="pl-PL"/>
        </w:rPr>
        <w:t>II.1.1) Nazwa nadana zamówieniu przez zamawiającego:</w:t>
      </w:r>
      <w:r w:rsidRPr="00A87125">
        <w:rPr>
          <w:rFonts w:ascii="Arial" w:eastAsia="Times New Roman" w:hAnsi="Arial" w:cs="Arial"/>
          <w:sz w:val="14"/>
          <w:szCs w:val="14"/>
          <w:lang w:eastAsia="pl-PL"/>
        </w:rPr>
        <w:t xml:space="preserve"> Konserwacja i utrzymanie sygnalizacji świetlnej na terenie miasta Tarnobrzeg..</w:t>
      </w:r>
    </w:p>
    <w:p w:rsidR="00A87125" w:rsidRPr="00A87125" w:rsidRDefault="00A87125" w:rsidP="00A87125">
      <w:pPr>
        <w:spacing w:after="0" w:line="240" w:lineRule="auto"/>
        <w:rPr>
          <w:rFonts w:ascii="Arial" w:eastAsia="Times New Roman" w:hAnsi="Arial" w:cs="Arial"/>
          <w:sz w:val="14"/>
          <w:szCs w:val="14"/>
          <w:lang w:eastAsia="pl-PL"/>
        </w:rPr>
      </w:pPr>
      <w:r w:rsidRPr="00A87125">
        <w:rPr>
          <w:rFonts w:ascii="Arial" w:eastAsia="Times New Roman" w:hAnsi="Arial" w:cs="Arial"/>
          <w:b/>
          <w:bCs/>
          <w:sz w:val="14"/>
          <w:szCs w:val="14"/>
          <w:lang w:eastAsia="pl-PL"/>
        </w:rPr>
        <w:t>II.1.2) Rodzaj zamówienia:</w:t>
      </w:r>
      <w:r w:rsidRPr="00A87125">
        <w:rPr>
          <w:rFonts w:ascii="Arial" w:eastAsia="Times New Roman" w:hAnsi="Arial" w:cs="Arial"/>
          <w:sz w:val="14"/>
          <w:szCs w:val="14"/>
          <w:lang w:eastAsia="pl-PL"/>
        </w:rPr>
        <w:t xml:space="preserve"> usługi.</w:t>
      </w:r>
    </w:p>
    <w:p w:rsidR="00A87125" w:rsidRPr="00A87125" w:rsidRDefault="00A87125" w:rsidP="00A87125">
      <w:pPr>
        <w:spacing w:after="0" w:line="240" w:lineRule="auto"/>
        <w:rPr>
          <w:rFonts w:ascii="Arial" w:eastAsia="Times New Roman" w:hAnsi="Arial" w:cs="Arial"/>
          <w:sz w:val="14"/>
          <w:szCs w:val="14"/>
          <w:lang w:eastAsia="pl-PL"/>
        </w:rPr>
      </w:pPr>
      <w:r w:rsidRPr="00A87125">
        <w:rPr>
          <w:rFonts w:ascii="Arial" w:eastAsia="Times New Roman" w:hAnsi="Arial" w:cs="Arial"/>
          <w:b/>
          <w:bCs/>
          <w:sz w:val="14"/>
          <w:szCs w:val="14"/>
          <w:lang w:eastAsia="pl-PL"/>
        </w:rPr>
        <w:t>II.1.4) Określenie przedmiotu oraz wielkości lub zakresu zamówienia:</w:t>
      </w:r>
      <w:r w:rsidRPr="00A87125">
        <w:rPr>
          <w:rFonts w:ascii="Arial" w:eastAsia="Times New Roman" w:hAnsi="Arial" w:cs="Arial"/>
          <w:sz w:val="14"/>
          <w:szCs w:val="14"/>
          <w:lang w:eastAsia="pl-PL"/>
        </w:rPr>
        <w:t xml:space="preserve"> 1. Przedmiotem zamówienia jest wykonanie zadania pn.: Konserwacja i utrzymanie sygnalizacji świetlnej na terenie miasta Tarnobrzeg na skrzyżowaniach ulic: 1) Sikorskiego -Wisłostrada - Mickiewicza 2) Sikorskiego - Św. Barbary - Szpitalna 3) Sikorskiego - Kopernika - Wyspiańskiego 4) Sikorskiego - Sienkiewicza 5) Sikorskiego - Wyszyńskiego - Zwierzyniecka 6) Sikorskiego - Wiejska 7) Sikorskiego - Fabryczna - Warszawska - Słomki 8) Warszawska - </w:t>
      </w:r>
      <w:proofErr w:type="spellStart"/>
      <w:r w:rsidRPr="00A87125">
        <w:rPr>
          <w:rFonts w:ascii="Arial" w:eastAsia="Times New Roman" w:hAnsi="Arial" w:cs="Arial"/>
          <w:sz w:val="14"/>
          <w:szCs w:val="14"/>
          <w:lang w:eastAsia="pl-PL"/>
        </w:rPr>
        <w:t>Sobowska</w:t>
      </w:r>
      <w:proofErr w:type="spellEnd"/>
      <w:r w:rsidRPr="00A87125">
        <w:rPr>
          <w:rFonts w:ascii="Arial" w:eastAsia="Times New Roman" w:hAnsi="Arial" w:cs="Arial"/>
          <w:sz w:val="14"/>
          <w:szCs w:val="14"/>
          <w:lang w:eastAsia="pl-PL"/>
        </w:rPr>
        <w:t xml:space="preserve"> 9) Wyspiańskiego - Mickiewicza - Moniuszki 10) Sienkiewicza - Kurasia 11) Sienkiewicza-Zamkowa 12) Kopernika - Kurasia (przejście dla pieszych) 13) Znaki D-6 (przejście dla pieszych) umieszczonych na wysięgnikach nad jezdnią -ul. Sikorskiego - 4 szt. 14) Wisłostrada - Zakładowa - Nadwiślańska 15) Orląt Lwowskich - </w:t>
      </w:r>
      <w:proofErr w:type="spellStart"/>
      <w:r w:rsidRPr="00A87125">
        <w:rPr>
          <w:rFonts w:ascii="Arial" w:eastAsia="Times New Roman" w:hAnsi="Arial" w:cs="Arial"/>
          <w:sz w:val="14"/>
          <w:szCs w:val="14"/>
          <w:lang w:eastAsia="pl-PL"/>
        </w:rPr>
        <w:t>Ocicka</w:t>
      </w:r>
      <w:proofErr w:type="spellEnd"/>
      <w:r w:rsidRPr="00A87125">
        <w:rPr>
          <w:rFonts w:ascii="Arial" w:eastAsia="Times New Roman" w:hAnsi="Arial" w:cs="Arial"/>
          <w:sz w:val="14"/>
          <w:szCs w:val="14"/>
          <w:lang w:eastAsia="pl-PL"/>
        </w:rPr>
        <w:t xml:space="preserve"> Zakres utrzymania i prac konserwacyjnych sygnalizacji świetlnej 1) Utrzymanie i konserwacja wszystkich obiektów objętych zamówieniem w zakresie - całodobowy nadzór nad sprawnym funkcjonowaniem sygnalizacji świetlnych i dźwiękowych, - wymiana uszkodzonych żarówek, - wymiana soczewek w przypadku uszkodzeń mechanicznych, - konserwacja układów sterowniczych, usuwanie awarii kabli sterowniczych (nie obejmuje wymiany kabla), - systematyczne czyszczenie soczewek na sygnalizatorach, - systematyczne czyszczenie komór sygnalizatorów, - konserwacja sygnalizatorów, - malowanie słupów pod sygnalizatorami (jednorazowo w okresie wiosennym). 2) Wymiana przycisku dla pieszych 3) Wymiana sygnalizatora pieszego LED 4) Wymiana sygnalizatora kołowego LED 5) Wymiana sygnalizatora akustycznego 6) Wymiana słupka pod sygnalizator 7) Wymiana wkładu LED fi 300 mm(wymiana z materiałem) 8) Wymiana wkłady LED fi 200 mm(wymiana z materiałem) 9) Wykonanie badań instalacji elektrycznej 10) Wymiana pętli indukcyjnej.</w:t>
      </w:r>
    </w:p>
    <w:p w:rsidR="00A87125" w:rsidRPr="00A87125" w:rsidRDefault="00A87125" w:rsidP="00A87125">
      <w:pPr>
        <w:spacing w:after="0" w:line="240" w:lineRule="auto"/>
        <w:rPr>
          <w:rFonts w:ascii="Arial" w:eastAsia="Times New Roman" w:hAnsi="Arial" w:cs="Arial"/>
          <w:sz w:val="14"/>
          <w:szCs w:val="14"/>
          <w:lang w:eastAsia="pl-PL"/>
        </w:rPr>
      </w:pPr>
      <w:r w:rsidRPr="00A87125">
        <w:rPr>
          <w:rFonts w:ascii="Arial" w:eastAsia="Times New Roman" w:hAnsi="Arial" w:cs="Arial"/>
          <w:b/>
          <w:bCs/>
          <w:sz w:val="14"/>
          <w:szCs w:val="14"/>
          <w:lang w:eastAsia="pl-PL"/>
        </w:rPr>
        <w:t>II.1.6) Wspólny Słownik Zamówień (CPV):</w:t>
      </w:r>
      <w:r w:rsidRPr="00A87125">
        <w:rPr>
          <w:rFonts w:ascii="Arial" w:eastAsia="Times New Roman" w:hAnsi="Arial" w:cs="Arial"/>
          <w:sz w:val="14"/>
          <w:szCs w:val="14"/>
          <w:lang w:eastAsia="pl-PL"/>
        </w:rPr>
        <w:t xml:space="preserve"> 50.23.22.00-2.</w:t>
      </w:r>
    </w:p>
    <w:p w:rsidR="00A87125" w:rsidRPr="00A87125" w:rsidRDefault="00A87125" w:rsidP="00A87125">
      <w:pPr>
        <w:spacing w:after="0" w:line="240" w:lineRule="auto"/>
        <w:rPr>
          <w:rFonts w:ascii="Arial" w:eastAsia="Times New Roman" w:hAnsi="Arial" w:cs="Arial"/>
          <w:sz w:val="14"/>
          <w:szCs w:val="14"/>
          <w:lang w:eastAsia="pl-PL"/>
        </w:rPr>
      </w:pPr>
      <w:r w:rsidRPr="00A87125">
        <w:rPr>
          <w:rFonts w:ascii="Arial" w:eastAsia="Times New Roman" w:hAnsi="Arial" w:cs="Arial"/>
          <w:b/>
          <w:bCs/>
          <w:sz w:val="14"/>
          <w:szCs w:val="14"/>
          <w:lang w:eastAsia="pl-PL"/>
        </w:rPr>
        <w:t>II.1.7) Czy dopuszcza się złożenie oferty częściowej:</w:t>
      </w:r>
      <w:r w:rsidRPr="00A87125">
        <w:rPr>
          <w:rFonts w:ascii="Arial" w:eastAsia="Times New Roman" w:hAnsi="Arial" w:cs="Arial"/>
          <w:sz w:val="14"/>
          <w:szCs w:val="14"/>
          <w:lang w:eastAsia="pl-PL"/>
        </w:rPr>
        <w:t xml:space="preserve"> nie.</w:t>
      </w:r>
    </w:p>
    <w:p w:rsidR="00A87125" w:rsidRPr="00A87125" w:rsidRDefault="00A87125" w:rsidP="00A87125">
      <w:pPr>
        <w:spacing w:after="0" w:line="240" w:lineRule="auto"/>
        <w:rPr>
          <w:rFonts w:ascii="Arial" w:eastAsia="Times New Roman" w:hAnsi="Arial" w:cs="Arial"/>
          <w:sz w:val="14"/>
          <w:szCs w:val="14"/>
          <w:lang w:eastAsia="pl-PL"/>
        </w:rPr>
      </w:pPr>
      <w:r w:rsidRPr="00A87125">
        <w:rPr>
          <w:rFonts w:ascii="Arial" w:eastAsia="Times New Roman" w:hAnsi="Arial" w:cs="Arial"/>
          <w:b/>
          <w:bCs/>
          <w:sz w:val="14"/>
          <w:szCs w:val="14"/>
          <w:lang w:eastAsia="pl-PL"/>
        </w:rPr>
        <w:t>II.1.8) Czy dopuszcza się złożenie oferty wariantowej:</w:t>
      </w:r>
      <w:r w:rsidRPr="00A87125">
        <w:rPr>
          <w:rFonts w:ascii="Arial" w:eastAsia="Times New Roman" w:hAnsi="Arial" w:cs="Arial"/>
          <w:sz w:val="14"/>
          <w:szCs w:val="14"/>
          <w:lang w:eastAsia="pl-PL"/>
        </w:rPr>
        <w:t xml:space="preserve"> nie.</w:t>
      </w:r>
    </w:p>
    <w:p w:rsidR="00A87125" w:rsidRPr="00A87125" w:rsidRDefault="00A87125" w:rsidP="00A87125">
      <w:pPr>
        <w:spacing w:after="0" w:line="240" w:lineRule="auto"/>
        <w:rPr>
          <w:rFonts w:ascii="Arial" w:eastAsia="Times New Roman" w:hAnsi="Arial" w:cs="Arial"/>
          <w:sz w:val="14"/>
          <w:szCs w:val="14"/>
          <w:lang w:eastAsia="pl-PL"/>
        </w:rPr>
      </w:pPr>
    </w:p>
    <w:p w:rsidR="00A87125" w:rsidRPr="00A87125" w:rsidRDefault="00A87125" w:rsidP="00A87125">
      <w:pPr>
        <w:spacing w:after="0" w:line="240" w:lineRule="auto"/>
        <w:rPr>
          <w:rFonts w:ascii="Arial" w:eastAsia="Times New Roman" w:hAnsi="Arial" w:cs="Arial"/>
          <w:sz w:val="14"/>
          <w:szCs w:val="14"/>
          <w:lang w:eastAsia="pl-PL"/>
        </w:rPr>
      </w:pPr>
      <w:r w:rsidRPr="00A87125">
        <w:rPr>
          <w:rFonts w:ascii="Arial" w:eastAsia="Times New Roman" w:hAnsi="Arial" w:cs="Arial"/>
          <w:b/>
          <w:bCs/>
          <w:sz w:val="14"/>
          <w:szCs w:val="14"/>
          <w:lang w:eastAsia="pl-PL"/>
        </w:rPr>
        <w:t>II.2) CZAS TRWANIA ZAMÓWIENIA LUB TERMIN WYKONANIA:</w:t>
      </w:r>
      <w:r w:rsidRPr="00A87125">
        <w:rPr>
          <w:rFonts w:ascii="Arial" w:eastAsia="Times New Roman" w:hAnsi="Arial" w:cs="Arial"/>
          <w:sz w:val="14"/>
          <w:szCs w:val="14"/>
          <w:lang w:eastAsia="pl-PL"/>
        </w:rPr>
        <w:t xml:space="preserve"> Okres w miesiącach: 36.</w:t>
      </w:r>
    </w:p>
    <w:p w:rsidR="00A87125" w:rsidRPr="00A87125" w:rsidRDefault="00A87125" w:rsidP="00A87125">
      <w:pPr>
        <w:spacing w:after="0" w:line="240" w:lineRule="auto"/>
        <w:rPr>
          <w:rFonts w:ascii="Arial" w:eastAsia="Times New Roman" w:hAnsi="Arial" w:cs="Arial"/>
          <w:sz w:val="14"/>
          <w:szCs w:val="14"/>
          <w:lang w:eastAsia="pl-PL"/>
        </w:rPr>
      </w:pPr>
      <w:r w:rsidRPr="00A87125">
        <w:rPr>
          <w:rFonts w:ascii="Arial" w:eastAsia="Times New Roman" w:hAnsi="Arial" w:cs="Arial"/>
          <w:sz w:val="14"/>
          <w:szCs w:val="14"/>
          <w:lang w:eastAsia="pl-PL"/>
        </w:rPr>
        <w:t>SEKCJA III: INFORMACJE O CHARAKTERZE PRAWNYM, EKONOMICZNYM, FINANSOWYM I TECHNICZNYM</w:t>
      </w:r>
    </w:p>
    <w:p w:rsidR="00A87125" w:rsidRPr="00A87125" w:rsidRDefault="00A87125" w:rsidP="00A87125">
      <w:pPr>
        <w:spacing w:after="0" w:line="240" w:lineRule="auto"/>
        <w:rPr>
          <w:rFonts w:ascii="Arial" w:eastAsia="Times New Roman" w:hAnsi="Arial" w:cs="Arial"/>
          <w:sz w:val="14"/>
          <w:szCs w:val="14"/>
          <w:lang w:eastAsia="pl-PL"/>
        </w:rPr>
      </w:pPr>
      <w:r w:rsidRPr="00A87125">
        <w:rPr>
          <w:rFonts w:ascii="Arial" w:eastAsia="Times New Roman" w:hAnsi="Arial" w:cs="Arial"/>
          <w:b/>
          <w:bCs/>
          <w:sz w:val="14"/>
          <w:szCs w:val="14"/>
          <w:lang w:eastAsia="pl-PL"/>
        </w:rPr>
        <w:t>III.1) WADIUM</w:t>
      </w:r>
    </w:p>
    <w:p w:rsidR="00A87125" w:rsidRPr="00A87125" w:rsidRDefault="00A87125" w:rsidP="00A87125">
      <w:pPr>
        <w:spacing w:after="0" w:line="240" w:lineRule="auto"/>
        <w:rPr>
          <w:rFonts w:ascii="Arial" w:eastAsia="Times New Roman" w:hAnsi="Arial" w:cs="Arial"/>
          <w:sz w:val="14"/>
          <w:szCs w:val="14"/>
          <w:lang w:eastAsia="pl-PL"/>
        </w:rPr>
      </w:pPr>
      <w:r w:rsidRPr="00A87125">
        <w:rPr>
          <w:rFonts w:ascii="Arial" w:eastAsia="Times New Roman" w:hAnsi="Arial" w:cs="Arial"/>
          <w:b/>
          <w:bCs/>
          <w:sz w:val="14"/>
          <w:szCs w:val="14"/>
          <w:lang w:eastAsia="pl-PL"/>
        </w:rPr>
        <w:t>Informacja na temat wadium:</w:t>
      </w:r>
      <w:r w:rsidRPr="00A87125">
        <w:rPr>
          <w:rFonts w:ascii="Arial" w:eastAsia="Times New Roman" w:hAnsi="Arial" w:cs="Arial"/>
          <w:sz w:val="14"/>
          <w:szCs w:val="14"/>
          <w:lang w:eastAsia="pl-PL"/>
        </w:rPr>
        <w:t xml:space="preserve"> 1. Wykonawca zobowiązany jest do wniesienia wadium w wysokości 8 000,00 zł (słownie: osiem tysięcy złotych)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w:t>
      </w:r>
      <w:proofErr w:type="spellStart"/>
      <w:r w:rsidRPr="00A87125">
        <w:rPr>
          <w:rFonts w:ascii="Arial" w:eastAsia="Times New Roman" w:hAnsi="Arial" w:cs="Arial"/>
          <w:sz w:val="14"/>
          <w:szCs w:val="14"/>
          <w:lang w:eastAsia="pl-PL"/>
        </w:rPr>
        <w:t>pkt</w:t>
      </w:r>
      <w:proofErr w:type="spellEnd"/>
      <w:r w:rsidRPr="00A87125">
        <w:rPr>
          <w:rFonts w:ascii="Arial" w:eastAsia="Times New Roman" w:hAnsi="Arial" w:cs="Arial"/>
          <w:sz w:val="14"/>
          <w:szCs w:val="14"/>
          <w:lang w:eastAsia="pl-PL"/>
        </w:rPr>
        <w:t xml:space="preserve"> 2 ustawy z dnia 9 listopada 2000 r. o utworzeniu Polskiej Agencji Rozwoju Przedsiębiorczości (Dz. U. 2007 nr 42, poz. 275). 3. W przypadku składania przez Wykonawcę wadium w formie gwarancji, gwarancja powinna być sporządzona zgodnie z obowiązującym prawem i winna zawierać następujące elementy: a) nazwę dającego zlecenie (Wykonawcy), beneficjenta gwarancji (Zamawiającego), gwaranta (banku lub instytucji ubezpieczeniowej udzielających gwarancji) oraz wskazanie ich siedzib, b) określenie wierzytelności, która ma być zabezpieczona gwarancją, c) kwotę gwarancji, d) termin ważności gwarancji, e) zobowiązanie gwaranta do: zapłacenia kwoty gwarancji na pierwsze pisemne żądanie zamawiającego, gdy wykonawca, którego ofertę wybrano: - w odpowiedzi na wezwanie, o którym mowa w art. 26 ust. 3 ustawy </w:t>
      </w:r>
      <w:proofErr w:type="spellStart"/>
      <w:r w:rsidRPr="00A87125">
        <w:rPr>
          <w:rFonts w:ascii="Arial" w:eastAsia="Times New Roman" w:hAnsi="Arial" w:cs="Arial"/>
          <w:sz w:val="14"/>
          <w:szCs w:val="14"/>
          <w:lang w:eastAsia="pl-PL"/>
        </w:rPr>
        <w:t>Pzp</w:t>
      </w:r>
      <w:proofErr w:type="spellEnd"/>
      <w:r w:rsidRPr="00A87125">
        <w:rPr>
          <w:rFonts w:ascii="Arial" w:eastAsia="Times New Roman" w:hAnsi="Arial" w:cs="Arial"/>
          <w:sz w:val="14"/>
          <w:szCs w:val="14"/>
          <w:lang w:eastAsia="pl-PL"/>
        </w:rPr>
        <w:t xml:space="preserve">, z przyczyn leżących po jego stronie, nie złożył dokumentów lub oświadczeń, o których mowa w art. 25 ust. 1 ustawy </w:t>
      </w:r>
      <w:proofErr w:type="spellStart"/>
      <w:r w:rsidRPr="00A87125">
        <w:rPr>
          <w:rFonts w:ascii="Arial" w:eastAsia="Times New Roman" w:hAnsi="Arial" w:cs="Arial"/>
          <w:sz w:val="14"/>
          <w:szCs w:val="14"/>
          <w:lang w:eastAsia="pl-PL"/>
        </w:rPr>
        <w:t>Pzp</w:t>
      </w:r>
      <w:proofErr w:type="spellEnd"/>
      <w:r w:rsidRPr="00A87125">
        <w:rPr>
          <w:rFonts w:ascii="Arial" w:eastAsia="Times New Roman" w:hAnsi="Arial" w:cs="Arial"/>
          <w:sz w:val="14"/>
          <w:szCs w:val="14"/>
          <w:lang w:eastAsia="pl-PL"/>
        </w:rPr>
        <w:t xml:space="preserve">, pełnomocnictw, listy podmiotów należących do tej samej grupy kapitałowej, o której mowa w art. 24.ust.2 pkt.5, lub informacji o tym, że nie należy do grupy kapitałowej, lub nie wyraził zgody na poprawienie omyłki, o której mowa w art. 87 ust. 2 pkt. 3, co powodowało brak możliwości wybrania oferty złożonej przez Wykonawcę jako najkorzystniejszej., - odmówił podpisania umowy na warunkach określonych w ofercie, lub - nie wniósł zabezpieczenia należytego wykonania umowy, lub - zawarcie umowy stało się niemożliwe z przyczyn leżących po stronie Wykonawcy. 4. Postanowienia </w:t>
      </w:r>
      <w:proofErr w:type="spellStart"/>
      <w:r w:rsidRPr="00A87125">
        <w:rPr>
          <w:rFonts w:ascii="Arial" w:eastAsia="Times New Roman" w:hAnsi="Arial" w:cs="Arial"/>
          <w:sz w:val="14"/>
          <w:szCs w:val="14"/>
          <w:lang w:eastAsia="pl-PL"/>
        </w:rPr>
        <w:t>pkt</w:t>
      </w:r>
      <w:proofErr w:type="spellEnd"/>
      <w:r w:rsidRPr="00A87125">
        <w:rPr>
          <w:rFonts w:ascii="Arial" w:eastAsia="Times New Roman" w:hAnsi="Arial" w:cs="Arial"/>
          <w:sz w:val="14"/>
          <w:szCs w:val="14"/>
          <w:lang w:eastAsia="pl-PL"/>
        </w:rPr>
        <w:t xml:space="preserve"> IX </w:t>
      </w:r>
      <w:proofErr w:type="spellStart"/>
      <w:r w:rsidRPr="00A87125">
        <w:rPr>
          <w:rFonts w:ascii="Arial" w:eastAsia="Times New Roman" w:hAnsi="Arial" w:cs="Arial"/>
          <w:sz w:val="14"/>
          <w:szCs w:val="14"/>
          <w:lang w:eastAsia="pl-PL"/>
        </w:rPr>
        <w:t>ppkt</w:t>
      </w:r>
      <w:proofErr w:type="spellEnd"/>
      <w:r w:rsidRPr="00A87125">
        <w:rPr>
          <w:rFonts w:ascii="Arial" w:eastAsia="Times New Roman" w:hAnsi="Arial" w:cs="Arial"/>
          <w:sz w:val="14"/>
          <w:szCs w:val="14"/>
          <w:lang w:eastAsia="pl-PL"/>
        </w:rPr>
        <w:t xml:space="preserve"> 3 stosuje się odpowiednio do poręczeń, określonych powyżej w </w:t>
      </w:r>
      <w:proofErr w:type="spellStart"/>
      <w:r w:rsidRPr="00A87125">
        <w:rPr>
          <w:rFonts w:ascii="Arial" w:eastAsia="Times New Roman" w:hAnsi="Arial" w:cs="Arial"/>
          <w:sz w:val="14"/>
          <w:szCs w:val="14"/>
          <w:lang w:eastAsia="pl-PL"/>
        </w:rPr>
        <w:t>pkt</w:t>
      </w:r>
      <w:proofErr w:type="spellEnd"/>
      <w:r w:rsidRPr="00A87125">
        <w:rPr>
          <w:rFonts w:ascii="Arial" w:eastAsia="Times New Roman" w:hAnsi="Arial" w:cs="Arial"/>
          <w:sz w:val="14"/>
          <w:szCs w:val="14"/>
          <w:lang w:eastAsia="pl-PL"/>
        </w:rPr>
        <w:t xml:space="preserve"> IX </w:t>
      </w:r>
      <w:proofErr w:type="spellStart"/>
      <w:r w:rsidRPr="00A87125">
        <w:rPr>
          <w:rFonts w:ascii="Arial" w:eastAsia="Times New Roman" w:hAnsi="Arial" w:cs="Arial"/>
          <w:sz w:val="14"/>
          <w:szCs w:val="14"/>
          <w:lang w:eastAsia="pl-PL"/>
        </w:rPr>
        <w:t>ppkt</w:t>
      </w:r>
      <w:proofErr w:type="spellEnd"/>
      <w:r w:rsidRPr="00A87125">
        <w:rPr>
          <w:rFonts w:ascii="Arial" w:eastAsia="Times New Roman" w:hAnsi="Arial" w:cs="Arial"/>
          <w:sz w:val="14"/>
          <w:szCs w:val="14"/>
          <w:lang w:eastAsia="pl-PL"/>
        </w:rPr>
        <w:t xml:space="preserve"> 2 b) i e). 5.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(kasa przy ul. Mickiewicza 7 ) przed terminem składania ofert. Kopię należy dołączyć do oferty . 6. Termin wniesienia wadium.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 7. Zwrot wadium: a) zamawiający zwraca wadium wszystkim wykonawcom niezwłocznie po wyborze oferty najkorzystniejszej lub unieważnieniu postępowania, z wyjątkiem wykonawcy, którego oferta została wybrana, jako najkorzystniejsza, z zastrzeżeniem </w:t>
      </w:r>
      <w:proofErr w:type="spellStart"/>
      <w:r w:rsidRPr="00A87125">
        <w:rPr>
          <w:rFonts w:ascii="Arial" w:eastAsia="Times New Roman" w:hAnsi="Arial" w:cs="Arial"/>
          <w:sz w:val="14"/>
          <w:szCs w:val="14"/>
          <w:lang w:eastAsia="pl-PL"/>
        </w:rPr>
        <w:t>pkt</w:t>
      </w:r>
      <w:proofErr w:type="spellEnd"/>
      <w:r w:rsidRPr="00A87125">
        <w:rPr>
          <w:rFonts w:ascii="Arial" w:eastAsia="Times New Roman" w:hAnsi="Arial" w:cs="Arial"/>
          <w:sz w:val="14"/>
          <w:szCs w:val="14"/>
          <w:lang w:eastAsia="pl-PL"/>
        </w:rPr>
        <w:t xml:space="preserve">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w:t>
      </w:r>
      <w:proofErr w:type="spellStart"/>
      <w:r w:rsidRPr="00A87125">
        <w:rPr>
          <w:rFonts w:ascii="Arial" w:eastAsia="Times New Roman" w:hAnsi="Arial" w:cs="Arial"/>
          <w:sz w:val="14"/>
          <w:szCs w:val="14"/>
          <w:lang w:eastAsia="pl-PL"/>
        </w:rPr>
        <w:t>pkt</w:t>
      </w:r>
      <w:proofErr w:type="spellEnd"/>
      <w:r w:rsidRPr="00A87125">
        <w:rPr>
          <w:rFonts w:ascii="Arial" w:eastAsia="Times New Roman" w:hAnsi="Arial" w:cs="Arial"/>
          <w:sz w:val="14"/>
          <w:szCs w:val="14"/>
          <w:lang w:eastAsia="pl-PL"/>
        </w:rPr>
        <w:t xml:space="preserve"> 7 a), jeżeli w wyniku rozstrzygnięcia odwołania jego oferta została wybrana jako najkorzystniejsza. Wykonawca wnosi wadium w terminie określonym przez zamawiającego. 8. Utrata wadium. Zamawiający zatrzymuje wadium wraz z odsetkami: a) jeżeli Wykonawca w odpowiedzi na wezwanie, o którym mowa w art. 26 ust. 3 ustawy </w:t>
      </w:r>
      <w:proofErr w:type="spellStart"/>
      <w:r w:rsidRPr="00A87125">
        <w:rPr>
          <w:rFonts w:ascii="Arial" w:eastAsia="Times New Roman" w:hAnsi="Arial" w:cs="Arial"/>
          <w:sz w:val="14"/>
          <w:szCs w:val="14"/>
          <w:lang w:eastAsia="pl-PL"/>
        </w:rPr>
        <w:t>Pzp</w:t>
      </w:r>
      <w:proofErr w:type="spellEnd"/>
      <w:r w:rsidRPr="00A87125">
        <w:rPr>
          <w:rFonts w:ascii="Arial" w:eastAsia="Times New Roman" w:hAnsi="Arial" w:cs="Arial"/>
          <w:sz w:val="14"/>
          <w:szCs w:val="14"/>
          <w:lang w:eastAsia="pl-PL"/>
        </w:rPr>
        <w:t xml:space="preserve">, z przyczyn leżących po jego stronie, nie złożył dokumentów lub oświadczeń, o których mowa w art. 25 ust. 1 ustawy </w:t>
      </w:r>
      <w:proofErr w:type="spellStart"/>
      <w:r w:rsidRPr="00A87125">
        <w:rPr>
          <w:rFonts w:ascii="Arial" w:eastAsia="Times New Roman" w:hAnsi="Arial" w:cs="Arial"/>
          <w:sz w:val="14"/>
          <w:szCs w:val="14"/>
          <w:lang w:eastAsia="pl-PL"/>
        </w:rPr>
        <w:t>Pzp</w:t>
      </w:r>
      <w:proofErr w:type="spellEnd"/>
      <w:r w:rsidRPr="00A87125">
        <w:rPr>
          <w:rFonts w:ascii="Arial" w:eastAsia="Times New Roman" w:hAnsi="Arial" w:cs="Arial"/>
          <w:sz w:val="14"/>
          <w:szCs w:val="14"/>
          <w:lang w:eastAsia="pl-PL"/>
        </w:rPr>
        <w:t>, pełnomocnictw, listy podmiotów należących do tej samej grupy kapitałowej, o której mowa w art. 24.ust.2 pkt.5, lub informacji o tym, że nie należy do grupy kapitałowej, lub nie wyraził zgody na poprawienie omyłki, o której mowa w art. 87 ust. 2 pkt. 3, co powodowało brak możliwości wybrania oferty złożonej przez Wykonawcę jako najkorzystniejszej. b)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9. Wykonawca zobowiązany jest wnieść wadium na okres związania ofertą 10. Wadium wniesione w pieniądzu Zamawiający przechowuje na rachunku bankowym.</w:t>
      </w:r>
    </w:p>
    <w:p w:rsidR="00A87125" w:rsidRPr="00A87125" w:rsidRDefault="00A87125" w:rsidP="00A87125">
      <w:pPr>
        <w:spacing w:after="0" w:line="240" w:lineRule="auto"/>
        <w:rPr>
          <w:rFonts w:ascii="Arial" w:eastAsia="Times New Roman" w:hAnsi="Arial" w:cs="Arial"/>
          <w:sz w:val="14"/>
          <w:szCs w:val="14"/>
          <w:lang w:eastAsia="pl-PL"/>
        </w:rPr>
      </w:pPr>
      <w:r w:rsidRPr="00A87125">
        <w:rPr>
          <w:rFonts w:ascii="Arial" w:eastAsia="Times New Roman" w:hAnsi="Arial" w:cs="Arial"/>
          <w:b/>
          <w:bCs/>
          <w:sz w:val="14"/>
          <w:szCs w:val="14"/>
          <w:lang w:eastAsia="pl-PL"/>
        </w:rPr>
        <w:t>III.2) ZALICZKI</w:t>
      </w:r>
    </w:p>
    <w:p w:rsidR="00A87125" w:rsidRPr="00A87125" w:rsidRDefault="00A87125" w:rsidP="00A87125">
      <w:pPr>
        <w:spacing w:after="0" w:line="240" w:lineRule="auto"/>
        <w:rPr>
          <w:rFonts w:ascii="Arial" w:eastAsia="Times New Roman" w:hAnsi="Arial" w:cs="Arial"/>
          <w:sz w:val="14"/>
          <w:szCs w:val="14"/>
          <w:lang w:eastAsia="pl-PL"/>
        </w:rPr>
      </w:pPr>
      <w:r w:rsidRPr="00A87125">
        <w:rPr>
          <w:rFonts w:ascii="Arial" w:eastAsia="Times New Roman" w:hAnsi="Arial" w:cs="Arial"/>
          <w:b/>
          <w:bCs/>
          <w:sz w:val="14"/>
          <w:szCs w:val="14"/>
          <w:lang w:eastAsia="pl-PL"/>
        </w:rPr>
        <w:t>III.3) WARUNKI UDZIAŁU W POSTĘPOWANIU ORAZ OPIS SPOSOBU DOKONYWANIA OCENY SPEŁNIANIA TYCH WARUNKÓW</w:t>
      </w:r>
    </w:p>
    <w:p w:rsidR="00A87125" w:rsidRPr="00A87125" w:rsidRDefault="00A87125" w:rsidP="00A87125">
      <w:pPr>
        <w:numPr>
          <w:ilvl w:val="0"/>
          <w:numId w:val="2"/>
        </w:numPr>
        <w:spacing w:after="0" w:line="240" w:lineRule="auto"/>
        <w:rPr>
          <w:rFonts w:ascii="Arial" w:eastAsia="Times New Roman" w:hAnsi="Arial" w:cs="Arial"/>
          <w:sz w:val="14"/>
          <w:szCs w:val="14"/>
          <w:lang w:eastAsia="pl-PL"/>
        </w:rPr>
      </w:pPr>
      <w:r w:rsidRPr="00A87125">
        <w:rPr>
          <w:rFonts w:ascii="Arial" w:eastAsia="Times New Roman" w:hAnsi="Arial" w:cs="Arial"/>
          <w:b/>
          <w:bCs/>
          <w:sz w:val="14"/>
          <w:szCs w:val="14"/>
          <w:lang w:eastAsia="pl-PL"/>
        </w:rPr>
        <w:t>III. 3.1) Uprawnienia do wykonywania określonej działalności lub czynności, jeżeli przepisy prawa nakładają obowiązek ich posiadania</w:t>
      </w:r>
    </w:p>
    <w:p w:rsidR="00A87125" w:rsidRPr="00A87125" w:rsidRDefault="00A87125" w:rsidP="00A87125">
      <w:pPr>
        <w:spacing w:after="0" w:line="240" w:lineRule="auto"/>
        <w:ind w:left="720"/>
        <w:rPr>
          <w:rFonts w:ascii="Arial" w:eastAsia="Times New Roman" w:hAnsi="Arial" w:cs="Arial"/>
          <w:sz w:val="14"/>
          <w:szCs w:val="14"/>
          <w:lang w:eastAsia="pl-PL"/>
        </w:rPr>
      </w:pPr>
      <w:r w:rsidRPr="00A87125">
        <w:rPr>
          <w:rFonts w:ascii="Arial" w:eastAsia="Times New Roman" w:hAnsi="Arial" w:cs="Arial"/>
          <w:b/>
          <w:bCs/>
          <w:sz w:val="14"/>
          <w:szCs w:val="14"/>
          <w:lang w:eastAsia="pl-PL"/>
        </w:rPr>
        <w:t>Opis sposobu dokonywania oceny spełniania tego warunku</w:t>
      </w:r>
    </w:p>
    <w:p w:rsidR="00A87125" w:rsidRPr="00A87125" w:rsidRDefault="00A87125" w:rsidP="00A87125">
      <w:pPr>
        <w:numPr>
          <w:ilvl w:val="1"/>
          <w:numId w:val="2"/>
        </w:numPr>
        <w:spacing w:after="0" w:line="240" w:lineRule="auto"/>
        <w:rPr>
          <w:rFonts w:ascii="Arial" w:eastAsia="Times New Roman" w:hAnsi="Arial" w:cs="Arial"/>
          <w:sz w:val="14"/>
          <w:szCs w:val="14"/>
          <w:lang w:eastAsia="pl-PL"/>
        </w:rPr>
      </w:pPr>
      <w:r w:rsidRPr="00A87125">
        <w:rPr>
          <w:rFonts w:ascii="Arial" w:eastAsia="Times New Roman" w:hAnsi="Arial" w:cs="Arial"/>
          <w:sz w:val="14"/>
          <w:szCs w:val="14"/>
          <w:lang w:eastAsia="pl-PL"/>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A87125" w:rsidRPr="00A87125" w:rsidRDefault="00A87125" w:rsidP="00A87125">
      <w:pPr>
        <w:numPr>
          <w:ilvl w:val="0"/>
          <w:numId w:val="2"/>
        </w:numPr>
        <w:spacing w:after="0" w:line="240" w:lineRule="auto"/>
        <w:rPr>
          <w:rFonts w:ascii="Arial" w:eastAsia="Times New Roman" w:hAnsi="Arial" w:cs="Arial"/>
          <w:sz w:val="14"/>
          <w:szCs w:val="14"/>
          <w:lang w:eastAsia="pl-PL"/>
        </w:rPr>
      </w:pPr>
      <w:r w:rsidRPr="00A87125">
        <w:rPr>
          <w:rFonts w:ascii="Arial" w:eastAsia="Times New Roman" w:hAnsi="Arial" w:cs="Arial"/>
          <w:b/>
          <w:bCs/>
          <w:sz w:val="14"/>
          <w:szCs w:val="14"/>
          <w:lang w:eastAsia="pl-PL"/>
        </w:rPr>
        <w:t>III.3.2) Wiedza i doświadczenie</w:t>
      </w:r>
    </w:p>
    <w:p w:rsidR="00A87125" w:rsidRPr="00A87125" w:rsidRDefault="00A87125" w:rsidP="00A87125">
      <w:pPr>
        <w:spacing w:after="0" w:line="240" w:lineRule="auto"/>
        <w:ind w:left="720"/>
        <w:rPr>
          <w:rFonts w:ascii="Arial" w:eastAsia="Times New Roman" w:hAnsi="Arial" w:cs="Arial"/>
          <w:sz w:val="14"/>
          <w:szCs w:val="14"/>
          <w:lang w:eastAsia="pl-PL"/>
        </w:rPr>
      </w:pPr>
      <w:r w:rsidRPr="00A87125">
        <w:rPr>
          <w:rFonts w:ascii="Arial" w:eastAsia="Times New Roman" w:hAnsi="Arial" w:cs="Arial"/>
          <w:b/>
          <w:bCs/>
          <w:sz w:val="14"/>
          <w:szCs w:val="14"/>
          <w:lang w:eastAsia="pl-PL"/>
        </w:rPr>
        <w:lastRenderedPageBreak/>
        <w:t>Opis sposobu dokonywania oceny spełniania tego warunku</w:t>
      </w:r>
    </w:p>
    <w:p w:rsidR="00A87125" w:rsidRPr="00A87125" w:rsidRDefault="00A87125" w:rsidP="00A87125">
      <w:pPr>
        <w:numPr>
          <w:ilvl w:val="1"/>
          <w:numId w:val="2"/>
        </w:numPr>
        <w:spacing w:after="0" w:line="240" w:lineRule="auto"/>
        <w:rPr>
          <w:rFonts w:ascii="Arial" w:eastAsia="Times New Roman" w:hAnsi="Arial" w:cs="Arial"/>
          <w:sz w:val="14"/>
          <w:szCs w:val="14"/>
          <w:lang w:eastAsia="pl-PL"/>
        </w:rPr>
      </w:pPr>
      <w:r w:rsidRPr="00A87125">
        <w:rPr>
          <w:rFonts w:ascii="Arial" w:eastAsia="Times New Roman" w:hAnsi="Arial" w:cs="Arial"/>
          <w:sz w:val="14"/>
          <w:szCs w:val="14"/>
          <w:lang w:eastAsia="pl-PL"/>
        </w:rPr>
        <w:t>Zamawiający uzna warunek za spełniony, jeżeli wykonawca wykaże, że: wykonał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czy zostały wykonane lub są wykonywane należycie - co najmniej 1 usługę polegającą na konserwacji i utrzymaniu sygnalizacji świetlnej na kwotę nie niższą niż 76 000,00 brutto w okresie 12 następujących po sobie miesięcy.</w:t>
      </w:r>
    </w:p>
    <w:p w:rsidR="00A87125" w:rsidRPr="00A87125" w:rsidRDefault="00A87125" w:rsidP="00A87125">
      <w:pPr>
        <w:numPr>
          <w:ilvl w:val="0"/>
          <w:numId w:val="2"/>
        </w:numPr>
        <w:spacing w:after="0" w:line="240" w:lineRule="auto"/>
        <w:rPr>
          <w:rFonts w:ascii="Arial" w:eastAsia="Times New Roman" w:hAnsi="Arial" w:cs="Arial"/>
          <w:sz w:val="14"/>
          <w:szCs w:val="14"/>
          <w:lang w:eastAsia="pl-PL"/>
        </w:rPr>
      </w:pPr>
      <w:r w:rsidRPr="00A87125">
        <w:rPr>
          <w:rFonts w:ascii="Arial" w:eastAsia="Times New Roman" w:hAnsi="Arial" w:cs="Arial"/>
          <w:b/>
          <w:bCs/>
          <w:sz w:val="14"/>
          <w:szCs w:val="14"/>
          <w:lang w:eastAsia="pl-PL"/>
        </w:rPr>
        <w:t>III.3.3) Potencjał techniczny</w:t>
      </w:r>
    </w:p>
    <w:p w:rsidR="00A87125" w:rsidRPr="00A87125" w:rsidRDefault="00A87125" w:rsidP="00A87125">
      <w:pPr>
        <w:spacing w:after="0" w:line="240" w:lineRule="auto"/>
        <w:ind w:left="720"/>
        <w:rPr>
          <w:rFonts w:ascii="Arial" w:eastAsia="Times New Roman" w:hAnsi="Arial" w:cs="Arial"/>
          <w:sz w:val="14"/>
          <w:szCs w:val="14"/>
          <w:lang w:eastAsia="pl-PL"/>
        </w:rPr>
      </w:pPr>
      <w:r w:rsidRPr="00A87125">
        <w:rPr>
          <w:rFonts w:ascii="Arial" w:eastAsia="Times New Roman" w:hAnsi="Arial" w:cs="Arial"/>
          <w:b/>
          <w:bCs/>
          <w:sz w:val="14"/>
          <w:szCs w:val="14"/>
          <w:lang w:eastAsia="pl-PL"/>
        </w:rPr>
        <w:t>Opis sposobu dokonywania oceny spełniania tego warunku</w:t>
      </w:r>
    </w:p>
    <w:p w:rsidR="00A87125" w:rsidRPr="00A87125" w:rsidRDefault="00A87125" w:rsidP="00A87125">
      <w:pPr>
        <w:numPr>
          <w:ilvl w:val="1"/>
          <w:numId w:val="2"/>
        </w:numPr>
        <w:spacing w:after="0" w:line="240" w:lineRule="auto"/>
        <w:rPr>
          <w:rFonts w:ascii="Arial" w:eastAsia="Times New Roman" w:hAnsi="Arial" w:cs="Arial"/>
          <w:sz w:val="14"/>
          <w:szCs w:val="14"/>
          <w:lang w:eastAsia="pl-PL"/>
        </w:rPr>
      </w:pPr>
      <w:r w:rsidRPr="00A87125">
        <w:rPr>
          <w:rFonts w:ascii="Arial" w:eastAsia="Times New Roman" w:hAnsi="Arial" w:cs="Arial"/>
          <w:sz w:val="14"/>
          <w:szCs w:val="14"/>
          <w:lang w:eastAsia="pl-PL"/>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A87125" w:rsidRPr="00A87125" w:rsidRDefault="00A87125" w:rsidP="00A87125">
      <w:pPr>
        <w:numPr>
          <w:ilvl w:val="0"/>
          <w:numId w:val="2"/>
        </w:numPr>
        <w:spacing w:after="0" w:line="240" w:lineRule="auto"/>
        <w:rPr>
          <w:rFonts w:ascii="Arial" w:eastAsia="Times New Roman" w:hAnsi="Arial" w:cs="Arial"/>
          <w:sz w:val="14"/>
          <w:szCs w:val="14"/>
          <w:lang w:eastAsia="pl-PL"/>
        </w:rPr>
      </w:pPr>
      <w:r w:rsidRPr="00A87125">
        <w:rPr>
          <w:rFonts w:ascii="Arial" w:eastAsia="Times New Roman" w:hAnsi="Arial" w:cs="Arial"/>
          <w:b/>
          <w:bCs/>
          <w:sz w:val="14"/>
          <w:szCs w:val="14"/>
          <w:lang w:eastAsia="pl-PL"/>
        </w:rPr>
        <w:t>III.3.4) Osoby zdolne do wykonania zamówienia</w:t>
      </w:r>
    </w:p>
    <w:p w:rsidR="00A87125" w:rsidRPr="00A87125" w:rsidRDefault="00A87125" w:rsidP="00A87125">
      <w:pPr>
        <w:spacing w:after="0" w:line="240" w:lineRule="auto"/>
        <w:ind w:left="720"/>
        <w:rPr>
          <w:rFonts w:ascii="Arial" w:eastAsia="Times New Roman" w:hAnsi="Arial" w:cs="Arial"/>
          <w:sz w:val="14"/>
          <w:szCs w:val="14"/>
          <w:lang w:eastAsia="pl-PL"/>
        </w:rPr>
      </w:pPr>
      <w:r w:rsidRPr="00A87125">
        <w:rPr>
          <w:rFonts w:ascii="Arial" w:eastAsia="Times New Roman" w:hAnsi="Arial" w:cs="Arial"/>
          <w:b/>
          <w:bCs/>
          <w:sz w:val="14"/>
          <w:szCs w:val="14"/>
          <w:lang w:eastAsia="pl-PL"/>
        </w:rPr>
        <w:t>Opis sposobu dokonywania oceny spełniania tego warunku</w:t>
      </w:r>
    </w:p>
    <w:p w:rsidR="00A87125" w:rsidRPr="00A87125" w:rsidRDefault="00A87125" w:rsidP="00A87125">
      <w:pPr>
        <w:numPr>
          <w:ilvl w:val="1"/>
          <w:numId w:val="2"/>
        </w:numPr>
        <w:spacing w:after="0" w:line="240" w:lineRule="auto"/>
        <w:rPr>
          <w:rFonts w:ascii="Arial" w:eastAsia="Times New Roman" w:hAnsi="Arial" w:cs="Arial"/>
          <w:sz w:val="14"/>
          <w:szCs w:val="14"/>
          <w:lang w:eastAsia="pl-PL"/>
        </w:rPr>
      </w:pPr>
      <w:r w:rsidRPr="00A87125">
        <w:rPr>
          <w:rFonts w:ascii="Arial" w:eastAsia="Times New Roman" w:hAnsi="Arial" w:cs="Arial"/>
          <w:sz w:val="14"/>
          <w:szCs w:val="14"/>
          <w:lang w:eastAsia="pl-PL"/>
        </w:rPr>
        <w:t xml:space="preserve">Zamawiający uzna warunek za spełniony, jeżeli wykonawca wykaże, że dysponuje lub będzie dysponował osobami, które będą uczestniczyć w wykonywaniu zamówienia, legitymującymi się kwalifikacjami zawodowymi, doświadczeniem i wykształceniem odpowiednimi do funkcji, jakie zostaną im powierzone. Wykonawca przedstawi wraz z ofertą osoby spełniające następujące wymagania: b.1) minimum 2 osoby posiadają zgodnie z rozporządzeniem Ministra Gospodarki, Pracy i Polityki Społecznej z dnia 28 kwietnia 2003 r. w sprawie szczegółowych zasad stwierdzania posiadania kwalifikacji przez osoby zajmujące się eksploatacją urządzeń, instalacji i sieci (Dz. U. Nr 89, poz. 828 z </w:t>
      </w:r>
      <w:proofErr w:type="spellStart"/>
      <w:r w:rsidRPr="00A87125">
        <w:rPr>
          <w:rFonts w:ascii="Arial" w:eastAsia="Times New Roman" w:hAnsi="Arial" w:cs="Arial"/>
          <w:sz w:val="14"/>
          <w:szCs w:val="14"/>
          <w:lang w:eastAsia="pl-PL"/>
        </w:rPr>
        <w:t>późn</w:t>
      </w:r>
      <w:proofErr w:type="spellEnd"/>
      <w:r w:rsidRPr="00A87125">
        <w:rPr>
          <w:rFonts w:ascii="Arial" w:eastAsia="Times New Roman" w:hAnsi="Arial" w:cs="Arial"/>
          <w:sz w:val="14"/>
          <w:szCs w:val="14"/>
          <w:lang w:eastAsia="pl-PL"/>
        </w:rPr>
        <w:t xml:space="preserve">. zm.) aktualne uprawnienia E w zakresie eksploatacji urządzeń, instalacji i sieci elektroenergetycznych oraz kontrolno - pomiarowych o napięciu do 1 </w:t>
      </w:r>
      <w:proofErr w:type="spellStart"/>
      <w:r w:rsidRPr="00A87125">
        <w:rPr>
          <w:rFonts w:ascii="Arial" w:eastAsia="Times New Roman" w:hAnsi="Arial" w:cs="Arial"/>
          <w:sz w:val="14"/>
          <w:szCs w:val="14"/>
          <w:lang w:eastAsia="pl-PL"/>
        </w:rPr>
        <w:t>kV</w:t>
      </w:r>
      <w:proofErr w:type="spellEnd"/>
      <w:r w:rsidRPr="00A87125">
        <w:rPr>
          <w:rFonts w:ascii="Arial" w:eastAsia="Times New Roman" w:hAnsi="Arial" w:cs="Arial"/>
          <w:sz w:val="14"/>
          <w:szCs w:val="14"/>
          <w:lang w:eastAsia="pl-PL"/>
        </w:rPr>
        <w:t xml:space="preserve"> lub odpowiadające im ważne uprawnienia, które zostały wydane na podstawie wcześniej obowiązujących przepisów lub w innym kraju, oraz b.2) minimum 1 osoba posiada zgodnie z rozporządzeniem Ministra Gospodarki, Pracy i Polityki Społecznej z dnia 28 kwietnia 2003 r. w sprawie szczegółowych zasad stwierdzania posiadania kwalifikacji przez osoby zajmujące się eksploatacją urządzeń, instalacji i sieci (Dz. U. Nr 89,poz. 828 z </w:t>
      </w:r>
      <w:proofErr w:type="spellStart"/>
      <w:r w:rsidRPr="00A87125">
        <w:rPr>
          <w:rFonts w:ascii="Arial" w:eastAsia="Times New Roman" w:hAnsi="Arial" w:cs="Arial"/>
          <w:sz w:val="14"/>
          <w:szCs w:val="14"/>
          <w:lang w:eastAsia="pl-PL"/>
        </w:rPr>
        <w:t>późn</w:t>
      </w:r>
      <w:proofErr w:type="spellEnd"/>
      <w:r w:rsidRPr="00A87125">
        <w:rPr>
          <w:rFonts w:ascii="Arial" w:eastAsia="Times New Roman" w:hAnsi="Arial" w:cs="Arial"/>
          <w:sz w:val="14"/>
          <w:szCs w:val="14"/>
          <w:lang w:eastAsia="pl-PL"/>
        </w:rPr>
        <w:t xml:space="preserve">. zm.) aktualne uprawnienia D w zakresie dozoru nad urządzeniami, instalacjami i sieciami elektroenergetycznymi oraz kontrolno - pomiarowymi o napięciu do 1 </w:t>
      </w:r>
      <w:proofErr w:type="spellStart"/>
      <w:r w:rsidRPr="00A87125">
        <w:rPr>
          <w:rFonts w:ascii="Arial" w:eastAsia="Times New Roman" w:hAnsi="Arial" w:cs="Arial"/>
          <w:sz w:val="14"/>
          <w:szCs w:val="14"/>
          <w:lang w:eastAsia="pl-PL"/>
        </w:rPr>
        <w:t>kV</w:t>
      </w:r>
      <w:proofErr w:type="spellEnd"/>
      <w:r w:rsidRPr="00A87125">
        <w:rPr>
          <w:rFonts w:ascii="Arial" w:eastAsia="Times New Roman" w:hAnsi="Arial" w:cs="Arial"/>
          <w:sz w:val="14"/>
          <w:szCs w:val="14"/>
          <w:lang w:eastAsia="pl-PL"/>
        </w:rPr>
        <w:t xml:space="preserve"> lub odpowiadające im ważne uprawnienia, które zostały wydane na podstawie wcześniej obowiązujących przepisów lub w innym kraju Uwaga: Zamawiający uzna również za spełniony warunek </w:t>
      </w:r>
      <w:proofErr w:type="spellStart"/>
      <w:r w:rsidRPr="00A87125">
        <w:rPr>
          <w:rFonts w:ascii="Arial" w:eastAsia="Times New Roman" w:hAnsi="Arial" w:cs="Arial"/>
          <w:sz w:val="14"/>
          <w:szCs w:val="14"/>
          <w:lang w:eastAsia="pl-PL"/>
        </w:rPr>
        <w:t>pkt</w:t>
      </w:r>
      <w:proofErr w:type="spellEnd"/>
      <w:r w:rsidRPr="00A87125">
        <w:rPr>
          <w:rFonts w:ascii="Arial" w:eastAsia="Times New Roman" w:hAnsi="Arial" w:cs="Arial"/>
          <w:sz w:val="14"/>
          <w:szCs w:val="14"/>
          <w:lang w:eastAsia="pl-PL"/>
        </w:rPr>
        <w:t xml:space="preserve"> 3.b.2)) SIWZ jeżeli co najmniej jedna z osób, o których mowa w </w:t>
      </w:r>
      <w:proofErr w:type="spellStart"/>
      <w:r w:rsidRPr="00A87125">
        <w:rPr>
          <w:rFonts w:ascii="Arial" w:eastAsia="Times New Roman" w:hAnsi="Arial" w:cs="Arial"/>
          <w:sz w:val="14"/>
          <w:szCs w:val="14"/>
          <w:lang w:eastAsia="pl-PL"/>
        </w:rPr>
        <w:t>pkt</w:t>
      </w:r>
      <w:proofErr w:type="spellEnd"/>
      <w:r w:rsidRPr="00A87125">
        <w:rPr>
          <w:rFonts w:ascii="Arial" w:eastAsia="Times New Roman" w:hAnsi="Arial" w:cs="Arial"/>
          <w:sz w:val="14"/>
          <w:szCs w:val="14"/>
          <w:lang w:eastAsia="pl-PL"/>
        </w:rPr>
        <w:t xml:space="preserve"> 3.b.1) SIWZ posiada łącznie uprawnienia E oraz D; oraz b.3.) co najmniej 2 pracowników przewidzianych do wykonania przedmiotu zamówienia powinno mieć przeszkolenie z serwisu i obsługi urządzeń sterowniczych pracujących na sygnalizacji w Tarnobrzegu, tj. do sterowników, MSSA 322, MILENIUM MINI, GENEO</w:t>
      </w:r>
    </w:p>
    <w:p w:rsidR="00A87125" w:rsidRPr="00A87125" w:rsidRDefault="00A87125" w:rsidP="00A87125">
      <w:pPr>
        <w:numPr>
          <w:ilvl w:val="0"/>
          <w:numId w:val="2"/>
        </w:numPr>
        <w:spacing w:after="0" w:line="240" w:lineRule="auto"/>
        <w:rPr>
          <w:rFonts w:ascii="Arial" w:eastAsia="Times New Roman" w:hAnsi="Arial" w:cs="Arial"/>
          <w:sz w:val="14"/>
          <w:szCs w:val="14"/>
          <w:lang w:eastAsia="pl-PL"/>
        </w:rPr>
      </w:pPr>
      <w:r w:rsidRPr="00A87125">
        <w:rPr>
          <w:rFonts w:ascii="Arial" w:eastAsia="Times New Roman" w:hAnsi="Arial" w:cs="Arial"/>
          <w:b/>
          <w:bCs/>
          <w:sz w:val="14"/>
          <w:szCs w:val="14"/>
          <w:lang w:eastAsia="pl-PL"/>
        </w:rPr>
        <w:t>III.3.5) Sytuacja ekonomiczna i finansowa</w:t>
      </w:r>
    </w:p>
    <w:p w:rsidR="00A87125" w:rsidRPr="00A87125" w:rsidRDefault="00A87125" w:rsidP="00A87125">
      <w:pPr>
        <w:spacing w:after="0" w:line="240" w:lineRule="auto"/>
        <w:ind w:left="720"/>
        <w:rPr>
          <w:rFonts w:ascii="Arial" w:eastAsia="Times New Roman" w:hAnsi="Arial" w:cs="Arial"/>
          <w:sz w:val="14"/>
          <w:szCs w:val="14"/>
          <w:lang w:eastAsia="pl-PL"/>
        </w:rPr>
      </w:pPr>
      <w:r w:rsidRPr="00A87125">
        <w:rPr>
          <w:rFonts w:ascii="Arial" w:eastAsia="Times New Roman" w:hAnsi="Arial" w:cs="Arial"/>
          <w:b/>
          <w:bCs/>
          <w:sz w:val="14"/>
          <w:szCs w:val="14"/>
          <w:lang w:eastAsia="pl-PL"/>
        </w:rPr>
        <w:t>Opis sposobu dokonywania oceny spełniania tego warunku</w:t>
      </w:r>
    </w:p>
    <w:p w:rsidR="00A87125" w:rsidRPr="00A87125" w:rsidRDefault="00A87125" w:rsidP="00A87125">
      <w:pPr>
        <w:numPr>
          <w:ilvl w:val="1"/>
          <w:numId w:val="2"/>
        </w:numPr>
        <w:spacing w:after="0" w:line="240" w:lineRule="auto"/>
        <w:rPr>
          <w:rFonts w:ascii="Arial" w:eastAsia="Times New Roman" w:hAnsi="Arial" w:cs="Arial"/>
          <w:sz w:val="14"/>
          <w:szCs w:val="14"/>
          <w:lang w:eastAsia="pl-PL"/>
        </w:rPr>
      </w:pPr>
      <w:r w:rsidRPr="00A87125">
        <w:rPr>
          <w:rFonts w:ascii="Arial" w:eastAsia="Times New Roman" w:hAnsi="Arial" w:cs="Arial"/>
          <w:sz w:val="14"/>
          <w:szCs w:val="14"/>
          <w:lang w:eastAsia="pl-PL"/>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A87125" w:rsidRPr="00A87125" w:rsidRDefault="00A87125" w:rsidP="00A87125">
      <w:pPr>
        <w:spacing w:after="0" w:line="240" w:lineRule="auto"/>
        <w:rPr>
          <w:rFonts w:ascii="Arial" w:eastAsia="Times New Roman" w:hAnsi="Arial" w:cs="Arial"/>
          <w:sz w:val="14"/>
          <w:szCs w:val="14"/>
          <w:lang w:eastAsia="pl-PL"/>
        </w:rPr>
      </w:pPr>
      <w:r w:rsidRPr="00A87125">
        <w:rPr>
          <w:rFonts w:ascii="Arial" w:eastAsia="Times New Roman" w:hAnsi="Arial" w:cs="Arial"/>
          <w:b/>
          <w:bCs/>
          <w:sz w:val="14"/>
          <w:szCs w:val="14"/>
          <w:lang w:eastAsia="pl-PL"/>
        </w:rPr>
        <w:t>III.4) INFORMACJA O OŚWIADCZENIACH LUB DOKUMENTACH, JAKIE MAJĄ DOSTARCZYĆ WYKONAWCY W CELU POTWIERDZENIA SPEŁNIANIA WARUNKÓW UDZIAŁU W POSTĘPOWANIU ORAZ NIEPODLEGANIA WYKLUCZENIU NA PODSTAWIE ART. 24 UST. 1 USTAWY</w:t>
      </w:r>
    </w:p>
    <w:p w:rsidR="00A87125" w:rsidRPr="00A87125" w:rsidRDefault="00A87125" w:rsidP="00A87125">
      <w:pPr>
        <w:spacing w:after="0" w:line="240" w:lineRule="auto"/>
        <w:rPr>
          <w:rFonts w:ascii="Arial" w:eastAsia="Times New Roman" w:hAnsi="Arial" w:cs="Arial"/>
          <w:sz w:val="14"/>
          <w:szCs w:val="14"/>
          <w:lang w:eastAsia="pl-PL"/>
        </w:rPr>
      </w:pPr>
      <w:r w:rsidRPr="00A87125">
        <w:rPr>
          <w:rFonts w:ascii="Arial" w:eastAsia="Times New Roman" w:hAnsi="Arial" w:cs="Arial"/>
          <w:b/>
          <w:bCs/>
          <w:sz w:val="14"/>
          <w:szCs w:val="14"/>
          <w:lang w:eastAsia="pl-PL"/>
        </w:rPr>
        <w:t>III.4.1) W zakresie wykazania spełniania przez wykonawcę warunków, o których mowa w art. 22 ust. 1 ustawy, oprócz oświadczenia o spełnianiu warunków udziału w postępowaniu należy przedłożyć:</w:t>
      </w:r>
    </w:p>
    <w:p w:rsidR="00A87125" w:rsidRPr="00A87125" w:rsidRDefault="00A87125" w:rsidP="00A87125">
      <w:pPr>
        <w:numPr>
          <w:ilvl w:val="0"/>
          <w:numId w:val="3"/>
        </w:numPr>
        <w:spacing w:after="0" w:line="240" w:lineRule="auto"/>
        <w:ind w:right="300"/>
        <w:jc w:val="both"/>
        <w:rPr>
          <w:rFonts w:ascii="Arial" w:eastAsia="Times New Roman" w:hAnsi="Arial" w:cs="Arial"/>
          <w:sz w:val="14"/>
          <w:szCs w:val="14"/>
          <w:lang w:eastAsia="pl-PL"/>
        </w:rPr>
      </w:pPr>
      <w:r w:rsidRPr="00A87125">
        <w:rPr>
          <w:rFonts w:ascii="Arial" w:eastAsia="Times New Roman" w:hAnsi="Arial" w:cs="Arial"/>
          <w:sz w:val="14"/>
          <w:szCs w:val="1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A87125" w:rsidRPr="00A87125" w:rsidRDefault="00A87125" w:rsidP="00A87125">
      <w:pPr>
        <w:numPr>
          <w:ilvl w:val="0"/>
          <w:numId w:val="3"/>
        </w:numPr>
        <w:spacing w:after="0" w:line="240" w:lineRule="auto"/>
        <w:ind w:right="300"/>
        <w:jc w:val="both"/>
        <w:rPr>
          <w:rFonts w:ascii="Arial" w:eastAsia="Times New Roman" w:hAnsi="Arial" w:cs="Arial"/>
          <w:sz w:val="14"/>
          <w:szCs w:val="14"/>
          <w:lang w:eastAsia="pl-PL"/>
        </w:rPr>
      </w:pPr>
      <w:r w:rsidRPr="00A87125">
        <w:rPr>
          <w:rFonts w:ascii="Arial" w:eastAsia="Times New Roman" w:hAnsi="Arial" w:cs="Arial"/>
          <w:sz w:val="14"/>
          <w:szCs w:val="1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A87125" w:rsidRPr="00A87125" w:rsidRDefault="00A87125" w:rsidP="00A87125">
      <w:pPr>
        <w:numPr>
          <w:ilvl w:val="0"/>
          <w:numId w:val="3"/>
        </w:numPr>
        <w:spacing w:after="0" w:line="240" w:lineRule="auto"/>
        <w:ind w:right="300"/>
        <w:jc w:val="both"/>
        <w:rPr>
          <w:rFonts w:ascii="Arial" w:eastAsia="Times New Roman" w:hAnsi="Arial" w:cs="Arial"/>
          <w:sz w:val="14"/>
          <w:szCs w:val="14"/>
          <w:lang w:eastAsia="pl-PL"/>
        </w:rPr>
      </w:pPr>
      <w:r w:rsidRPr="00A87125">
        <w:rPr>
          <w:rFonts w:ascii="Arial" w:eastAsia="Times New Roman" w:hAnsi="Arial" w:cs="Arial"/>
          <w:sz w:val="14"/>
          <w:szCs w:val="14"/>
          <w:lang w:eastAsia="pl-PL"/>
        </w:rPr>
        <w:t>oświadczenie, że osoby, które będą uczestniczyć w wykonywaniu zamówienia, posiadają wymagane uprawnienia, jeżeli ustawy nakładają obowiązek posiadania takich uprawnień;</w:t>
      </w:r>
    </w:p>
    <w:p w:rsidR="00A87125" w:rsidRPr="00A87125" w:rsidRDefault="00A87125" w:rsidP="00A87125">
      <w:pPr>
        <w:spacing w:after="0" w:line="240" w:lineRule="auto"/>
        <w:rPr>
          <w:rFonts w:ascii="Arial" w:eastAsia="Times New Roman" w:hAnsi="Arial" w:cs="Arial"/>
          <w:sz w:val="14"/>
          <w:szCs w:val="14"/>
          <w:lang w:eastAsia="pl-PL"/>
        </w:rPr>
      </w:pPr>
      <w:r w:rsidRPr="00A87125">
        <w:rPr>
          <w:rFonts w:ascii="Arial" w:eastAsia="Times New Roman" w:hAnsi="Arial" w:cs="Arial"/>
          <w:b/>
          <w:bCs/>
          <w:sz w:val="14"/>
          <w:szCs w:val="14"/>
          <w:lang w:eastAsia="pl-PL"/>
        </w:rPr>
        <w:t>III.4.2) W zakresie potwierdzenia niepodlegania wykluczeniu na podstawie art. 24 ust. 1 ustawy, należy przedłożyć:</w:t>
      </w:r>
    </w:p>
    <w:p w:rsidR="00A87125" w:rsidRPr="00A87125" w:rsidRDefault="00A87125" w:rsidP="00A87125">
      <w:pPr>
        <w:numPr>
          <w:ilvl w:val="0"/>
          <w:numId w:val="4"/>
        </w:numPr>
        <w:spacing w:after="0" w:line="240" w:lineRule="auto"/>
        <w:ind w:right="300"/>
        <w:jc w:val="both"/>
        <w:rPr>
          <w:rFonts w:ascii="Arial" w:eastAsia="Times New Roman" w:hAnsi="Arial" w:cs="Arial"/>
          <w:sz w:val="14"/>
          <w:szCs w:val="14"/>
          <w:lang w:eastAsia="pl-PL"/>
        </w:rPr>
      </w:pPr>
      <w:r w:rsidRPr="00A87125">
        <w:rPr>
          <w:rFonts w:ascii="Arial" w:eastAsia="Times New Roman" w:hAnsi="Arial" w:cs="Arial"/>
          <w:sz w:val="14"/>
          <w:szCs w:val="14"/>
          <w:lang w:eastAsia="pl-PL"/>
        </w:rPr>
        <w:t>oświadczenie o braku podstaw do wykluczenia;</w:t>
      </w:r>
    </w:p>
    <w:p w:rsidR="00A87125" w:rsidRPr="00A87125" w:rsidRDefault="00A87125" w:rsidP="00A87125">
      <w:pPr>
        <w:numPr>
          <w:ilvl w:val="0"/>
          <w:numId w:val="4"/>
        </w:numPr>
        <w:spacing w:after="0" w:line="240" w:lineRule="auto"/>
        <w:ind w:right="300"/>
        <w:jc w:val="both"/>
        <w:rPr>
          <w:rFonts w:ascii="Arial" w:eastAsia="Times New Roman" w:hAnsi="Arial" w:cs="Arial"/>
          <w:sz w:val="14"/>
          <w:szCs w:val="14"/>
          <w:lang w:eastAsia="pl-PL"/>
        </w:rPr>
      </w:pPr>
      <w:r w:rsidRPr="00A87125">
        <w:rPr>
          <w:rFonts w:ascii="Arial" w:eastAsia="Times New Roman" w:hAnsi="Arial" w:cs="Arial"/>
          <w:sz w:val="14"/>
          <w:szCs w:val="1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A87125">
        <w:rPr>
          <w:rFonts w:ascii="Arial" w:eastAsia="Times New Roman" w:hAnsi="Arial" w:cs="Arial"/>
          <w:sz w:val="14"/>
          <w:szCs w:val="14"/>
          <w:lang w:eastAsia="pl-PL"/>
        </w:rPr>
        <w:t>pkt</w:t>
      </w:r>
      <w:proofErr w:type="spellEnd"/>
      <w:r w:rsidRPr="00A87125">
        <w:rPr>
          <w:rFonts w:ascii="Arial" w:eastAsia="Times New Roman" w:hAnsi="Arial" w:cs="Arial"/>
          <w:sz w:val="14"/>
          <w:szCs w:val="14"/>
          <w:lang w:eastAsia="pl-PL"/>
        </w:rPr>
        <w:t xml:space="preserve"> 2 ustawy, wystawiony nie wcześniej niż 6 miesięcy przed upływem terminu składania wniosków o dopuszczenie do udziału w postępowaniu o udzielenie zamówienia albo składania ofert;</w:t>
      </w:r>
    </w:p>
    <w:p w:rsidR="00A87125" w:rsidRPr="00A87125" w:rsidRDefault="00A87125" w:rsidP="00A87125">
      <w:pPr>
        <w:numPr>
          <w:ilvl w:val="0"/>
          <w:numId w:val="4"/>
        </w:numPr>
        <w:spacing w:after="0" w:line="240" w:lineRule="auto"/>
        <w:ind w:right="300"/>
        <w:jc w:val="both"/>
        <w:rPr>
          <w:rFonts w:ascii="Arial" w:eastAsia="Times New Roman" w:hAnsi="Arial" w:cs="Arial"/>
          <w:sz w:val="14"/>
          <w:szCs w:val="14"/>
          <w:lang w:eastAsia="pl-PL"/>
        </w:rPr>
      </w:pPr>
      <w:r w:rsidRPr="00A87125">
        <w:rPr>
          <w:rFonts w:ascii="Arial" w:eastAsia="Times New Roman" w:hAnsi="Arial" w:cs="Arial"/>
          <w:sz w:val="14"/>
          <w:szCs w:val="1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A87125" w:rsidRPr="00A87125" w:rsidRDefault="00A87125" w:rsidP="00A87125">
      <w:pPr>
        <w:numPr>
          <w:ilvl w:val="0"/>
          <w:numId w:val="4"/>
        </w:numPr>
        <w:spacing w:after="0" w:line="240" w:lineRule="auto"/>
        <w:ind w:right="300"/>
        <w:jc w:val="both"/>
        <w:rPr>
          <w:rFonts w:ascii="Arial" w:eastAsia="Times New Roman" w:hAnsi="Arial" w:cs="Arial"/>
          <w:sz w:val="14"/>
          <w:szCs w:val="14"/>
          <w:lang w:eastAsia="pl-PL"/>
        </w:rPr>
      </w:pPr>
      <w:r w:rsidRPr="00A87125">
        <w:rPr>
          <w:rFonts w:ascii="Arial" w:eastAsia="Times New Roman" w:hAnsi="Arial" w:cs="Arial"/>
          <w:sz w:val="14"/>
          <w:szCs w:val="1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A87125" w:rsidRPr="00A87125" w:rsidRDefault="00A87125" w:rsidP="00A87125">
      <w:pPr>
        <w:spacing w:after="0" w:line="240" w:lineRule="auto"/>
        <w:rPr>
          <w:rFonts w:ascii="Arial" w:eastAsia="Times New Roman" w:hAnsi="Arial" w:cs="Arial"/>
          <w:sz w:val="14"/>
          <w:szCs w:val="14"/>
          <w:lang w:eastAsia="pl-PL"/>
        </w:rPr>
      </w:pPr>
      <w:r w:rsidRPr="00A87125">
        <w:rPr>
          <w:rFonts w:ascii="Arial" w:eastAsia="Times New Roman" w:hAnsi="Arial" w:cs="Arial"/>
          <w:sz w:val="14"/>
          <w:szCs w:val="14"/>
          <w:lang w:eastAsia="pl-PL"/>
        </w:rPr>
        <w:t>III.4.3) Dokumenty podmiotów zagranicznych</w:t>
      </w:r>
    </w:p>
    <w:p w:rsidR="00A87125" w:rsidRPr="00A87125" w:rsidRDefault="00A87125" w:rsidP="00A87125">
      <w:pPr>
        <w:spacing w:after="0" w:line="240" w:lineRule="auto"/>
        <w:rPr>
          <w:rFonts w:ascii="Arial" w:eastAsia="Times New Roman" w:hAnsi="Arial" w:cs="Arial"/>
          <w:sz w:val="14"/>
          <w:szCs w:val="14"/>
          <w:lang w:eastAsia="pl-PL"/>
        </w:rPr>
      </w:pPr>
      <w:r w:rsidRPr="00A87125">
        <w:rPr>
          <w:rFonts w:ascii="Arial" w:eastAsia="Times New Roman" w:hAnsi="Arial" w:cs="Arial"/>
          <w:sz w:val="14"/>
          <w:szCs w:val="14"/>
          <w:lang w:eastAsia="pl-PL"/>
        </w:rPr>
        <w:t>Jeżeli wykonawca ma siedzibę lub miejsce zamieszkania poza terytorium Rzeczypospolitej Polskiej, przedkłada:</w:t>
      </w:r>
    </w:p>
    <w:p w:rsidR="00A87125" w:rsidRPr="00A87125" w:rsidRDefault="00A87125" w:rsidP="00A87125">
      <w:pPr>
        <w:spacing w:after="0" w:line="240" w:lineRule="auto"/>
        <w:rPr>
          <w:rFonts w:ascii="Arial" w:eastAsia="Times New Roman" w:hAnsi="Arial" w:cs="Arial"/>
          <w:sz w:val="14"/>
          <w:szCs w:val="14"/>
          <w:lang w:eastAsia="pl-PL"/>
        </w:rPr>
      </w:pPr>
      <w:r w:rsidRPr="00A87125">
        <w:rPr>
          <w:rFonts w:ascii="Arial" w:eastAsia="Times New Roman" w:hAnsi="Arial" w:cs="Arial"/>
          <w:sz w:val="14"/>
          <w:szCs w:val="14"/>
          <w:lang w:eastAsia="pl-PL"/>
        </w:rPr>
        <w:t>III.4.3.1) dokument wystawiony w kraju, w którym ma siedzibę lub miejsce zamieszkania potwierdzający, że:</w:t>
      </w:r>
    </w:p>
    <w:p w:rsidR="00A87125" w:rsidRPr="00A87125" w:rsidRDefault="00A87125" w:rsidP="00A87125">
      <w:pPr>
        <w:numPr>
          <w:ilvl w:val="0"/>
          <w:numId w:val="5"/>
        </w:numPr>
        <w:spacing w:after="0" w:line="240" w:lineRule="auto"/>
        <w:ind w:right="300"/>
        <w:jc w:val="both"/>
        <w:rPr>
          <w:rFonts w:ascii="Arial" w:eastAsia="Times New Roman" w:hAnsi="Arial" w:cs="Arial"/>
          <w:sz w:val="14"/>
          <w:szCs w:val="14"/>
          <w:lang w:eastAsia="pl-PL"/>
        </w:rPr>
      </w:pPr>
      <w:r w:rsidRPr="00A87125">
        <w:rPr>
          <w:rFonts w:ascii="Arial" w:eastAsia="Times New Roman" w:hAnsi="Arial" w:cs="Arial"/>
          <w:sz w:val="14"/>
          <w:szCs w:val="1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A87125" w:rsidRPr="00A87125" w:rsidRDefault="00A87125" w:rsidP="00A87125">
      <w:pPr>
        <w:numPr>
          <w:ilvl w:val="0"/>
          <w:numId w:val="5"/>
        </w:numPr>
        <w:spacing w:after="0" w:line="240" w:lineRule="auto"/>
        <w:ind w:right="300"/>
        <w:jc w:val="both"/>
        <w:rPr>
          <w:rFonts w:ascii="Arial" w:eastAsia="Times New Roman" w:hAnsi="Arial" w:cs="Arial"/>
          <w:sz w:val="14"/>
          <w:szCs w:val="14"/>
          <w:lang w:eastAsia="pl-PL"/>
        </w:rPr>
      </w:pPr>
      <w:r w:rsidRPr="00A87125">
        <w:rPr>
          <w:rFonts w:ascii="Arial" w:eastAsia="Times New Roman" w:hAnsi="Arial" w:cs="Arial"/>
          <w:sz w:val="14"/>
          <w:szCs w:val="1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A87125" w:rsidRPr="00A87125" w:rsidRDefault="00A87125" w:rsidP="00A87125">
      <w:pPr>
        <w:spacing w:after="0" w:line="240" w:lineRule="auto"/>
        <w:rPr>
          <w:rFonts w:ascii="Arial" w:eastAsia="Times New Roman" w:hAnsi="Arial" w:cs="Arial"/>
          <w:sz w:val="14"/>
          <w:szCs w:val="14"/>
          <w:lang w:eastAsia="pl-PL"/>
        </w:rPr>
      </w:pPr>
      <w:r w:rsidRPr="00A87125">
        <w:rPr>
          <w:rFonts w:ascii="Arial" w:eastAsia="Times New Roman" w:hAnsi="Arial" w:cs="Arial"/>
          <w:sz w:val="14"/>
          <w:szCs w:val="14"/>
          <w:lang w:eastAsia="pl-PL"/>
        </w:rPr>
        <w:t>III.4.4) Dokumenty dotyczące przynależności do tej samej grupy kapitałowej</w:t>
      </w:r>
    </w:p>
    <w:p w:rsidR="00A87125" w:rsidRPr="00A87125" w:rsidRDefault="00A87125" w:rsidP="00A87125">
      <w:pPr>
        <w:numPr>
          <w:ilvl w:val="0"/>
          <w:numId w:val="6"/>
        </w:numPr>
        <w:spacing w:after="0" w:line="240" w:lineRule="auto"/>
        <w:ind w:right="300"/>
        <w:jc w:val="both"/>
        <w:rPr>
          <w:rFonts w:ascii="Arial" w:eastAsia="Times New Roman" w:hAnsi="Arial" w:cs="Arial"/>
          <w:sz w:val="14"/>
          <w:szCs w:val="14"/>
          <w:lang w:eastAsia="pl-PL"/>
        </w:rPr>
      </w:pPr>
      <w:r w:rsidRPr="00A87125">
        <w:rPr>
          <w:rFonts w:ascii="Arial" w:eastAsia="Times New Roman" w:hAnsi="Arial" w:cs="Arial"/>
          <w:sz w:val="14"/>
          <w:szCs w:val="14"/>
          <w:lang w:eastAsia="pl-PL"/>
        </w:rPr>
        <w:t>lista podmiotów należących do tej samej grupy kapitałowej w rozumieniu ustawy z dnia 16 lutego 2007 r. o ochronie konkurencji i konsumentów albo informacji o tym, że nie należy do grupy kapitałowej;</w:t>
      </w:r>
    </w:p>
    <w:p w:rsidR="00A87125" w:rsidRPr="00A87125" w:rsidRDefault="00A87125" w:rsidP="00A87125">
      <w:pPr>
        <w:spacing w:after="0" w:line="240" w:lineRule="auto"/>
        <w:rPr>
          <w:rFonts w:ascii="Arial" w:eastAsia="Times New Roman" w:hAnsi="Arial" w:cs="Arial"/>
          <w:sz w:val="14"/>
          <w:szCs w:val="14"/>
          <w:lang w:eastAsia="pl-PL"/>
        </w:rPr>
      </w:pPr>
      <w:r w:rsidRPr="00A87125">
        <w:rPr>
          <w:rFonts w:ascii="Arial" w:eastAsia="Times New Roman" w:hAnsi="Arial" w:cs="Arial"/>
          <w:sz w:val="14"/>
          <w:szCs w:val="14"/>
          <w:lang w:eastAsia="pl-PL"/>
        </w:rPr>
        <w:lastRenderedPageBreak/>
        <w:t>SEKCJA IV: PROCEDURA</w:t>
      </w:r>
    </w:p>
    <w:p w:rsidR="00A87125" w:rsidRPr="00A87125" w:rsidRDefault="00A87125" w:rsidP="00A87125">
      <w:pPr>
        <w:spacing w:after="0" w:line="240" w:lineRule="auto"/>
        <w:rPr>
          <w:rFonts w:ascii="Arial" w:eastAsia="Times New Roman" w:hAnsi="Arial" w:cs="Arial"/>
          <w:sz w:val="14"/>
          <w:szCs w:val="14"/>
          <w:lang w:eastAsia="pl-PL"/>
        </w:rPr>
      </w:pPr>
      <w:r w:rsidRPr="00A87125">
        <w:rPr>
          <w:rFonts w:ascii="Arial" w:eastAsia="Times New Roman" w:hAnsi="Arial" w:cs="Arial"/>
          <w:b/>
          <w:bCs/>
          <w:sz w:val="14"/>
          <w:szCs w:val="14"/>
          <w:lang w:eastAsia="pl-PL"/>
        </w:rPr>
        <w:t>IV.1) TRYB UDZIELENIA ZAMÓWIENIA</w:t>
      </w:r>
    </w:p>
    <w:p w:rsidR="00A87125" w:rsidRPr="00A87125" w:rsidRDefault="00A87125" w:rsidP="00A87125">
      <w:pPr>
        <w:spacing w:after="0" w:line="240" w:lineRule="auto"/>
        <w:rPr>
          <w:rFonts w:ascii="Arial" w:eastAsia="Times New Roman" w:hAnsi="Arial" w:cs="Arial"/>
          <w:sz w:val="14"/>
          <w:szCs w:val="14"/>
          <w:lang w:eastAsia="pl-PL"/>
        </w:rPr>
      </w:pPr>
      <w:r w:rsidRPr="00A87125">
        <w:rPr>
          <w:rFonts w:ascii="Arial" w:eastAsia="Times New Roman" w:hAnsi="Arial" w:cs="Arial"/>
          <w:b/>
          <w:bCs/>
          <w:sz w:val="14"/>
          <w:szCs w:val="14"/>
          <w:lang w:eastAsia="pl-PL"/>
        </w:rPr>
        <w:t>IV.1.1) Tryb udzielenia zamówienia:</w:t>
      </w:r>
      <w:r w:rsidRPr="00A87125">
        <w:rPr>
          <w:rFonts w:ascii="Arial" w:eastAsia="Times New Roman" w:hAnsi="Arial" w:cs="Arial"/>
          <w:sz w:val="14"/>
          <w:szCs w:val="14"/>
          <w:lang w:eastAsia="pl-PL"/>
        </w:rPr>
        <w:t xml:space="preserve"> przetarg nieograniczony.</w:t>
      </w:r>
    </w:p>
    <w:p w:rsidR="00A87125" w:rsidRPr="00A87125" w:rsidRDefault="00A87125" w:rsidP="00A87125">
      <w:pPr>
        <w:spacing w:after="0" w:line="240" w:lineRule="auto"/>
        <w:rPr>
          <w:rFonts w:ascii="Arial" w:eastAsia="Times New Roman" w:hAnsi="Arial" w:cs="Arial"/>
          <w:sz w:val="14"/>
          <w:szCs w:val="14"/>
          <w:lang w:eastAsia="pl-PL"/>
        </w:rPr>
      </w:pPr>
      <w:r w:rsidRPr="00A87125">
        <w:rPr>
          <w:rFonts w:ascii="Arial" w:eastAsia="Times New Roman" w:hAnsi="Arial" w:cs="Arial"/>
          <w:b/>
          <w:bCs/>
          <w:sz w:val="14"/>
          <w:szCs w:val="14"/>
          <w:lang w:eastAsia="pl-PL"/>
        </w:rPr>
        <w:t>IV.2) KRYTERIA OCENY OFERT</w:t>
      </w:r>
    </w:p>
    <w:p w:rsidR="00A87125" w:rsidRPr="00A87125" w:rsidRDefault="00A87125" w:rsidP="00A87125">
      <w:pPr>
        <w:spacing w:after="0" w:line="240" w:lineRule="auto"/>
        <w:rPr>
          <w:rFonts w:ascii="Arial" w:eastAsia="Times New Roman" w:hAnsi="Arial" w:cs="Arial"/>
          <w:sz w:val="14"/>
          <w:szCs w:val="14"/>
          <w:lang w:eastAsia="pl-PL"/>
        </w:rPr>
      </w:pPr>
      <w:r w:rsidRPr="00A87125">
        <w:rPr>
          <w:rFonts w:ascii="Arial" w:eastAsia="Times New Roman" w:hAnsi="Arial" w:cs="Arial"/>
          <w:b/>
          <w:bCs/>
          <w:sz w:val="14"/>
          <w:szCs w:val="14"/>
          <w:lang w:eastAsia="pl-PL"/>
        </w:rPr>
        <w:t xml:space="preserve">IV.2.1) Kryteria oceny ofert: </w:t>
      </w:r>
      <w:r w:rsidRPr="00A87125">
        <w:rPr>
          <w:rFonts w:ascii="Arial" w:eastAsia="Times New Roman" w:hAnsi="Arial" w:cs="Arial"/>
          <w:sz w:val="14"/>
          <w:szCs w:val="14"/>
          <w:lang w:eastAsia="pl-PL"/>
        </w:rPr>
        <w:t>cena oraz inne kryteria związane z przedmiotem zamówienia:</w:t>
      </w:r>
    </w:p>
    <w:p w:rsidR="00A87125" w:rsidRPr="00A87125" w:rsidRDefault="00A87125" w:rsidP="00A87125">
      <w:pPr>
        <w:numPr>
          <w:ilvl w:val="0"/>
          <w:numId w:val="7"/>
        </w:numPr>
        <w:spacing w:after="0" w:line="240" w:lineRule="auto"/>
        <w:rPr>
          <w:rFonts w:ascii="Arial" w:eastAsia="Times New Roman" w:hAnsi="Arial" w:cs="Arial"/>
          <w:sz w:val="14"/>
          <w:szCs w:val="14"/>
          <w:lang w:eastAsia="pl-PL"/>
        </w:rPr>
      </w:pPr>
      <w:r w:rsidRPr="00A87125">
        <w:rPr>
          <w:rFonts w:ascii="Arial" w:eastAsia="Times New Roman" w:hAnsi="Arial" w:cs="Arial"/>
          <w:sz w:val="14"/>
          <w:szCs w:val="14"/>
          <w:lang w:eastAsia="pl-PL"/>
        </w:rPr>
        <w:t>1 - Cena - 90</w:t>
      </w:r>
    </w:p>
    <w:p w:rsidR="00A87125" w:rsidRPr="00A87125" w:rsidRDefault="00A87125" w:rsidP="00A87125">
      <w:pPr>
        <w:numPr>
          <w:ilvl w:val="0"/>
          <w:numId w:val="7"/>
        </w:numPr>
        <w:spacing w:after="0" w:line="240" w:lineRule="auto"/>
        <w:rPr>
          <w:rFonts w:ascii="Arial" w:eastAsia="Times New Roman" w:hAnsi="Arial" w:cs="Arial"/>
          <w:sz w:val="14"/>
          <w:szCs w:val="14"/>
          <w:lang w:eastAsia="pl-PL"/>
        </w:rPr>
      </w:pPr>
      <w:r w:rsidRPr="00A87125">
        <w:rPr>
          <w:rFonts w:ascii="Arial" w:eastAsia="Times New Roman" w:hAnsi="Arial" w:cs="Arial"/>
          <w:sz w:val="14"/>
          <w:szCs w:val="14"/>
          <w:lang w:eastAsia="pl-PL"/>
        </w:rPr>
        <w:t>2 - przedłużony okres gwarancji - 10</w:t>
      </w:r>
    </w:p>
    <w:p w:rsidR="00A87125" w:rsidRPr="00A87125" w:rsidRDefault="00A87125" w:rsidP="00A87125">
      <w:pPr>
        <w:spacing w:after="0" w:line="240" w:lineRule="auto"/>
        <w:rPr>
          <w:rFonts w:ascii="Arial" w:eastAsia="Times New Roman" w:hAnsi="Arial" w:cs="Arial"/>
          <w:sz w:val="14"/>
          <w:szCs w:val="14"/>
          <w:lang w:eastAsia="pl-PL"/>
        </w:rPr>
      </w:pPr>
      <w:r w:rsidRPr="00A87125">
        <w:rPr>
          <w:rFonts w:ascii="Arial" w:eastAsia="Times New Roman" w:hAnsi="Arial" w:cs="Arial"/>
          <w:b/>
          <w:bCs/>
          <w:sz w:val="14"/>
          <w:szCs w:val="14"/>
          <w:lang w:eastAsia="pl-PL"/>
        </w:rPr>
        <w:t>IV.3) ZMIANA UMOWY</w:t>
      </w:r>
    </w:p>
    <w:p w:rsidR="00A87125" w:rsidRPr="00A87125" w:rsidRDefault="00A87125" w:rsidP="00A87125">
      <w:pPr>
        <w:spacing w:after="0" w:line="240" w:lineRule="auto"/>
        <w:rPr>
          <w:rFonts w:ascii="Arial" w:eastAsia="Times New Roman" w:hAnsi="Arial" w:cs="Arial"/>
          <w:sz w:val="14"/>
          <w:szCs w:val="14"/>
          <w:lang w:eastAsia="pl-PL"/>
        </w:rPr>
      </w:pPr>
      <w:r w:rsidRPr="00A87125">
        <w:rPr>
          <w:rFonts w:ascii="Arial" w:eastAsia="Times New Roman" w:hAnsi="Arial" w:cs="Arial"/>
          <w:b/>
          <w:bCs/>
          <w:sz w:val="14"/>
          <w:szCs w:val="14"/>
          <w:lang w:eastAsia="pl-PL"/>
        </w:rPr>
        <w:t xml:space="preserve">przewiduje się istotne zmiany postanowień zawartej umowy w stosunku do treści oferty, na podstawie której dokonano wyboru wykonawcy: </w:t>
      </w:r>
    </w:p>
    <w:p w:rsidR="00A87125" w:rsidRPr="00A87125" w:rsidRDefault="00A87125" w:rsidP="00A87125">
      <w:pPr>
        <w:spacing w:after="0" w:line="240" w:lineRule="auto"/>
        <w:rPr>
          <w:rFonts w:ascii="Arial" w:eastAsia="Times New Roman" w:hAnsi="Arial" w:cs="Arial"/>
          <w:sz w:val="14"/>
          <w:szCs w:val="14"/>
          <w:lang w:eastAsia="pl-PL"/>
        </w:rPr>
      </w:pPr>
      <w:r w:rsidRPr="00A87125">
        <w:rPr>
          <w:rFonts w:ascii="Arial" w:eastAsia="Times New Roman" w:hAnsi="Arial" w:cs="Arial"/>
          <w:b/>
          <w:bCs/>
          <w:sz w:val="14"/>
          <w:szCs w:val="14"/>
          <w:lang w:eastAsia="pl-PL"/>
        </w:rPr>
        <w:t>Dopuszczalne zmiany postanowień umowy oraz określenie warunków zmian</w:t>
      </w:r>
    </w:p>
    <w:p w:rsidR="00A87125" w:rsidRPr="00A87125" w:rsidRDefault="00A87125" w:rsidP="00A87125">
      <w:pPr>
        <w:spacing w:after="0" w:line="240" w:lineRule="auto"/>
        <w:rPr>
          <w:rFonts w:ascii="Arial" w:eastAsia="Times New Roman" w:hAnsi="Arial" w:cs="Arial"/>
          <w:sz w:val="14"/>
          <w:szCs w:val="14"/>
          <w:lang w:eastAsia="pl-PL"/>
        </w:rPr>
      </w:pPr>
      <w:r w:rsidRPr="00A87125">
        <w:rPr>
          <w:rFonts w:ascii="Arial" w:eastAsia="Times New Roman" w:hAnsi="Arial" w:cs="Arial"/>
          <w:sz w:val="14"/>
          <w:szCs w:val="14"/>
          <w:lang w:eastAsia="pl-PL"/>
        </w:rPr>
        <w:t>1. Projekt umowy stanowi załącznik nr 2 do SIWZ. 2. Zamawiający przewiduje możliwość zmiany postanowień zawartej umowy w stosunku do treści oferty, na podstawie której dokonano wyboru Wykonawcy w następujących przypadkach: a) zmiany powszechnie obowiązujących przepisów prawa w zakresie mającym wpływ na realizację przedmiotu umowy, a w szczególności b) zmiany stawki podatku od towarów i usług - w przypadku zmiany przez władzę ustawodawczą wysokości stawki podatku od towarów i usług VAT, do wynagrodzenia netto, należnego wykonawcy za wykonanie przedmiotu umowy, zostanie doliczony podatek VAT, zgodnie z obowiązująca stawką podatku. c) zaistnienia omyłki pisarskiej lub rachunkowej d) powstania rozbieżności lub niejasności w rozumieniu pojęć użytych w umowie , których nie można usunąć w inny sposób, a zmiana będzie umożliwiać usunięcie rozbieżności i doprecyzowanie umowy w celu jednoznacznej interpretacji jej zapisów przez strony. e) zaistnienia, po zawarciu umowy, przypadku siły wyższej, przez którą, na potrzeby niniejszej umowy rozumieć należy zdarzenie zewnętrzne wobec łączącej strony więzi prawnej, o charakterze niezależnym od stron, którego strony nie mogły przewidzieć, którego nie można uniknąć ani któremu strony nie mogły zapobiec przy zachowaniu należytej staranności 3. Zmiana w trakcie realizacji przedmiotu umowy którejkolwiek z osób skierowanych do realizacji umowy musi być uzasadniona przez Wykonawcę na piśmie i wymaga pisemnego zaakceptowania przez Zamawiającego. Zamawiający zaakceptuje taką zmianę w terminie 5 dni od daty przedłożenia przez wykonawcę propozycji zmiany wyłącznie wtedy, gdy kwalifikacje proponowanej osoby będą co najmniej takie same lub wyższe z kwalifikacjami osób wskazanych w ofercie. Zmiana taka nie wymaga aneksu do umowy. 4. Wszelkie zmiany, za wyjątkiem przypadków przewidzianych w umowie, wymagają aneksu sporządzonego z zachowaniem formy pisemnej pod rygorem nieważności oraz z zastrzeżeniem , że każda ze stron może jednostronnie dokonać zmiany w zakresie numerów telefonów, faksów, numeru rachunku bankowego i adresów wskazanych w niniejszej umowie, zawiadamiając o tym pisemnie druga stronę, jednak nie później niż 3 dni od chwili dokonania zmiany.</w:t>
      </w:r>
    </w:p>
    <w:p w:rsidR="00A87125" w:rsidRPr="00A87125" w:rsidRDefault="00A87125" w:rsidP="00A87125">
      <w:pPr>
        <w:spacing w:after="0" w:line="240" w:lineRule="auto"/>
        <w:rPr>
          <w:rFonts w:ascii="Arial" w:eastAsia="Times New Roman" w:hAnsi="Arial" w:cs="Arial"/>
          <w:sz w:val="14"/>
          <w:szCs w:val="14"/>
          <w:lang w:eastAsia="pl-PL"/>
        </w:rPr>
      </w:pPr>
      <w:r w:rsidRPr="00A87125">
        <w:rPr>
          <w:rFonts w:ascii="Arial" w:eastAsia="Times New Roman" w:hAnsi="Arial" w:cs="Arial"/>
          <w:b/>
          <w:bCs/>
          <w:sz w:val="14"/>
          <w:szCs w:val="14"/>
          <w:lang w:eastAsia="pl-PL"/>
        </w:rPr>
        <w:t>IV.4) INFORMACJE ADMINISTRACYJNE</w:t>
      </w:r>
    </w:p>
    <w:p w:rsidR="00A87125" w:rsidRPr="00A87125" w:rsidRDefault="00A87125" w:rsidP="00A87125">
      <w:pPr>
        <w:spacing w:after="0" w:line="240" w:lineRule="auto"/>
        <w:rPr>
          <w:rFonts w:ascii="Arial" w:eastAsia="Times New Roman" w:hAnsi="Arial" w:cs="Arial"/>
          <w:sz w:val="14"/>
          <w:szCs w:val="14"/>
          <w:lang w:eastAsia="pl-PL"/>
        </w:rPr>
      </w:pPr>
      <w:r w:rsidRPr="00A87125">
        <w:rPr>
          <w:rFonts w:ascii="Arial" w:eastAsia="Times New Roman" w:hAnsi="Arial" w:cs="Arial"/>
          <w:b/>
          <w:bCs/>
          <w:sz w:val="14"/>
          <w:szCs w:val="14"/>
          <w:lang w:eastAsia="pl-PL"/>
        </w:rPr>
        <w:t>IV.4.1)</w:t>
      </w:r>
      <w:r w:rsidRPr="00A87125">
        <w:rPr>
          <w:rFonts w:ascii="Arial" w:eastAsia="Times New Roman" w:hAnsi="Arial" w:cs="Arial"/>
          <w:sz w:val="14"/>
          <w:szCs w:val="14"/>
          <w:lang w:eastAsia="pl-PL"/>
        </w:rPr>
        <w:t> </w:t>
      </w:r>
      <w:r w:rsidRPr="00A87125">
        <w:rPr>
          <w:rFonts w:ascii="Arial" w:eastAsia="Times New Roman" w:hAnsi="Arial" w:cs="Arial"/>
          <w:b/>
          <w:bCs/>
          <w:sz w:val="14"/>
          <w:szCs w:val="14"/>
          <w:lang w:eastAsia="pl-PL"/>
        </w:rPr>
        <w:t>Adres strony internetowej, na której jest dostępna specyfikacja istotnych warunków zamówienia:</w:t>
      </w:r>
      <w:r w:rsidRPr="00A87125">
        <w:rPr>
          <w:rFonts w:ascii="Arial" w:eastAsia="Times New Roman" w:hAnsi="Arial" w:cs="Arial"/>
          <w:sz w:val="14"/>
          <w:szCs w:val="14"/>
          <w:lang w:eastAsia="pl-PL"/>
        </w:rPr>
        <w:t xml:space="preserve"> www.tarnobrzeg.eobip.pl</w:t>
      </w:r>
      <w:r w:rsidRPr="00A87125">
        <w:rPr>
          <w:rFonts w:ascii="Arial" w:eastAsia="Times New Roman" w:hAnsi="Arial" w:cs="Arial"/>
          <w:sz w:val="14"/>
          <w:szCs w:val="14"/>
          <w:lang w:eastAsia="pl-PL"/>
        </w:rPr>
        <w:br/>
      </w:r>
      <w:r w:rsidRPr="00A87125">
        <w:rPr>
          <w:rFonts w:ascii="Arial" w:eastAsia="Times New Roman" w:hAnsi="Arial" w:cs="Arial"/>
          <w:b/>
          <w:bCs/>
          <w:sz w:val="14"/>
          <w:szCs w:val="14"/>
          <w:lang w:eastAsia="pl-PL"/>
        </w:rPr>
        <w:t>Specyfikację istotnych warunków zamówienia można uzyskać pod adresem:</w:t>
      </w:r>
      <w:r w:rsidRPr="00A87125">
        <w:rPr>
          <w:rFonts w:ascii="Arial" w:eastAsia="Times New Roman" w:hAnsi="Arial" w:cs="Arial"/>
          <w:sz w:val="14"/>
          <w:szCs w:val="14"/>
          <w:lang w:eastAsia="pl-PL"/>
        </w:rPr>
        <w:t xml:space="preserve"> Urząd Miasta Tarnobrzega ul. Mickiewicza 7 pok. 6 39-400 Tarnobrzeg.</w:t>
      </w:r>
    </w:p>
    <w:p w:rsidR="00A87125" w:rsidRPr="00A87125" w:rsidRDefault="00A87125" w:rsidP="00A87125">
      <w:pPr>
        <w:spacing w:after="0" w:line="240" w:lineRule="auto"/>
        <w:rPr>
          <w:rFonts w:ascii="Arial" w:eastAsia="Times New Roman" w:hAnsi="Arial" w:cs="Arial"/>
          <w:sz w:val="14"/>
          <w:szCs w:val="14"/>
          <w:lang w:eastAsia="pl-PL"/>
        </w:rPr>
      </w:pPr>
      <w:r w:rsidRPr="00A87125">
        <w:rPr>
          <w:rFonts w:ascii="Arial" w:eastAsia="Times New Roman" w:hAnsi="Arial" w:cs="Arial"/>
          <w:b/>
          <w:bCs/>
          <w:sz w:val="14"/>
          <w:szCs w:val="14"/>
          <w:lang w:eastAsia="pl-PL"/>
        </w:rPr>
        <w:t>IV.4.4) Termin składania wniosków o dopuszczenie do udziału w postępowaniu lub ofert:</w:t>
      </w:r>
      <w:r w:rsidRPr="00A87125">
        <w:rPr>
          <w:rFonts w:ascii="Arial" w:eastAsia="Times New Roman" w:hAnsi="Arial" w:cs="Arial"/>
          <w:sz w:val="14"/>
          <w:szCs w:val="14"/>
          <w:lang w:eastAsia="pl-PL"/>
        </w:rPr>
        <w:t xml:space="preserve"> 03.03.2015 godzina 10:00, miejsce: Kancelaria Ogólna Urząd Miasta Tarnobrzega ul. Mickiewicza 7 39-400 Tarnobrzeg.</w:t>
      </w:r>
    </w:p>
    <w:p w:rsidR="00A87125" w:rsidRPr="00A87125" w:rsidRDefault="00A87125" w:rsidP="00A87125">
      <w:pPr>
        <w:spacing w:after="0" w:line="240" w:lineRule="auto"/>
        <w:rPr>
          <w:rFonts w:ascii="Arial" w:eastAsia="Times New Roman" w:hAnsi="Arial" w:cs="Arial"/>
          <w:sz w:val="14"/>
          <w:szCs w:val="14"/>
          <w:lang w:eastAsia="pl-PL"/>
        </w:rPr>
      </w:pPr>
      <w:r w:rsidRPr="00A87125">
        <w:rPr>
          <w:rFonts w:ascii="Arial" w:eastAsia="Times New Roman" w:hAnsi="Arial" w:cs="Arial"/>
          <w:b/>
          <w:bCs/>
          <w:sz w:val="14"/>
          <w:szCs w:val="14"/>
          <w:lang w:eastAsia="pl-PL"/>
        </w:rPr>
        <w:t>IV.4.5) Termin związania ofertą:</w:t>
      </w:r>
      <w:r w:rsidRPr="00A87125">
        <w:rPr>
          <w:rFonts w:ascii="Arial" w:eastAsia="Times New Roman" w:hAnsi="Arial" w:cs="Arial"/>
          <w:sz w:val="14"/>
          <w:szCs w:val="14"/>
          <w:lang w:eastAsia="pl-PL"/>
        </w:rPr>
        <w:t xml:space="preserve"> okres w dniach: 30 (od ostatecznego terminu składania ofert).</w:t>
      </w:r>
    </w:p>
    <w:p w:rsidR="00A87125" w:rsidRPr="00A87125" w:rsidRDefault="00A87125" w:rsidP="00A87125">
      <w:pPr>
        <w:spacing w:after="0" w:line="240" w:lineRule="auto"/>
        <w:rPr>
          <w:rFonts w:ascii="Arial" w:eastAsia="Times New Roman" w:hAnsi="Arial" w:cs="Arial"/>
          <w:sz w:val="14"/>
          <w:szCs w:val="14"/>
          <w:lang w:eastAsia="pl-PL"/>
        </w:rPr>
      </w:pPr>
      <w:r w:rsidRPr="00A87125">
        <w:rPr>
          <w:rFonts w:ascii="Arial" w:eastAsia="Times New Roman" w:hAnsi="Arial" w:cs="Arial"/>
          <w:b/>
          <w:bCs/>
          <w:sz w:val="14"/>
          <w:szCs w:val="14"/>
          <w:lang w:eastAsia="pl-PL"/>
        </w:rPr>
        <w:t>IV.4.16) Informacje dodatkowe, w tym dotyczące finansowania projektu/programu ze środków Unii Europejskiej:</w:t>
      </w:r>
      <w:r w:rsidRPr="00A87125">
        <w:rPr>
          <w:rFonts w:ascii="Arial" w:eastAsia="Times New Roman" w:hAnsi="Arial" w:cs="Arial"/>
          <w:sz w:val="14"/>
          <w:szCs w:val="14"/>
          <w:lang w:eastAsia="pl-PL"/>
        </w:rPr>
        <w:t xml:space="preserve"> nie dotyczy.</w:t>
      </w:r>
    </w:p>
    <w:p w:rsidR="00A87125" w:rsidRPr="00A87125" w:rsidRDefault="00A87125" w:rsidP="00A87125">
      <w:pPr>
        <w:spacing w:after="0" w:line="240" w:lineRule="auto"/>
        <w:rPr>
          <w:rFonts w:ascii="Arial" w:eastAsia="Times New Roman" w:hAnsi="Arial" w:cs="Arial"/>
          <w:sz w:val="14"/>
          <w:szCs w:val="14"/>
          <w:lang w:eastAsia="pl-PL"/>
        </w:rPr>
      </w:pPr>
      <w:r w:rsidRPr="00A87125">
        <w:rPr>
          <w:rFonts w:ascii="Arial" w:eastAsia="Times New Roman" w:hAnsi="Arial" w:cs="Arial"/>
          <w:b/>
          <w:bCs/>
          <w:sz w:val="14"/>
          <w:szCs w:val="1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A87125">
        <w:rPr>
          <w:rFonts w:ascii="Arial" w:eastAsia="Times New Roman" w:hAnsi="Arial" w:cs="Arial"/>
          <w:sz w:val="14"/>
          <w:szCs w:val="14"/>
          <w:lang w:eastAsia="pl-PL"/>
        </w:rPr>
        <w:t>nie</w:t>
      </w:r>
    </w:p>
    <w:p w:rsidR="00A87125" w:rsidRPr="00A87125" w:rsidRDefault="00A87125" w:rsidP="00A87125">
      <w:pPr>
        <w:spacing w:after="0" w:line="240" w:lineRule="auto"/>
        <w:rPr>
          <w:rFonts w:ascii="Arial" w:eastAsia="Times New Roman" w:hAnsi="Arial" w:cs="Arial"/>
          <w:sz w:val="14"/>
          <w:szCs w:val="14"/>
          <w:lang w:eastAsia="pl-PL"/>
        </w:rPr>
      </w:pPr>
    </w:p>
    <w:p w:rsidR="00CB72C7" w:rsidRPr="00A87125" w:rsidRDefault="00CB72C7" w:rsidP="00A87125">
      <w:pPr>
        <w:spacing w:after="0" w:line="240" w:lineRule="auto"/>
        <w:rPr>
          <w:rFonts w:ascii="Arial" w:hAnsi="Arial" w:cs="Arial"/>
          <w:sz w:val="14"/>
          <w:szCs w:val="14"/>
        </w:rPr>
      </w:pPr>
    </w:p>
    <w:sectPr w:rsidR="00CB72C7" w:rsidRPr="00A87125" w:rsidSect="00CB72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0602E"/>
    <w:multiLevelType w:val="multilevel"/>
    <w:tmpl w:val="3978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A4354B"/>
    <w:multiLevelType w:val="multilevel"/>
    <w:tmpl w:val="68D0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2D10A1A"/>
    <w:multiLevelType w:val="multilevel"/>
    <w:tmpl w:val="8BE68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8387706"/>
    <w:multiLevelType w:val="multilevel"/>
    <w:tmpl w:val="F1CCD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87930FC"/>
    <w:multiLevelType w:val="multilevel"/>
    <w:tmpl w:val="F6BE7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8A00CBF"/>
    <w:multiLevelType w:val="multilevel"/>
    <w:tmpl w:val="36560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234E76"/>
    <w:multiLevelType w:val="multilevel"/>
    <w:tmpl w:val="A38E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2"/>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defaultTabStop w:val="708"/>
  <w:hyphenationZone w:val="425"/>
  <w:characterSpacingControl w:val="doNotCompress"/>
  <w:compat/>
  <w:rsids>
    <w:rsidRoot w:val="00A87125"/>
    <w:rsid w:val="00A87125"/>
    <w:rsid w:val="00CB72C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72C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A87125"/>
  </w:style>
  <w:style w:type="character" w:styleId="Hipercze">
    <w:name w:val="Hyperlink"/>
    <w:basedOn w:val="Domylnaczcionkaakapitu"/>
    <w:uiPriority w:val="99"/>
    <w:semiHidden/>
    <w:unhideWhenUsed/>
    <w:rsid w:val="00A87125"/>
    <w:rPr>
      <w:color w:val="0000FF"/>
      <w:u w:val="single"/>
    </w:rPr>
  </w:style>
  <w:style w:type="paragraph" w:styleId="NormalnyWeb">
    <w:name w:val="Normal (Web)"/>
    <w:basedOn w:val="Normalny"/>
    <w:uiPriority w:val="99"/>
    <w:semiHidden/>
    <w:unhideWhenUsed/>
    <w:rsid w:val="00A8712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A8712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A8712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A8712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123157929">
      <w:bodyDiv w:val="1"/>
      <w:marLeft w:val="0"/>
      <w:marRight w:val="0"/>
      <w:marTop w:val="0"/>
      <w:marBottom w:val="0"/>
      <w:divBdr>
        <w:top w:val="none" w:sz="0" w:space="0" w:color="auto"/>
        <w:left w:val="none" w:sz="0" w:space="0" w:color="auto"/>
        <w:bottom w:val="none" w:sz="0" w:space="0" w:color="auto"/>
        <w:right w:val="none" w:sz="0" w:space="0" w:color="auto"/>
      </w:divBdr>
      <w:divsChild>
        <w:div w:id="23949123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rnobrzeg.eobi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2932</Words>
  <Characters>17594</Characters>
  <Application>Microsoft Office Word</Application>
  <DocSecurity>0</DocSecurity>
  <Lines>146</Lines>
  <Paragraphs>40</Paragraphs>
  <ScaleCrop>false</ScaleCrop>
  <Company>um</Company>
  <LinksUpToDate>false</LinksUpToDate>
  <CharactersWithSpaces>20486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A.Budzilo</dc:creator>
  <cp:keywords/>
  <dc:description/>
  <cp:lastModifiedBy>A.Budzilo</cp:lastModifiedBy>
  <cp:revision>1</cp:revision>
  <dcterms:created xsi:type="dcterms:W3CDTF">2015-02-23T12:29:00Z</dcterms:created>
  <dcterms:modified xsi:type="dcterms:W3CDTF">2015-02-23T12:33:00Z</dcterms:modified>
</cp:coreProperties>
</file>